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3FD1F">
      <w:pPr>
        <w:pStyle w:val="6"/>
        <w:jc w:val="center"/>
        <w:rPr>
          <w:rFonts w:ascii="仿宋" w:hAnsi="仿宋" w:eastAsia="仿宋"/>
          <w:b/>
          <w:sz w:val="52"/>
          <w:szCs w:val="22"/>
          <w:u w:val="single"/>
          <w:lang w:eastAsia="zh-CN"/>
        </w:rPr>
      </w:pPr>
      <w:r>
        <w:rPr>
          <w:rFonts w:hint="eastAsia" w:ascii="仿宋" w:hAnsi="仿宋" w:eastAsia="仿宋"/>
          <w:b/>
          <w:sz w:val="52"/>
          <w:szCs w:val="22"/>
          <w:u w:val="single"/>
          <w:lang w:eastAsia="zh-CN"/>
        </w:rPr>
        <w:t>福建福海创石油化工有限公司</w:t>
      </w:r>
    </w:p>
    <w:p w14:paraId="1771B290">
      <w:pPr>
        <w:pStyle w:val="2"/>
        <w:jc w:val="center"/>
        <w:rPr>
          <w:rFonts w:hint="eastAsia" w:ascii="仿宋" w:hAnsi="仿宋" w:eastAsia="仿宋"/>
          <w:b/>
          <w:color w:val="FF0000"/>
          <w:sz w:val="48"/>
          <w:szCs w:val="48"/>
          <w:u w:val="single"/>
          <w:lang w:eastAsia="zh-CN"/>
        </w:rPr>
      </w:pPr>
      <w:r>
        <w:rPr>
          <w:rFonts w:hint="eastAsia" w:ascii="仿宋" w:hAnsi="仿宋" w:eastAsia="仿宋"/>
          <w:b/>
          <w:color w:val="FF0000"/>
          <w:sz w:val="48"/>
          <w:szCs w:val="48"/>
          <w:u w:val="single"/>
          <w:lang w:val="en-US" w:eastAsia="zh-CN"/>
        </w:rPr>
        <w:t>吸污车</w:t>
      </w:r>
      <w:r>
        <w:rPr>
          <w:rFonts w:hint="eastAsia" w:ascii="仿宋" w:hAnsi="仿宋" w:eastAsia="仿宋"/>
          <w:b/>
          <w:color w:val="FF0000"/>
          <w:sz w:val="48"/>
          <w:szCs w:val="48"/>
          <w:u w:val="single"/>
          <w:lang w:eastAsia="zh-CN"/>
        </w:rPr>
        <w:t>采购项目</w:t>
      </w:r>
    </w:p>
    <w:p w14:paraId="157BEC94">
      <w:pPr>
        <w:pStyle w:val="2"/>
        <w:jc w:val="center"/>
        <w:rPr>
          <w:rFonts w:hint="eastAsia" w:ascii="仿宋" w:hAnsi="仿宋" w:eastAsia="仿宋"/>
          <w:b/>
          <w:color w:val="FF0000"/>
          <w:sz w:val="72"/>
          <w:szCs w:val="72"/>
          <w:u w:val="single"/>
          <w:lang w:eastAsia="zh-CN"/>
        </w:rPr>
      </w:pPr>
      <w:r>
        <w:rPr>
          <w:rFonts w:hint="eastAsia" w:ascii="仿宋" w:hAnsi="仿宋" w:eastAsia="仿宋"/>
          <w:b/>
          <w:color w:val="FF0000"/>
          <w:sz w:val="72"/>
          <w:szCs w:val="72"/>
          <w:u w:val="single"/>
          <w:lang w:eastAsia="zh-CN"/>
        </w:rPr>
        <w:t>询比文件</w:t>
      </w:r>
    </w:p>
    <w:p w14:paraId="3E0186C7">
      <w:pPr>
        <w:pStyle w:val="2"/>
        <w:jc w:val="center"/>
        <w:rPr>
          <w:rFonts w:ascii="仿宋" w:hAnsi="仿宋" w:eastAsia="仿宋"/>
          <w:sz w:val="28"/>
          <w:szCs w:val="28"/>
        </w:rPr>
      </w:pPr>
      <w:r>
        <w:rPr>
          <w:rFonts w:hint="eastAsia" w:ascii="仿宋" w:hAnsi="仿宋" w:eastAsia="仿宋"/>
          <w:color w:val="FF0000"/>
          <w:sz w:val="28"/>
          <w:szCs w:val="28"/>
        </w:rPr>
        <w:t>（文件编号：QGD-3122-250815-0340</w:t>
      </w:r>
      <w:r>
        <w:rPr>
          <w:rFonts w:hint="eastAsia" w:ascii="仿宋" w:hAnsi="仿宋" w:eastAsia="仿宋"/>
          <w:sz w:val="28"/>
          <w:szCs w:val="28"/>
        </w:rPr>
        <w:t xml:space="preserve"> ）</w:t>
      </w:r>
    </w:p>
    <w:p w14:paraId="17FE584D">
      <w:pPr>
        <w:pStyle w:val="6"/>
        <w:rPr>
          <w:rFonts w:ascii="仿宋" w:hAnsi="仿宋" w:eastAsia="仿宋"/>
          <w:b/>
          <w:sz w:val="94"/>
          <w:lang w:eastAsia="zh-CN"/>
        </w:rPr>
      </w:pPr>
    </w:p>
    <w:p w14:paraId="5A26101B">
      <w:pPr>
        <w:pStyle w:val="6"/>
        <w:rPr>
          <w:rFonts w:ascii="仿宋" w:hAnsi="仿宋" w:eastAsia="仿宋"/>
          <w:b/>
          <w:sz w:val="94"/>
          <w:lang w:eastAsia="zh-CN"/>
        </w:rPr>
      </w:pPr>
    </w:p>
    <w:p w14:paraId="4D364419">
      <w:pPr>
        <w:pStyle w:val="6"/>
        <w:rPr>
          <w:rFonts w:ascii="仿宋" w:hAnsi="仿宋" w:eastAsia="仿宋"/>
          <w:b/>
          <w:sz w:val="32"/>
          <w:szCs w:val="32"/>
          <w:lang w:eastAsia="zh-CN"/>
        </w:rPr>
      </w:pPr>
    </w:p>
    <w:p w14:paraId="004F3CCF">
      <w:pPr>
        <w:pStyle w:val="6"/>
        <w:rPr>
          <w:rFonts w:ascii="仿宋" w:hAnsi="仿宋" w:eastAsia="仿宋"/>
          <w:b/>
          <w:sz w:val="32"/>
          <w:szCs w:val="32"/>
          <w:lang w:eastAsia="zh-CN"/>
        </w:rPr>
      </w:pPr>
    </w:p>
    <w:p w14:paraId="28C5BEAD">
      <w:pPr>
        <w:pStyle w:val="6"/>
        <w:rPr>
          <w:rFonts w:ascii="仿宋" w:hAnsi="仿宋" w:eastAsia="仿宋"/>
          <w:b/>
          <w:sz w:val="32"/>
          <w:szCs w:val="32"/>
          <w:lang w:eastAsia="zh-CN"/>
        </w:rPr>
      </w:pPr>
    </w:p>
    <w:p w14:paraId="398573E0">
      <w:pPr>
        <w:pStyle w:val="6"/>
        <w:rPr>
          <w:rFonts w:ascii="仿宋" w:hAnsi="仿宋" w:eastAsia="仿宋"/>
          <w:b/>
          <w:sz w:val="32"/>
          <w:szCs w:val="32"/>
          <w:lang w:eastAsia="zh-CN"/>
        </w:rPr>
      </w:pPr>
    </w:p>
    <w:p w14:paraId="7262C469">
      <w:pPr>
        <w:pStyle w:val="6"/>
        <w:rPr>
          <w:rFonts w:ascii="仿宋" w:hAnsi="仿宋" w:eastAsia="仿宋"/>
          <w:b/>
          <w:sz w:val="32"/>
          <w:szCs w:val="32"/>
          <w:lang w:eastAsia="zh-CN"/>
        </w:rPr>
      </w:pPr>
    </w:p>
    <w:p w14:paraId="3CF6428C">
      <w:pPr>
        <w:pStyle w:val="2"/>
        <w:jc w:val="center"/>
        <w:rPr>
          <w:rFonts w:ascii="仿宋" w:hAnsi="仿宋" w:eastAsia="仿宋"/>
          <w:b/>
          <w:sz w:val="28"/>
          <w:szCs w:val="28"/>
        </w:rPr>
      </w:pPr>
    </w:p>
    <w:p w14:paraId="05F33D11">
      <w:pPr>
        <w:pStyle w:val="2"/>
        <w:jc w:val="center"/>
        <w:rPr>
          <w:rFonts w:ascii="仿宋" w:hAnsi="仿宋" w:eastAsia="仿宋"/>
          <w:b/>
          <w:sz w:val="28"/>
          <w:szCs w:val="28"/>
        </w:rPr>
      </w:pPr>
    </w:p>
    <w:p w14:paraId="21DB5A8A">
      <w:pPr>
        <w:pStyle w:val="2"/>
        <w:jc w:val="center"/>
        <w:rPr>
          <w:rFonts w:ascii="仿宋" w:hAnsi="仿宋" w:eastAsia="仿宋"/>
          <w:b/>
          <w:sz w:val="28"/>
          <w:szCs w:val="28"/>
        </w:rPr>
      </w:pPr>
    </w:p>
    <w:p w14:paraId="31D8A99D">
      <w:pPr>
        <w:pStyle w:val="2"/>
        <w:jc w:val="center"/>
        <w:rPr>
          <w:rFonts w:ascii="仿宋" w:hAnsi="仿宋" w:eastAsia="仿宋"/>
          <w:b/>
          <w:sz w:val="28"/>
          <w:szCs w:val="28"/>
        </w:rPr>
      </w:pPr>
    </w:p>
    <w:p w14:paraId="1150F103">
      <w:pPr>
        <w:pStyle w:val="2"/>
        <w:jc w:val="center"/>
        <w:rPr>
          <w:rFonts w:ascii="仿宋" w:hAnsi="仿宋" w:eastAsia="仿宋"/>
          <w:b/>
          <w:sz w:val="28"/>
          <w:szCs w:val="28"/>
        </w:rPr>
      </w:pPr>
    </w:p>
    <w:p w14:paraId="46E218A1">
      <w:pPr>
        <w:pStyle w:val="2"/>
        <w:jc w:val="center"/>
        <w:rPr>
          <w:rFonts w:ascii="仿宋" w:hAnsi="仿宋" w:eastAsia="仿宋"/>
          <w:b/>
          <w:sz w:val="28"/>
          <w:szCs w:val="28"/>
        </w:rPr>
      </w:pPr>
    </w:p>
    <w:p w14:paraId="3E1905F6">
      <w:pPr>
        <w:pStyle w:val="2"/>
        <w:jc w:val="center"/>
        <w:rPr>
          <w:rFonts w:ascii="仿宋" w:hAnsi="仿宋" w:eastAsia="仿宋"/>
          <w:b/>
          <w:sz w:val="28"/>
          <w:szCs w:val="28"/>
        </w:rPr>
      </w:pPr>
    </w:p>
    <w:p w14:paraId="05A40631">
      <w:pPr>
        <w:pStyle w:val="2"/>
        <w:jc w:val="center"/>
        <w:rPr>
          <w:rFonts w:ascii="仿宋" w:hAnsi="仿宋" w:eastAsia="仿宋"/>
          <w:b/>
          <w:sz w:val="28"/>
          <w:szCs w:val="28"/>
        </w:rPr>
      </w:pPr>
    </w:p>
    <w:p w14:paraId="521732B7">
      <w:pPr>
        <w:pStyle w:val="2"/>
        <w:jc w:val="center"/>
        <w:rPr>
          <w:rFonts w:ascii="仿宋" w:hAnsi="仿宋" w:eastAsia="仿宋"/>
          <w:b/>
          <w:sz w:val="28"/>
          <w:szCs w:val="28"/>
        </w:rPr>
      </w:pPr>
    </w:p>
    <w:p w14:paraId="0D167314">
      <w:pPr>
        <w:pStyle w:val="2"/>
        <w:jc w:val="center"/>
        <w:rPr>
          <w:rFonts w:ascii="仿宋" w:hAnsi="仿宋" w:eastAsia="仿宋"/>
          <w:b/>
          <w:sz w:val="28"/>
          <w:szCs w:val="28"/>
        </w:rPr>
      </w:pPr>
    </w:p>
    <w:p w14:paraId="03DB5B84">
      <w:pPr>
        <w:pStyle w:val="2"/>
        <w:jc w:val="center"/>
        <w:rPr>
          <w:rFonts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6E64DF3D">
      <w:pPr>
        <w:spacing w:line="271" w:lineRule="auto"/>
        <w:ind w:right="1889"/>
        <w:rPr>
          <w:rFonts w:ascii="仿宋" w:hAnsi="仿宋" w:eastAsia="仿宋"/>
          <w:b/>
          <w:color w:val="FF0000"/>
          <w:w w:val="95"/>
          <w:sz w:val="32"/>
          <w:lang w:eastAsia="zh-CN"/>
        </w:rPr>
        <w:sectPr>
          <w:footerReference r:id="rId3" w:type="default"/>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color w:val="FF0000"/>
          <w:w w:val="95"/>
          <w:sz w:val="32"/>
          <w:lang w:eastAsia="zh-CN"/>
        </w:rPr>
        <w:t>二〇二五年</w:t>
      </w:r>
      <w:r>
        <w:rPr>
          <w:rFonts w:hint="eastAsia" w:ascii="仿宋" w:hAnsi="仿宋" w:eastAsia="仿宋"/>
          <w:b/>
          <w:color w:val="FF0000"/>
          <w:w w:val="95"/>
          <w:sz w:val="32"/>
          <w:lang w:val="en-US" w:eastAsia="zh-CN"/>
        </w:rPr>
        <w:t>八</w:t>
      </w:r>
      <w:r>
        <w:rPr>
          <w:rFonts w:hint="eastAsia" w:ascii="仿宋" w:hAnsi="仿宋" w:eastAsia="仿宋"/>
          <w:b/>
          <w:color w:val="FF0000"/>
          <w:w w:val="95"/>
          <w:sz w:val="32"/>
          <w:lang w:eastAsia="zh-CN"/>
        </w:rPr>
        <w:t>月</w:t>
      </w:r>
    </w:p>
    <w:p w14:paraId="7A7E55BE">
      <w:pPr>
        <w:tabs>
          <w:tab w:val="left" w:pos="959"/>
        </w:tabs>
        <w:spacing w:line="395" w:lineRule="exact"/>
        <w:ind w:right="170"/>
        <w:jc w:val="center"/>
        <w:rPr>
          <w:rFonts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10DD6F47">
      <w:pPr>
        <w:pStyle w:val="6"/>
        <w:rPr>
          <w:rFonts w:ascii="仿宋" w:hAnsi="仿宋" w:eastAsia="仿宋"/>
          <w:sz w:val="20"/>
          <w:lang w:eastAsia="zh-CN"/>
        </w:rPr>
      </w:pPr>
    </w:p>
    <w:p w14:paraId="1BDB9FBE">
      <w:pPr>
        <w:pStyle w:val="6"/>
        <w:rPr>
          <w:rFonts w:ascii="仿宋" w:hAnsi="仿宋" w:eastAsia="仿宋"/>
          <w:sz w:val="20"/>
          <w:lang w:eastAsia="zh-CN"/>
        </w:rPr>
      </w:pPr>
    </w:p>
    <w:p w14:paraId="7AB87184">
      <w:pPr>
        <w:pStyle w:val="6"/>
        <w:spacing w:before="9"/>
        <w:rPr>
          <w:rFonts w:ascii="仿宋" w:hAnsi="仿宋" w:eastAsia="仿宋"/>
          <w:lang w:eastAsia="zh-CN"/>
        </w:rPr>
      </w:pPr>
    </w:p>
    <w:p w14:paraId="512E40C5">
      <w:pPr>
        <w:tabs>
          <w:tab w:val="left" w:pos="709"/>
        </w:tabs>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273E28E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0AAFA95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w:t>
      </w:r>
      <w:del w:id="0" w:author="阿瑛" w:date="2025-08-21T10:46:49Z">
        <w:r>
          <w:rPr>
            <w:rFonts w:hint="default" w:ascii="仿宋" w:hAnsi="仿宋" w:eastAsia="仿宋"/>
            <w:sz w:val="24"/>
            <w:szCs w:val="24"/>
            <w:lang w:val="en-US" w:eastAsia="zh-CN"/>
          </w:rPr>
          <w:delText xml:space="preserve"> </w:delText>
        </w:r>
      </w:del>
      <w:ins w:id="1" w:author="阿瑛" w:date="2025-08-21T10:46:49Z">
        <w:r>
          <w:rPr>
            <w:rFonts w:hint="eastAsia" w:ascii="仿宋" w:hAnsi="仿宋" w:eastAsia="仿宋"/>
            <w:sz w:val="24"/>
            <w:szCs w:val="24"/>
            <w:lang w:val="en-US" w:eastAsia="zh-CN"/>
          </w:rPr>
          <w:t>参比</w:t>
        </w:r>
      </w:ins>
      <w:del w:id="2" w:author="阿瑛" w:date="2025-08-21T10:46:53Z">
        <w:r>
          <w:rPr>
            <w:rFonts w:hint="default" w:ascii="仿宋" w:hAnsi="仿宋" w:eastAsia="仿宋"/>
            <w:sz w:val="24"/>
            <w:szCs w:val="24"/>
            <w:lang w:val="en-US" w:eastAsia="zh-CN"/>
          </w:rPr>
          <w:delText>采购</w:delText>
        </w:r>
      </w:del>
      <w:r>
        <w:rPr>
          <w:rFonts w:ascii="仿宋" w:hAnsi="仿宋" w:eastAsia="仿宋"/>
          <w:sz w:val="24"/>
          <w:szCs w:val="24"/>
          <w:lang w:eastAsia="zh-CN"/>
        </w:rPr>
        <w:t>文件的编制</w:t>
      </w:r>
    </w:p>
    <w:p w14:paraId="772650F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w:t>
      </w:r>
      <w:r>
        <w:rPr>
          <w:rFonts w:ascii="仿宋" w:hAnsi="仿宋" w:eastAsia="仿宋"/>
          <w:sz w:val="24"/>
          <w:szCs w:val="24"/>
          <w:lang w:eastAsia="zh-CN"/>
        </w:rPr>
        <w:t>规则</w:t>
      </w:r>
    </w:p>
    <w:p w14:paraId="4A97CBE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2EB8E3F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127EA08E">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653ED6A6">
      <w:pPr>
        <w:tabs>
          <w:tab w:val="left" w:pos="709"/>
        </w:tabs>
        <w:spacing w:line="360" w:lineRule="auto"/>
        <w:ind w:firstLine="480" w:firstLineChars="200"/>
        <w:rPr>
          <w:rFonts w:ascii="仿宋" w:hAnsi="仿宋" w:eastAsia="仿宋"/>
          <w:sz w:val="24"/>
          <w:szCs w:val="24"/>
          <w:lang w:eastAsia="zh-CN"/>
        </w:rPr>
      </w:pPr>
    </w:p>
    <w:p w14:paraId="5BD6024D">
      <w:pPr>
        <w:tabs>
          <w:tab w:val="left" w:pos="709"/>
        </w:tabs>
        <w:spacing w:line="360" w:lineRule="auto"/>
        <w:ind w:firstLine="480" w:firstLineChars="200"/>
        <w:rPr>
          <w:rFonts w:ascii="仿宋" w:hAnsi="仿宋" w:eastAsia="仿宋"/>
          <w:sz w:val="24"/>
          <w:szCs w:val="24"/>
          <w:lang w:eastAsia="zh-CN"/>
        </w:rPr>
      </w:pPr>
    </w:p>
    <w:p w14:paraId="5794E277">
      <w:pPr>
        <w:tabs>
          <w:tab w:val="left" w:pos="709"/>
        </w:tabs>
        <w:spacing w:line="360" w:lineRule="auto"/>
        <w:ind w:firstLine="480" w:firstLineChars="200"/>
        <w:rPr>
          <w:rFonts w:ascii="仿宋" w:hAnsi="仿宋" w:eastAsia="仿宋"/>
          <w:sz w:val="24"/>
          <w:szCs w:val="24"/>
          <w:lang w:eastAsia="zh-CN"/>
        </w:rPr>
      </w:pPr>
    </w:p>
    <w:p w14:paraId="0D8A1617">
      <w:pPr>
        <w:tabs>
          <w:tab w:val="left" w:pos="709"/>
        </w:tabs>
        <w:spacing w:line="360" w:lineRule="auto"/>
        <w:ind w:firstLine="480" w:firstLineChars="200"/>
        <w:rPr>
          <w:rFonts w:ascii="仿宋" w:hAnsi="仿宋" w:eastAsia="仿宋"/>
          <w:sz w:val="24"/>
          <w:szCs w:val="24"/>
          <w:lang w:eastAsia="zh-CN"/>
        </w:rPr>
      </w:pPr>
    </w:p>
    <w:p w14:paraId="03E0045E">
      <w:pPr>
        <w:tabs>
          <w:tab w:val="left" w:pos="709"/>
        </w:tabs>
        <w:spacing w:line="360" w:lineRule="auto"/>
        <w:ind w:firstLine="480" w:firstLineChars="200"/>
        <w:rPr>
          <w:rFonts w:ascii="仿宋" w:hAnsi="仿宋" w:eastAsia="仿宋"/>
          <w:sz w:val="24"/>
          <w:szCs w:val="24"/>
          <w:lang w:eastAsia="zh-CN"/>
        </w:rPr>
      </w:pPr>
    </w:p>
    <w:p w14:paraId="7ED80CC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w:t>
      </w:r>
    </w:p>
    <w:p w14:paraId="23C9B70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5F495894">
      <w:pPr>
        <w:spacing w:line="408" w:lineRule="auto"/>
        <w:rPr>
          <w:rFonts w:ascii="仿宋" w:hAnsi="仿宋" w:eastAsia="仿宋"/>
          <w:sz w:val="28"/>
          <w:lang w:eastAsia="zh-CN"/>
        </w:rPr>
        <w:sectPr>
          <w:footerReference r:id="rId4" w:type="default"/>
          <w:pgSz w:w="11910" w:h="16840"/>
          <w:pgMar w:top="1480" w:right="1340" w:bottom="740" w:left="1680" w:header="0" w:footer="551" w:gutter="0"/>
          <w:pgNumType w:start="1"/>
          <w:cols w:space="720" w:num="1"/>
        </w:sectPr>
      </w:pPr>
    </w:p>
    <w:p w14:paraId="20A13ABF">
      <w:pPr>
        <w:pStyle w:val="23"/>
        <w:numPr>
          <w:ilvl w:val="0"/>
          <w:numId w:val="1"/>
        </w:numPr>
        <w:tabs>
          <w:tab w:val="left" w:pos="1272"/>
        </w:tabs>
        <w:spacing w:line="355" w:lineRule="exact"/>
        <w:jc w:val="center"/>
        <w:rPr>
          <w:rFonts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hint="eastAsia" w:ascii="仿宋" w:hAnsi="仿宋" w:eastAsia="仿宋"/>
          <w:b/>
          <w:spacing w:val="-1"/>
          <w:w w:val="95"/>
          <w:sz w:val="32"/>
          <w:szCs w:val="32"/>
          <w:lang w:val="en-US" w:eastAsia="zh-CN"/>
        </w:rPr>
        <w:t>公示</w:t>
      </w:r>
    </w:p>
    <w:p w14:paraId="67EC242F">
      <w:pPr>
        <w:pStyle w:val="2"/>
        <w:rPr>
          <w:rFonts w:ascii="仿宋" w:hAnsi="仿宋" w:eastAsia="仿宋"/>
        </w:rPr>
      </w:pPr>
    </w:p>
    <w:p w14:paraId="3268464A">
      <w:pPr>
        <w:jc w:val="center"/>
        <w:rPr>
          <w:rFonts w:ascii="仿宋" w:hAnsi="仿宋" w:eastAsia="仿宋"/>
          <w:b/>
          <w:bCs/>
          <w:sz w:val="32"/>
          <w:lang w:eastAsia="zh-CN"/>
        </w:rPr>
      </w:pPr>
      <w:r>
        <w:rPr>
          <w:rFonts w:hint="eastAsia" w:ascii="仿宋" w:hAnsi="仿宋" w:eastAsia="仿宋"/>
          <w:b/>
          <w:bCs/>
          <w:sz w:val="32"/>
          <w:lang w:eastAsia="zh-CN"/>
        </w:rPr>
        <w:t>福建福海创石油化工有限公司</w:t>
      </w:r>
    </w:p>
    <w:p w14:paraId="01AC7060">
      <w:pPr>
        <w:jc w:val="center"/>
        <w:rPr>
          <w:rFonts w:ascii="仿宋" w:hAnsi="仿宋" w:eastAsia="仿宋"/>
          <w:b/>
          <w:bCs/>
          <w:sz w:val="32"/>
          <w:lang w:eastAsia="zh-CN"/>
        </w:rPr>
      </w:pPr>
      <w:r>
        <w:rPr>
          <w:rFonts w:hint="eastAsia" w:ascii="仿宋" w:hAnsi="仿宋" w:eastAsia="仿宋"/>
          <w:b/>
          <w:bCs/>
          <w:color w:val="FF0000"/>
          <w:sz w:val="32"/>
          <w:shd w:val="clear" w:color="auto" w:fill="auto"/>
          <w:lang w:val="en-US" w:eastAsia="zh-CN"/>
        </w:rPr>
        <w:t>吸污车采购项目</w:t>
      </w:r>
      <w:r>
        <w:rPr>
          <w:rFonts w:hint="eastAsia" w:ascii="仿宋" w:hAnsi="仿宋" w:eastAsia="仿宋"/>
          <w:b/>
          <w:bCs/>
          <w:sz w:val="32"/>
          <w:lang w:eastAsia="zh-CN"/>
        </w:rPr>
        <w:t>询比</w:t>
      </w:r>
      <w:r>
        <w:rPr>
          <w:rFonts w:hint="eastAsia" w:ascii="仿宋" w:hAnsi="仿宋" w:eastAsia="仿宋"/>
          <w:b/>
          <w:bCs/>
          <w:sz w:val="32"/>
          <w:lang w:val="en-US" w:eastAsia="zh-CN"/>
        </w:rPr>
        <w:t>公示</w:t>
      </w:r>
    </w:p>
    <w:p w14:paraId="6E3F3F23">
      <w:pPr>
        <w:pStyle w:val="6"/>
        <w:rPr>
          <w:rFonts w:ascii="仿宋" w:hAnsi="仿宋" w:eastAsia="仿宋"/>
          <w:b/>
          <w:sz w:val="28"/>
          <w:lang w:eastAsia="zh-CN"/>
        </w:rPr>
      </w:pPr>
    </w:p>
    <w:p w14:paraId="0F0D0DF4">
      <w:pPr>
        <w:pStyle w:val="6"/>
        <w:spacing w:before="26"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福建福海创石油化工有限公司就“</w:t>
      </w:r>
      <w:r>
        <w:rPr>
          <w:rFonts w:hint="eastAsia" w:ascii="仿宋" w:hAnsi="仿宋" w:eastAsia="仿宋"/>
          <w:color w:val="FF0000"/>
          <w:sz w:val="28"/>
          <w:szCs w:val="28"/>
          <w:u w:val="single"/>
          <w:lang w:val="en-US" w:eastAsia="zh-CN"/>
        </w:rPr>
        <w:t>吸污车采购项目</w:t>
      </w:r>
      <w:r>
        <w:rPr>
          <w:rFonts w:hint="eastAsia" w:ascii="仿宋" w:hAnsi="仿宋" w:eastAsia="仿宋"/>
          <w:color w:val="FF0000"/>
          <w:sz w:val="28"/>
          <w:szCs w:val="28"/>
          <w:u w:val="single"/>
          <w:lang w:eastAsia="zh-CN"/>
        </w:rPr>
        <w:t>（项目编号：QGD-3122-250815-0340）</w:t>
      </w:r>
      <w:r>
        <w:rPr>
          <w:rFonts w:hint="eastAsia" w:ascii="仿宋" w:hAnsi="仿宋" w:eastAsia="仿宋"/>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7A2232BE">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p>
    <w:p w14:paraId="27D4D3F3">
      <w:pPr>
        <w:spacing w:line="360" w:lineRule="auto"/>
        <w:ind w:firstLine="560" w:firstLineChars="200"/>
        <w:rPr>
          <w:rFonts w:hint="eastAsia" w:ascii="仿宋" w:hAnsi="仿宋" w:eastAsia="仿宋" w:cs="宋体"/>
          <w:color w:val="000000" w:themeColor="text1"/>
          <w:sz w:val="28"/>
          <w:szCs w:val="28"/>
          <w:lang w:val="en-US" w:eastAsia="zh-CN" w:bidi="ar-SA"/>
          <w14:textFill>
            <w14:solidFill>
              <w14:schemeClr w14:val="tx1"/>
            </w14:solidFill>
          </w14:textFill>
        </w:rPr>
      </w:pPr>
      <w:r>
        <w:rPr>
          <w:rFonts w:hint="eastAsia" w:ascii="仿宋" w:hAnsi="仿宋" w:eastAsia="仿宋" w:cs="宋体"/>
          <w:color w:val="000000" w:themeColor="text1"/>
          <w:sz w:val="28"/>
          <w:szCs w:val="28"/>
          <w:lang w:val="en-US" w:eastAsia="zh-CN" w:bidi="ar-SA"/>
          <w14:textFill>
            <w14:solidFill>
              <w14:schemeClr w14:val="tx1"/>
            </w14:solidFill>
          </w14:textFill>
        </w:rPr>
        <w:t xml:space="preserve">1.项目名称：吸污车采购项目  </w:t>
      </w:r>
    </w:p>
    <w:p w14:paraId="0BD7F1DB">
      <w:pPr>
        <w:spacing w:line="360" w:lineRule="auto"/>
        <w:ind w:firstLine="560" w:firstLineChars="200"/>
        <w:rPr>
          <w:rFonts w:hint="eastAsia" w:ascii="仿宋" w:hAnsi="仿宋" w:eastAsia="仿宋" w:cs="宋体"/>
          <w:color w:val="000000" w:themeColor="text1"/>
          <w:sz w:val="28"/>
          <w:szCs w:val="28"/>
          <w:lang w:val="en-US" w:eastAsia="zh-CN" w:bidi="ar-SA"/>
          <w14:textFill>
            <w14:solidFill>
              <w14:schemeClr w14:val="tx1"/>
            </w14:solidFill>
          </w14:textFill>
        </w:rPr>
      </w:pPr>
      <w:r>
        <w:rPr>
          <w:rFonts w:hint="eastAsia" w:ascii="仿宋" w:hAnsi="仿宋" w:eastAsia="仿宋" w:cs="宋体"/>
          <w:color w:val="000000" w:themeColor="text1"/>
          <w:sz w:val="28"/>
          <w:szCs w:val="28"/>
          <w:lang w:val="en-US" w:eastAsia="zh-CN" w:bidi="ar-SA"/>
          <w14:textFill>
            <w14:solidFill>
              <w14:schemeClr w14:val="tx1"/>
            </w14:solidFill>
          </w14:textFill>
        </w:rPr>
        <w:t>2.采购项目简要说明：</w:t>
      </w:r>
    </w:p>
    <w:p w14:paraId="0AB2226F">
      <w:pPr>
        <w:pStyle w:val="2"/>
        <w:ind w:firstLine="1120" w:firstLineChars="400"/>
        <w:rPr>
          <w:rFonts w:hint="default" w:ascii="仿宋" w:hAnsi="仿宋" w:eastAsia="仿宋" w:cs="宋体"/>
          <w:color w:val="000000" w:themeColor="text1"/>
          <w:sz w:val="28"/>
          <w:szCs w:val="28"/>
          <w:lang w:val="en-US" w:eastAsia="zh-CN" w:bidi="ar-SA"/>
          <w14:textFill>
            <w14:solidFill>
              <w14:schemeClr w14:val="tx1"/>
            </w14:solidFill>
          </w14:textFill>
        </w:rPr>
      </w:pPr>
      <w:r>
        <w:rPr>
          <w:rFonts w:hint="eastAsia" w:ascii="仿宋" w:hAnsi="仿宋" w:eastAsia="仿宋" w:cs="宋体"/>
          <w:color w:val="000000" w:themeColor="text1"/>
          <w:sz w:val="28"/>
          <w:szCs w:val="28"/>
          <w:lang w:val="en-US" w:eastAsia="zh-CN" w:bidi="ar-SA"/>
          <w14:textFill>
            <w14:solidFill>
              <w14:schemeClr w14:val="tx1"/>
            </w14:solidFill>
          </w14:textFill>
        </w:rPr>
        <w:t>吸污车   数量1辆，规格型号：详见附件吸污车技术参数要求。</w:t>
      </w:r>
    </w:p>
    <w:p w14:paraId="1239E15D">
      <w:pPr>
        <w:pStyle w:val="6"/>
        <w:spacing w:line="360" w:lineRule="auto"/>
        <w:ind w:right="121" w:firstLine="560" w:firstLineChars="200"/>
        <w:jc w:val="both"/>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3.采购控制价：25万元（含13%税总价）。</w:t>
      </w:r>
    </w:p>
    <w:p w14:paraId="06FC7EBB">
      <w:pPr>
        <w:pStyle w:val="6"/>
        <w:spacing w:line="360" w:lineRule="auto"/>
        <w:ind w:right="121" w:firstLine="560" w:firstLineChars="200"/>
        <w:jc w:val="both"/>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4.工期要求：合同生效之日起100天内。</w:t>
      </w:r>
    </w:p>
    <w:p w14:paraId="6520554A">
      <w:pPr>
        <w:tabs>
          <w:tab w:val="left" w:pos="709"/>
        </w:tabs>
        <w:spacing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二、参比人资格要求</w:t>
      </w:r>
    </w:p>
    <w:p w14:paraId="1A1C00ED">
      <w:pPr>
        <w:tabs>
          <w:tab w:val="left" w:pos="709"/>
        </w:tabs>
        <w:spacing w:line="360" w:lineRule="auto"/>
        <w:ind w:firstLine="560" w:firstLineChars="200"/>
        <w:rPr>
          <w:rFonts w:hint="eastAsia" w:ascii="仿宋" w:hAnsi="仿宋" w:eastAsia="仿宋" w:cs="宋体"/>
          <w:color w:val="000000" w:themeColor="text1"/>
          <w:sz w:val="28"/>
          <w:szCs w:val="28"/>
          <w:lang w:val="en-US" w:eastAsia="zh-CN"/>
          <w:rPrChange w:id="3" w:author="沈学荣" w:date="2025-08-21T11:15:52Z">
            <w:rPr>
              <w:rFonts w:hint="eastAsia" w:ascii="仿宋" w:hAnsi="仿宋" w:eastAsia="仿宋" w:cs="宋体"/>
              <w:color w:val="000000" w:themeColor="text1"/>
              <w:sz w:val="28"/>
              <w:szCs w:val="28"/>
              <w:highlight w:val="yellow"/>
              <w:lang w:val="en-US" w:eastAsia="zh-CN"/>
              <w14:textFill>
                <w14:solidFill>
                  <w14:schemeClr w14:val="tx1"/>
                </w14:solidFill>
              </w14:textFill>
            </w:rPr>
          </w:rPrChange>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1.参选人具有营业执照、税务登记证、组织机构代码证，或按照“三证合一”登记制度，登记有效的营业执照，</w:t>
      </w:r>
      <w:r>
        <w:rPr>
          <w:rFonts w:hint="eastAsia" w:ascii="仿宋" w:hAnsi="仿宋" w:eastAsia="仿宋" w:cs="宋体"/>
          <w:color w:val="000000" w:themeColor="text1"/>
          <w:sz w:val="28"/>
          <w:szCs w:val="28"/>
          <w:lang w:val="en-US" w:eastAsia="zh-CN"/>
          <w:rPrChange w:id="4" w:author="沈学荣" w:date="2025-08-21T11:15:52Z">
            <w:rPr>
              <w:rFonts w:hint="eastAsia" w:ascii="仿宋" w:hAnsi="仿宋" w:eastAsia="仿宋" w:cs="宋体"/>
              <w:color w:val="000000" w:themeColor="text1"/>
              <w:sz w:val="28"/>
              <w:szCs w:val="28"/>
              <w:highlight w:val="yellow"/>
              <w:lang w:val="en-US" w:eastAsia="zh-CN"/>
              <w14:textFill>
                <w14:solidFill>
                  <w14:schemeClr w14:val="tx1"/>
                </w14:solidFill>
              </w14:textFill>
            </w:rPr>
          </w:rPrChange>
          <w14:textFill>
            <w14:solidFill>
              <w14:schemeClr w14:val="tx1"/>
            </w14:solidFill>
          </w14:textFill>
        </w:rPr>
        <w:t>营业执照涵盖专用汽车制造或吸污车,所有材料复印件需加盖公章</w:t>
      </w:r>
      <w:ins w:id="5" w:author="沈学荣" w:date="2025-08-21T11:15:42Z">
        <w:r>
          <w:rPr>
            <w:rFonts w:hint="eastAsia" w:ascii="仿宋" w:hAnsi="仿宋" w:eastAsia="仿宋" w:cs="宋体"/>
            <w:color w:val="000000" w:themeColor="text1"/>
            <w:sz w:val="28"/>
            <w:szCs w:val="28"/>
            <w:lang w:val="en-US" w:eastAsia="zh-CN"/>
            <w:rPrChange w:id="6" w:author="沈学荣" w:date="2025-08-21T11:15:52Z">
              <w:rPr>
                <w:rFonts w:hint="eastAsia" w:ascii="仿宋" w:hAnsi="仿宋" w:eastAsia="仿宋" w:cs="宋体"/>
                <w:color w:val="000000" w:themeColor="text1"/>
                <w:sz w:val="28"/>
                <w:szCs w:val="28"/>
                <w:highlight w:val="yellow"/>
                <w:lang w:val="en-US" w:eastAsia="zh-CN"/>
                <w14:textFill>
                  <w14:solidFill>
                    <w14:schemeClr w14:val="tx1"/>
                  </w14:solidFill>
                </w14:textFill>
              </w:rPr>
            </w:rPrChange>
            <w14:textFill>
              <w14:solidFill>
                <w14:schemeClr w14:val="tx1"/>
              </w14:solidFill>
            </w14:textFill>
          </w:rPr>
          <w:t>，</w:t>
        </w:r>
      </w:ins>
      <w:ins w:id="8" w:author="沈学荣" w:date="2025-08-21T11:15:43Z">
        <w:r>
          <w:rPr>
            <w:rFonts w:hint="eastAsia" w:ascii="仿宋" w:hAnsi="仿宋" w:eastAsia="仿宋"/>
            <w:color w:val="000000" w:themeColor="text1"/>
            <w:sz w:val="28"/>
            <w:szCs w:val="28"/>
            <w:lang w:eastAsia="zh-CN"/>
            <w:rPrChange w:id="9" w:author="沈学荣" w:date="2025-08-21T11:15:52Z">
              <w:rPr>
                <w:rFonts w:hint="eastAsia" w:ascii="仿宋" w:hAnsi="仿宋" w:eastAsia="仿宋"/>
                <w:color w:val="000000" w:themeColor="text1"/>
                <w:sz w:val="28"/>
                <w:szCs w:val="28"/>
                <w:lang w:eastAsia="zh-CN"/>
                <w14:textFill>
                  <w14:solidFill>
                    <w14:schemeClr w14:val="tx1"/>
                  </w14:solidFill>
                </w14:textFill>
              </w:rPr>
            </w:rPrChange>
            <w14:textFill>
              <w14:solidFill>
                <w14:schemeClr w14:val="tx1"/>
              </w14:solidFill>
            </w14:textFill>
          </w:rPr>
          <w:t>生产或销售资质的企业</w:t>
        </w:r>
      </w:ins>
      <w:r>
        <w:rPr>
          <w:rFonts w:hint="eastAsia" w:ascii="仿宋" w:hAnsi="仿宋" w:eastAsia="仿宋" w:cs="宋体"/>
          <w:color w:val="000000" w:themeColor="text1"/>
          <w:sz w:val="28"/>
          <w:szCs w:val="28"/>
          <w:lang w:val="en-US" w:eastAsia="zh-CN"/>
          <w:rPrChange w:id="11" w:author="沈学荣" w:date="2025-08-21T11:15:52Z">
            <w:rPr>
              <w:rFonts w:hint="eastAsia" w:ascii="仿宋" w:hAnsi="仿宋" w:eastAsia="仿宋" w:cs="宋体"/>
              <w:color w:val="000000" w:themeColor="text1"/>
              <w:sz w:val="28"/>
              <w:szCs w:val="28"/>
              <w:highlight w:val="yellow"/>
              <w:lang w:val="en-US" w:eastAsia="zh-CN"/>
              <w14:textFill>
                <w14:solidFill>
                  <w14:schemeClr w14:val="tx1"/>
                </w14:solidFill>
              </w14:textFill>
            </w:rPr>
          </w:rPrChange>
          <w14:textFill>
            <w14:solidFill>
              <w14:schemeClr w14:val="tx1"/>
            </w14:solidFill>
          </w14:textFill>
        </w:rPr>
        <w:t>；</w:t>
      </w:r>
    </w:p>
    <w:p w14:paraId="05A34FF1">
      <w:pPr>
        <w:tabs>
          <w:tab w:val="left" w:pos="709"/>
        </w:tabs>
        <w:spacing w:line="360" w:lineRule="auto"/>
        <w:ind w:firstLine="560" w:firstLineChars="200"/>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2.提供本项目车辆的《道路机动车辆生产企业及产品公告》、车辆需通过中国强制性产品认证（3C认证）；</w:t>
      </w:r>
    </w:p>
    <w:p w14:paraId="52F2D879">
      <w:pPr>
        <w:tabs>
          <w:tab w:val="left" w:pos="709"/>
        </w:tabs>
        <w:spacing w:line="360" w:lineRule="auto"/>
        <w:ind w:firstLine="560" w:firstLineChars="200"/>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3.参选人不存在被责令停产停业、暂扣或者吊销许可证、暂扣或者吊销执照：不存在进入清算程序，或者被宣告破产，或者其他丧失履约能力的情形。须提供由法定代表人或授权代表签署并加盖公章的承诺书；</w:t>
      </w:r>
    </w:p>
    <w:p w14:paraId="1352124E">
      <w:pPr>
        <w:tabs>
          <w:tab w:val="left" w:pos="709"/>
        </w:tabs>
        <w:spacing w:line="360" w:lineRule="auto"/>
        <w:ind w:firstLine="560" w:firstLineChars="200"/>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4.投标截止日参选人未被工商行政管理机关在国家企业信用信息公示系统列入严重违法失信企业名单；且未被“信用中国”网站列入失信被执行人名单；</w:t>
      </w:r>
    </w:p>
    <w:p w14:paraId="2292667C">
      <w:pPr>
        <w:tabs>
          <w:tab w:val="left" w:pos="709"/>
        </w:tabs>
        <w:spacing w:line="360" w:lineRule="auto"/>
        <w:ind w:firstLine="560" w:firstLineChars="200"/>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 xml:space="preserve">5.提供近三年以来的本项目涉及的同类产品销售业绩，并提供销售合同复印件并加盖公章； </w:t>
      </w:r>
    </w:p>
    <w:p w14:paraId="74F58BAB">
      <w:pPr>
        <w:tabs>
          <w:tab w:val="left" w:pos="709"/>
        </w:tabs>
        <w:spacing w:line="360" w:lineRule="auto"/>
        <w:ind w:firstLine="560" w:firstLineChars="200"/>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6.本采购项目不接受联合体参选。</w:t>
      </w:r>
    </w:p>
    <w:p w14:paraId="1B37F9D4">
      <w:pPr>
        <w:tabs>
          <w:tab w:val="left" w:pos="709"/>
        </w:tabs>
        <w:spacing w:line="360" w:lineRule="auto"/>
        <w:ind w:firstLine="480"/>
        <w:rPr>
          <w:rFonts w:ascii="仿宋" w:hAnsi="仿宋" w:eastAsia="仿宋"/>
          <w:b/>
          <w:snapToGrid w:val="0"/>
          <w:color w:val="000000" w:themeColor="text1"/>
          <w:spacing w:val="8"/>
          <w:sz w:val="32"/>
          <w:szCs w:val="32"/>
          <w:lang w:eastAsia="zh-CN"/>
          <w14:textFill>
            <w14:solidFill>
              <w14:schemeClr w14:val="tx1"/>
            </w14:solidFill>
          </w14:textFill>
        </w:rPr>
      </w:pPr>
      <w:r>
        <w:rPr>
          <w:rFonts w:hint="eastAsia" w:ascii="仿宋" w:hAnsi="仿宋" w:eastAsia="仿宋"/>
          <w:b/>
          <w:snapToGrid w:val="0"/>
          <w:color w:val="000000" w:themeColor="text1"/>
          <w:spacing w:val="8"/>
          <w:sz w:val="32"/>
          <w:szCs w:val="32"/>
          <w:lang w:eastAsia="zh-CN"/>
          <w14:textFill>
            <w14:solidFill>
              <w14:schemeClr w14:val="tx1"/>
            </w14:solidFill>
          </w14:textFill>
        </w:rPr>
        <w:t>三、获取采购文件</w:t>
      </w:r>
    </w:p>
    <w:p w14:paraId="46066AE5">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报名时间：公示之日起至2025年</w:t>
      </w:r>
      <w:r>
        <w:rPr>
          <w:rFonts w:hint="eastAsia" w:ascii="仿宋" w:hAnsi="仿宋" w:eastAsia="仿宋"/>
          <w:color w:val="000000" w:themeColor="text1"/>
          <w:sz w:val="28"/>
          <w:szCs w:val="28"/>
          <w:lang w:val="en-US" w:eastAsia="zh-CN"/>
          <w14:textFill>
            <w14:solidFill>
              <w14:schemeClr w14:val="tx1"/>
            </w14:solidFill>
          </w14:textFill>
        </w:rPr>
        <w:t>8</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日（共</w:t>
      </w:r>
      <w:r>
        <w:rPr>
          <w:rFonts w:hint="eastAsia" w:ascii="仿宋" w:hAnsi="仿宋" w:eastAsia="仿宋"/>
          <w:color w:val="000000" w:themeColor="text1"/>
          <w:sz w:val="28"/>
          <w:szCs w:val="28"/>
          <w:lang w:val="en-US" w:eastAsia="zh-CN"/>
          <w14:textFill>
            <w14:solidFill>
              <w14:schemeClr w14:val="tx1"/>
            </w14:solidFill>
          </w14:textFill>
        </w:rPr>
        <w:t>10</w:t>
      </w:r>
      <w:r>
        <w:rPr>
          <w:rFonts w:hint="eastAsia" w:ascii="仿宋" w:hAnsi="仿宋" w:eastAsia="仿宋"/>
          <w:color w:val="000000" w:themeColor="text1"/>
          <w:sz w:val="28"/>
          <w:szCs w:val="28"/>
          <w:lang w:eastAsia="zh-CN"/>
          <w14:textFill>
            <w14:solidFill>
              <w14:schemeClr w14:val="tx1"/>
            </w14:solidFill>
          </w14:textFill>
        </w:rPr>
        <w:t>天）</w:t>
      </w:r>
    </w:p>
    <w:p w14:paraId="7BA8DC28">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2.报名方式：参选人在报名时间内将报名文件发送至邮箱xrshen@fhcpec.com.cn，参选项目名称、参选单位和商务联系人及联系方式（邮件内容上填写即可），报名文件包含：</w:t>
      </w:r>
    </w:p>
    <w:p w14:paraId="79982FBA">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（1）法定代表人身份证复印件（正反面）（加盖单位公章的扫描件）；</w:t>
      </w:r>
    </w:p>
    <w:p w14:paraId="3DDF3BC5">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（2）营业执照（加盖单位公章的扫描件）；</w:t>
      </w:r>
    </w:p>
    <w:p w14:paraId="66374A7C">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（3）资质文件及相关业绩(业绩</w:t>
      </w:r>
      <w:r>
        <w:rPr>
          <w:rFonts w:ascii="仿宋" w:hAnsi="仿宋" w:eastAsia="仿宋" w:cs="Arial"/>
          <w:color w:val="111111"/>
          <w:sz w:val="28"/>
          <w:szCs w:val="28"/>
          <w:shd w:val="clear" w:color="auto" w:fill="FFFFFF"/>
          <w:lang w:eastAsia="zh-CN"/>
        </w:rPr>
        <w:t>要提供相应合同扫描件</w:t>
      </w:r>
      <w:r>
        <w:rPr>
          <w:rFonts w:hint="eastAsia" w:ascii="仿宋" w:hAnsi="仿宋" w:eastAsia="仿宋" w:cs="Arial"/>
          <w:color w:val="111111"/>
          <w:sz w:val="28"/>
          <w:szCs w:val="28"/>
          <w:shd w:val="clear" w:color="auto" w:fill="FFFFFF"/>
          <w:lang w:eastAsia="zh-CN"/>
        </w:rPr>
        <w:t>）</w:t>
      </w:r>
      <w:r>
        <w:rPr>
          <w:rFonts w:hint="eastAsia" w:ascii="仿宋" w:hAnsi="仿宋" w:eastAsia="仿宋"/>
          <w:color w:val="000000" w:themeColor="text1"/>
          <w:sz w:val="28"/>
          <w:szCs w:val="28"/>
          <w:lang w:eastAsia="zh-CN"/>
          <w14:textFill>
            <w14:solidFill>
              <w14:schemeClr w14:val="tx1"/>
            </w14:solidFill>
          </w14:textFill>
        </w:rPr>
        <w:t>。</w:t>
      </w:r>
    </w:p>
    <w:p w14:paraId="4512EB0D">
      <w:pPr>
        <w:tabs>
          <w:tab w:val="left" w:pos="709"/>
        </w:tabs>
        <w:spacing w:line="360" w:lineRule="auto"/>
        <w:ind w:firstLine="560" w:firstLineChars="2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获取参比文件：本项目参比文件请有意向参比人自行下载，不收取费用。</w:t>
      </w:r>
      <w:r>
        <w:rPr>
          <w:rFonts w:hint="eastAsia" w:ascii="仿宋" w:hAnsi="仿宋" w:eastAsia="仿宋" w:cs="仿宋"/>
          <w:b/>
          <w:bCs/>
          <w:color w:val="000000" w:themeColor="text1"/>
          <w:sz w:val="28"/>
          <w:szCs w:val="28"/>
          <w:lang w:val="en-US" w:eastAsia="zh-CN"/>
          <w14:textFill>
            <w14:solidFill>
              <w14:schemeClr w14:val="tx1"/>
            </w14:solidFill>
          </w14:textFill>
        </w:rPr>
        <w:t>（特别声明：参选单位需要在福建能化阳光采购平台进行注册，http://nhygcg.fjshgx.com/  （福建能化阳光采购平台））</w:t>
      </w:r>
    </w:p>
    <w:p w14:paraId="603FF22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四、参比文件递交要求</w:t>
      </w:r>
    </w:p>
    <w:p w14:paraId="0EAE86A6">
      <w:pPr>
        <w:autoSpaceDE/>
        <w:autoSpaceDN/>
        <w:spacing w:line="360" w:lineRule="auto"/>
        <w:ind w:firstLine="562" w:firstLineChars="200"/>
        <w:jc w:val="both"/>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 参比文件递交地点：线下递交</w:t>
      </w:r>
      <w:r>
        <w:rPr>
          <w:rFonts w:hint="eastAsia" w:ascii="仿宋" w:hAnsi="仿宋" w:eastAsia="仿宋" w:cs="仿宋"/>
          <w:b/>
          <w:bCs/>
          <w:color w:val="000000" w:themeColor="text1"/>
          <w:sz w:val="28"/>
          <w:szCs w:val="28"/>
          <w:lang w:eastAsia="zh-CN"/>
          <w14:textFill>
            <w14:solidFill>
              <w14:schemeClr w14:val="tx1"/>
            </w14:solidFill>
          </w14:textFill>
        </w:rPr>
        <w:t>。漳州市漳浦县杜浔镇杜昌路9号福海创办公楼三楼综合采购团队。收件人：沈学荣</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lang w:eastAsia="zh-CN"/>
          <w14:textFill>
            <w14:solidFill>
              <w14:schemeClr w14:val="tx1"/>
            </w14:solidFill>
          </w14:textFill>
        </w:rPr>
        <w:t xml:space="preserve">18159613129  </w:t>
      </w:r>
    </w:p>
    <w:p w14:paraId="67119A34">
      <w:pPr>
        <w:autoSpaceDE/>
        <w:autoSpaceDN/>
        <w:spacing w:line="360" w:lineRule="auto"/>
        <w:ind w:firstLine="562" w:firstLineChars="200"/>
        <w:jc w:val="both"/>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2. 递交截止时间：参选文件递交截止时间（以送达时间为准），</w:t>
      </w:r>
      <w:r>
        <w:rPr>
          <w:rFonts w:hint="eastAsia" w:ascii="仿宋" w:hAnsi="仿宋" w:eastAsia="仿宋" w:cs="仿宋"/>
          <w:b/>
          <w:bCs/>
          <w:sz w:val="28"/>
          <w:szCs w:val="28"/>
          <w:lang w:eastAsia="zh-CN"/>
        </w:rPr>
        <w:t>有意向参选人请于公示期间进行</w:t>
      </w:r>
      <w:r>
        <w:rPr>
          <w:rFonts w:hint="eastAsia" w:ascii="仿宋" w:hAnsi="仿宋" w:eastAsia="仿宋" w:cs="仿宋"/>
          <w:b/>
          <w:bCs/>
          <w:sz w:val="28"/>
          <w:szCs w:val="28"/>
          <w:lang w:val="en-US" w:eastAsia="zh-CN"/>
        </w:rPr>
        <w:t>报名，并请在</w:t>
      </w:r>
      <w:r>
        <w:rPr>
          <w:rFonts w:hint="eastAsia" w:ascii="仿宋" w:hAnsi="仿宋" w:eastAsia="仿宋" w:cs="仿宋"/>
          <w:b/>
          <w:bCs/>
          <w:sz w:val="28"/>
          <w:szCs w:val="28"/>
          <w:lang w:eastAsia="zh-CN"/>
        </w:rPr>
        <w:t>公示之日起</w:t>
      </w:r>
      <w:r>
        <w:rPr>
          <w:rFonts w:hint="eastAsia" w:ascii="仿宋" w:hAnsi="仿宋" w:eastAsia="仿宋" w:cs="仿宋"/>
          <w:b/>
          <w:bCs/>
          <w:sz w:val="28"/>
          <w:szCs w:val="28"/>
          <w:lang w:val="en-US" w:eastAsia="zh-CN"/>
        </w:rPr>
        <w:t>12</w:t>
      </w:r>
      <w:r>
        <w:rPr>
          <w:rFonts w:hint="eastAsia" w:ascii="仿宋" w:hAnsi="仿宋" w:eastAsia="仿宋" w:cs="仿宋"/>
          <w:b/>
          <w:bCs/>
          <w:sz w:val="28"/>
          <w:szCs w:val="28"/>
          <w:lang w:eastAsia="zh-CN"/>
        </w:rPr>
        <w:t>天</w:t>
      </w:r>
      <w:r>
        <w:rPr>
          <w:rFonts w:hint="eastAsia" w:ascii="仿宋" w:hAnsi="仿宋" w:eastAsia="仿宋" w:cs="仿宋"/>
          <w:b/>
          <w:bCs/>
          <w:sz w:val="28"/>
          <w:szCs w:val="28"/>
          <w:lang w:val="en-US" w:eastAsia="zh-CN"/>
        </w:rPr>
        <w:t>内，</w:t>
      </w:r>
      <w:r>
        <w:rPr>
          <w:rFonts w:hint="eastAsia" w:ascii="仿宋" w:hAnsi="仿宋" w:eastAsia="仿宋" w:cs="仿宋"/>
          <w:b/>
          <w:bCs/>
          <w:sz w:val="28"/>
          <w:szCs w:val="28"/>
          <w:lang w:eastAsia="zh-CN"/>
        </w:rPr>
        <w:t>将参选文件纸质原件密封送达比选人指定地点。</w:t>
      </w:r>
      <w:r>
        <w:rPr>
          <w:rFonts w:hint="eastAsia" w:ascii="仿宋" w:hAnsi="仿宋" w:eastAsia="仿宋" w:cs="仿宋"/>
          <w:b/>
          <w:bCs/>
          <w:color w:val="000000" w:themeColor="text1"/>
          <w:sz w:val="28"/>
          <w:szCs w:val="28"/>
          <w:lang w:eastAsia="zh-CN"/>
          <w14:textFill>
            <w14:solidFill>
              <w14:schemeClr w14:val="tx1"/>
            </w14:solidFill>
          </w14:textFill>
        </w:rPr>
        <w:t xml:space="preserve"> </w:t>
      </w:r>
    </w:p>
    <w:p w14:paraId="3BD33B96">
      <w:pPr>
        <w:pStyle w:val="6"/>
        <w:spacing w:line="360" w:lineRule="auto"/>
        <w:ind w:right="121" w:firstLine="675" w:firstLineChars="200"/>
        <w:jc w:val="both"/>
        <w:rPr>
          <w:rFonts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五、</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10C4E6CA">
      <w:pPr>
        <w:pStyle w:val="6"/>
        <w:spacing w:line="360" w:lineRule="auto"/>
        <w:ind w:right="121" w:firstLine="280" w:firstLineChars="100"/>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1.参比单位应缴纳参比保证金，保证金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5000元整</w:t>
      </w:r>
      <w:r>
        <w:rPr>
          <w:rFonts w:hint="eastAsia" w:ascii="仿宋" w:hAnsi="仿宋" w:eastAsia="仿宋"/>
          <w:sz w:val="28"/>
          <w:szCs w:val="28"/>
          <w:lang w:eastAsia="zh-CN"/>
        </w:rPr>
        <w:t>，参比单位应按照要求从参比单位基本</w:t>
      </w:r>
      <w:r>
        <w:rPr>
          <w:rFonts w:hint="eastAsia" w:ascii="仿宋" w:hAnsi="仿宋" w:eastAsia="仿宋"/>
          <w:color w:val="000000" w:themeColor="text1"/>
          <w:sz w:val="28"/>
          <w:szCs w:val="28"/>
          <w:lang w:eastAsia="zh-CN"/>
          <w14:textFill>
            <w14:solidFill>
              <w14:schemeClr w14:val="tx1"/>
            </w14:solidFill>
          </w14:textFill>
        </w:rPr>
        <w:t>账户转入比选单位的账户，比选单位账户信息如下：</w:t>
      </w:r>
    </w:p>
    <w:p w14:paraId="497C6DF0">
      <w:pPr>
        <w:pStyle w:val="6"/>
        <w:spacing w:line="360" w:lineRule="auto"/>
        <w:ind w:right="121"/>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29829BA5">
      <w:pPr>
        <w:pStyle w:val="6"/>
        <w:spacing w:line="360" w:lineRule="auto"/>
        <w:ind w:right="121" w:firstLine="480"/>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04B0D91F">
      <w:pPr>
        <w:pStyle w:val="6"/>
        <w:spacing w:line="360" w:lineRule="auto"/>
        <w:ind w:right="12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406574816628</w:t>
      </w:r>
    </w:p>
    <w:p w14:paraId="51961B39">
      <w:pPr>
        <w:pStyle w:val="6"/>
        <w:spacing w:line="360" w:lineRule="auto"/>
        <w:ind w:right="121" w:firstLine="56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注明用途：</w:t>
      </w:r>
      <w:r>
        <w:rPr>
          <w:rFonts w:hint="eastAsia" w:ascii="仿宋" w:hAnsi="仿宋" w:eastAsia="仿宋" w:cs="宋体"/>
          <w:sz w:val="28"/>
          <w:szCs w:val="28"/>
          <w:lang w:val="en-US" w:eastAsia="zh-CN" w:bidi="ar-SA"/>
        </w:rPr>
        <w:t>吸污车采购项目</w:t>
      </w:r>
      <w:r>
        <w:rPr>
          <w:rFonts w:hint="eastAsia" w:ascii="仿宋" w:hAnsi="仿宋" w:eastAsia="仿宋"/>
          <w:color w:val="000000" w:themeColor="text1"/>
          <w:sz w:val="28"/>
          <w:szCs w:val="28"/>
          <w:lang w:eastAsia="zh-CN"/>
          <w14:textFill>
            <w14:solidFill>
              <w14:schemeClr w14:val="tx1"/>
            </w14:solidFill>
          </w14:textFill>
        </w:rPr>
        <w:t>参比</w:t>
      </w:r>
      <w:r>
        <w:rPr>
          <w:rFonts w:ascii="仿宋" w:hAnsi="仿宋" w:eastAsia="仿宋"/>
          <w:color w:val="000000" w:themeColor="text1"/>
          <w:sz w:val="28"/>
          <w:szCs w:val="28"/>
          <w:lang w:eastAsia="zh-CN"/>
          <w14:textFill>
            <w14:solidFill>
              <w14:schemeClr w14:val="tx1"/>
            </w14:solidFill>
          </w14:textFill>
        </w:rPr>
        <w:t>保证金</w:t>
      </w:r>
      <w:r>
        <w:rPr>
          <w:rFonts w:hint="eastAsia" w:ascii="仿宋" w:hAnsi="仿宋" w:eastAsia="仿宋"/>
          <w:sz w:val="28"/>
          <w:szCs w:val="28"/>
          <w:lang w:eastAsia="zh-CN"/>
        </w:rPr>
        <w:t xml:space="preserve">   </w:t>
      </w:r>
    </w:p>
    <w:p w14:paraId="7ECBE6C5">
      <w:pPr>
        <w:pStyle w:val="6"/>
        <w:spacing w:line="360" w:lineRule="auto"/>
        <w:ind w:right="121" w:firstLine="560"/>
        <w:jc w:val="both"/>
        <w:rPr>
          <w:rFonts w:ascii="仿宋" w:hAnsi="仿宋" w:eastAsia="仿宋"/>
          <w:sz w:val="28"/>
          <w:szCs w:val="28"/>
          <w:lang w:eastAsia="zh-CN"/>
        </w:rPr>
      </w:pPr>
      <w:r>
        <w:rPr>
          <w:rFonts w:hint="eastAsia" w:ascii="仿宋" w:hAnsi="仿宋" w:eastAsia="仿宋"/>
          <w:sz w:val="28"/>
          <w:szCs w:val="28"/>
          <w:lang w:eastAsia="zh-CN"/>
        </w:rPr>
        <w:t>参比保证金有效期：</w:t>
      </w:r>
      <w:r>
        <w:rPr>
          <w:rFonts w:ascii="仿宋" w:hAnsi="仿宋" w:eastAsia="仿宋"/>
          <w:sz w:val="28"/>
          <w:szCs w:val="28"/>
          <w:lang w:eastAsia="zh-CN"/>
        </w:rPr>
        <w:t>90</w:t>
      </w:r>
      <w:r>
        <w:rPr>
          <w:rFonts w:hint="eastAsia" w:ascii="仿宋" w:hAnsi="仿宋" w:eastAsia="仿宋"/>
          <w:sz w:val="28"/>
          <w:szCs w:val="28"/>
          <w:lang w:eastAsia="zh-CN"/>
        </w:rPr>
        <w:t>日历天。</w:t>
      </w:r>
    </w:p>
    <w:p w14:paraId="617CAFC0">
      <w:pPr>
        <w:pStyle w:val="6"/>
        <w:spacing w:line="360" w:lineRule="auto"/>
        <w:ind w:right="121" w:firstLine="480"/>
        <w:jc w:val="both"/>
        <w:rPr>
          <w:rFonts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1BC69671">
      <w:pPr>
        <w:pStyle w:val="6"/>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2.对于未能按要求提交保证金的参比文件，比选单位可以视为不符合上面比选要求而予以拒绝；</w:t>
      </w:r>
    </w:p>
    <w:p w14:paraId="53D0C14E">
      <w:pPr>
        <w:pStyle w:val="6"/>
        <w:spacing w:line="360" w:lineRule="auto"/>
        <w:ind w:right="121" w:firstLine="478" w:firstLineChars="17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3.比选结束退还比选保证金（无息），最迟不超过规定的比选有效期满后的20天。</w:t>
      </w:r>
    </w:p>
    <w:p w14:paraId="72FB9703">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4</w:t>
      </w:r>
      <w:r>
        <w:rPr>
          <w:rFonts w:hint="eastAsia" w:ascii="仿宋" w:hAnsi="仿宋" w:eastAsia="仿宋"/>
          <w:sz w:val="28"/>
          <w:szCs w:val="28"/>
          <w:lang w:eastAsia="zh-CN"/>
        </w:rPr>
        <w:t>.如有下列情况发生，将被没收参比保证金：</w:t>
      </w:r>
    </w:p>
    <w:p w14:paraId="1E8930AE">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（1）参比单位在参比有效期内撤回询比文件；</w:t>
      </w:r>
    </w:p>
    <w:p w14:paraId="5D78F489">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（2）参比单位未能按接到中标通知书后规定的时间内签定合同。</w:t>
      </w:r>
    </w:p>
    <w:p w14:paraId="742ECE9C">
      <w:pPr>
        <w:spacing w:line="360" w:lineRule="auto"/>
        <w:ind w:firstLine="675" w:firstLineChars="200"/>
        <w:rPr>
          <w:rFonts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六、联系方式</w:t>
      </w:r>
      <w:r>
        <w:rPr>
          <w:rFonts w:hint="eastAsia" w:ascii="仿宋" w:hAnsi="仿宋" w:eastAsia="仿宋"/>
          <w:sz w:val="32"/>
          <w:szCs w:val="32"/>
          <w:lang w:eastAsia="zh-CN"/>
        </w:rPr>
        <w:t xml:space="preserve"> </w:t>
      </w:r>
    </w:p>
    <w:p w14:paraId="7C9BA464">
      <w:pPr>
        <w:tabs>
          <w:tab w:val="left" w:pos="709"/>
        </w:tabs>
        <w:spacing w:line="360" w:lineRule="auto"/>
        <w:ind w:left="839" w:leftChars="254" w:hanging="280" w:hangingChars="1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商务联系人：</w:t>
      </w:r>
      <w:r>
        <w:rPr>
          <w:rFonts w:hint="eastAsia" w:ascii="仿宋" w:hAnsi="仿宋" w:eastAsia="仿宋"/>
          <w:color w:val="000000" w:themeColor="text1"/>
          <w:sz w:val="28"/>
          <w:szCs w:val="28"/>
          <w:lang w:val="en-US" w:eastAsia="zh-CN"/>
          <w14:textFill>
            <w14:solidFill>
              <w14:schemeClr w14:val="tx1"/>
            </w14:solidFill>
          </w14:textFill>
        </w:rPr>
        <w:t>沈学荣</w:t>
      </w:r>
      <w:r>
        <w:rPr>
          <w:rFonts w:hint="eastAsia" w:ascii="仿宋" w:hAnsi="仿宋" w:eastAsia="仿宋"/>
          <w:color w:val="000000" w:themeColor="text1"/>
          <w:sz w:val="28"/>
          <w:szCs w:val="28"/>
          <w:lang w:eastAsia="zh-CN"/>
          <w14:textFill>
            <w14:solidFill>
              <w14:schemeClr w14:val="tx1"/>
            </w14:solidFill>
          </w14:textFill>
        </w:rPr>
        <w:t xml:space="preserve"> 电话：</w:t>
      </w:r>
      <w:r>
        <w:rPr>
          <w:rFonts w:hint="eastAsia" w:ascii="仿宋" w:hAnsi="仿宋" w:eastAsia="仿宋"/>
          <w:color w:val="000000" w:themeColor="text1"/>
          <w:sz w:val="28"/>
          <w:szCs w:val="28"/>
          <w:lang w:val="en-US" w:eastAsia="zh-CN"/>
          <w14:textFill>
            <w14:solidFill>
              <w14:schemeClr w14:val="tx1"/>
            </w14:solidFill>
          </w14:textFill>
        </w:rPr>
        <w:t>18159613129</w:t>
      </w:r>
      <w:r>
        <w:rPr>
          <w:rFonts w:hint="eastAsia" w:ascii="仿宋" w:hAnsi="仿宋" w:eastAsia="仿宋"/>
          <w:color w:val="000000" w:themeColor="text1"/>
          <w:sz w:val="28"/>
          <w:szCs w:val="28"/>
          <w:lang w:eastAsia="zh-CN"/>
          <w14:textFill>
            <w14:solidFill>
              <w14:schemeClr w14:val="tx1"/>
            </w14:solidFill>
          </w14:textFill>
        </w:rPr>
        <w:t xml:space="preserve"> 邮箱：</w:t>
      </w:r>
      <w:r>
        <w:rPr>
          <w:rFonts w:hint="eastAsia" w:ascii="仿宋" w:hAnsi="仿宋" w:eastAsia="仿宋"/>
          <w:color w:val="000000" w:themeColor="text1"/>
          <w:sz w:val="28"/>
          <w:szCs w:val="28"/>
          <w:lang w:val="en-US" w:eastAsia="zh-CN"/>
          <w14:textFill>
            <w14:solidFill>
              <w14:schemeClr w14:val="tx1"/>
            </w14:solidFill>
          </w14:textFill>
        </w:rPr>
        <w:fldChar w:fldCharType="begin"/>
      </w:r>
      <w:r>
        <w:rPr>
          <w:rFonts w:hint="eastAsia" w:ascii="仿宋" w:hAnsi="仿宋" w:eastAsia="仿宋"/>
          <w:color w:val="000000" w:themeColor="text1"/>
          <w:sz w:val="28"/>
          <w:szCs w:val="28"/>
          <w:lang w:val="en-US" w:eastAsia="zh-CN"/>
          <w14:textFill>
            <w14:solidFill>
              <w14:schemeClr w14:val="tx1"/>
            </w14:solidFill>
          </w14:textFill>
        </w:rPr>
        <w:instrText xml:space="preserve"> HYPERLINK "mailto:xrshen@fhcpec.com.c" </w:instrText>
      </w:r>
      <w:r>
        <w:rPr>
          <w:rFonts w:hint="eastAsia" w:ascii="仿宋" w:hAnsi="仿宋" w:eastAsia="仿宋"/>
          <w:color w:val="000000" w:themeColor="text1"/>
          <w:sz w:val="28"/>
          <w:szCs w:val="28"/>
          <w:lang w:val="en-US" w:eastAsia="zh-CN"/>
          <w14:textFill>
            <w14:solidFill>
              <w14:schemeClr w14:val="tx1"/>
            </w14:solidFill>
          </w14:textFill>
        </w:rPr>
        <w:fldChar w:fldCharType="separate"/>
      </w:r>
      <w:r>
        <w:rPr>
          <w:rStyle w:val="22"/>
          <w:rFonts w:hint="eastAsia" w:ascii="仿宋" w:hAnsi="仿宋" w:eastAsia="仿宋"/>
          <w:sz w:val="28"/>
          <w:szCs w:val="28"/>
          <w:lang w:val="en-US" w:eastAsia="zh-CN"/>
        </w:rPr>
        <w:t>xrshen@fhcpec.com.c</w:t>
      </w:r>
      <w:r>
        <w:rPr>
          <w:rFonts w:hint="eastAsia" w:ascii="仿宋" w:hAnsi="仿宋" w:eastAsia="仿宋"/>
          <w:color w:val="000000" w:themeColor="text1"/>
          <w:sz w:val="28"/>
          <w:szCs w:val="28"/>
          <w:lang w:val="en-US" w:eastAsia="zh-CN"/>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n</w:t>
      </w:r>
    </w:p>
    <w:p w14:paraId="16CE192D">
      <w:pPr>
        <w:tabs>
          <w:tab w:val="left" w:pos="709"/>
        </w:tabs>
        <w:spacing w:line="360" w:lineRule="auto"/>
        <w:ind w:left="839" w:leftChars="254" w:hanging="280" w:hangingChars="1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14:paraId="5EAF0A77">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联系地址：漳州市漳浦县杜浔镇杜昌路9号</w:t>
      </w:r>
    </w:p>
    <w:p w14:paraId="3DA52AA0">
      <w:pPr>
        <w:tabs>
          <w:tab w:val="left" w:pos="709"/>
        </w:tabs>
        <w:spacing w:line="360" w:lineRule="auto"/>
        <w:ind w:firstLine="560" w:firstLineChars="200"/>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14:paraId="7881395C">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69E51671">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w:t>
      </w:r>
    </w:p>
    <w:p w14:paraId="5872A7CB">
      <w:pPr>
        <w:spacing w:line="360" w:lineRule="auto"/>
        <w:ind w:firstLine="560" w:firstLineChars="200"/>
        <w:rPr>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 xml:space="preserve">    </w:t>
      </w:r>
      <w:r>
        <w:rPr>
          <w:rFonts w:ascii="仿宋" w:hAnsi="仿宋" w:eastAsia="仿宋"/>
          <w:color w:val="FF0000"/>
          <w:sz w:val="28"/>
          <w:szCs w:val="28"/>
          <w:lang w:eastAsia="zh-CN"/>
        </w:rPr>
        <w:t>202</w:t>
      </w:r>
      <w:r>
        <w:rPr>
          <w:rFonts w:hint="eastAsia" w:ascii="仿宋" w:hAnsi="仿宋" w:eastAsia="仿宋"/>
          <w:color w:val="FF0000"/>
          <w:sz w:val="28"/>
          <w:szCs w:val="28"/>
          <w:lang w:eastAsia="zh-CN"/>
        </w:rPr>
        <w:t>5年</w:t>
      </w:r>
      <w:r>
        <w:rPr>
          <w:rFonts w:hint="eastAsia" w:ascii="仿宋" w:hAnsi="仿宋" w:eastAsia="仿宋"/>
          <w:color w:val="FF0000"/>
          <w:sz w:val="28"/>
          <w:szCs w:val="28"/>
          <w:lang w:val="en-US" w:eastAsia="zh-CN"/>
        </w:rPr>
        <w:t>8</w:t>
      </w:r>
      <w:r>
        <w:rPr>
          <w:rFonts w:hint="eastAsia" w:ascii="仿宋" w:hAnsi="仿宋" w:eastAsia="仿宋"/>
          <w:color w:val="FF0000"/>
          <w:sz w:val="28"/>
          <w:szCs w:val="28"/>
          <w:lang w:eastAsia="zh-CN"/>
        </w:rPr>
        <w:t>月</w:t>
      </w:r>
      <w:r>
        <w:rPr>
          <w:rFonts w:hint="eastAsia" w:ascii="仿宋" w:hAnsi="仿宋" w:eastAsia="仿宋"/>
          <w:color w:val="FF0000"/>
          <w:sz w:val="28"/>
          <w:szCs w:val="28"/>
          <w:lang w:val="en-US" w:eastAsia="zh-CN"/>
        </w:rPr>
        <w:t xml:space="preserve">  </w:t>
      </w:r>
    </w:p>
    <w:p w14:paraId="4155A3A1">
      <w:pPr>
        <w:pStyle w:val="2"/>
        <w:rPr>
          <w:lang w:eastAsia="zh-CN"/>
        </w:rPr>
      </w:pPr>
    </w:p>
    <w:p w14:paraId="6740A404">
      <w:pPr>
        <w:jc w:val="center"/>
        <w:outlineLvl w:val="0"/>
        <w:rPr>
          <w:rFonts w:ascii="仿宋" w:hAnsi="仿宋" w:eastAsia="仿宋"/>
          <w:sz w:val="32"/>
          <w:szCs w:val="32"/>
          <w:lang w:eastAsia="zh-CN"/>
        </w:rPr>
      </w:pPr>
    </w:p>
    <w:p w14:paraId="120EFC8B">
      <w:pPr>
        <w:jc w:val="center"/>
        <w:outlineLvl w:val="0"/>
        <w:rPr>
          <w:rFonts w:ascii="仿宋" w:hAnsi="仿宋" w:eastAsia="仿宋"/>
          <w:sz w:val="32"/>
          <w:szCs w:val="32"/>
          <w:lang w:eastAsia="zh-CN"/>
        </w:rPr>
      </w:pPr>
    </w:p>
    <w:p w14:paraId="3E514F44">
      <w:pPr>
        <w:jc w:val="center"/>
        <w:outlineLvl w:val="0"/>
        <w:rPr>
          <w:rFonts w:ascii="仿宋" w:hAnsi="仿宋" w:eastAsia="仿宋"/>
          <w:sz w:val="32"/>
          <w:szCs w:val="32"/>
          <w:lang w:eastAsia="zh-CN"/>
        </w:rPr>
      </w:pPr>
    </w:p>
    <w:p w14:paraId="0FD85ECD">
      <w:pPr>
        <w:jc w:val="center"/>
        <w:outlineLvl w:val="0"/>
        <w:rPr>
          <w:rFonts w:ascii="仿宋" w:hAnsi="仿宋" w:eastAsia="仿宋"/>
          <w:sz w:val="32"/>
          <w:szCs w:val="32"/>
          <w:lang w:eastAsia="zh-CN"/>
        </w:rPr>
      </w:pPr>
    </w:p>
    <w:p w14:paraId="798E484A">
      <w:pPr>
        <w:jc w:val="center"/>
        <w:outlineLvl w:val="0"/>
        <w:rPr>
          <w:rFonts w:ascii="仿宋" w:hAnsi="仿宋" w:eastAsia="仿宋"/>
          <w:sz w:val="32"/>
          <w:szCs w:val="32"/>
          <w:lang w:eastAsia="zh-CN"/>
        </w:rPr>
      </w:pPr>
    </w:p>
    <w:p w14:paraId="6492E18C">
      <w:pPr>
        <w:jc w:val="center"/>
        <w:outlineLvl w:val="0"/>
        <w:rPr>
          <w:rFonts w:ascii="仿宋" w:hAnsi="仿宋" w:eastAsia="仿宋"/>
          <w:sz w:val="32"/>
          <w:szCs w:val="32"/>
          <w:lang w:eastAsia="zh-CN"/>
        </w:rPr>
      </w:pPr>
    </w:p>
    <w:p w14:paraId="68BA9ADF">
      <w:pPr>
        <w:pStyle w:val="2"/>
        <w:rPr>
          <w:rFonts w:ascii="仿宋" w:hAnsi="仿宋" w:eastAsia="仿宋"/>
          <w:sz w:val="32"/>
          <w:szCs w:val="32"/>
          <w:lang w:eastAsia="zh-CN"/>
        </w:rPr>
      </w:pPr>
    </w:p>
    <w:p w14:paraId="77265F18">
      <w:pPr>
        <w:pStyle w:val="2"/>
        <w:rPr>
          <w:rFonts w:ascii="仿宋" w:hAnsi="仿宋" w:eastAsia="仿宋"/>
          <w:sz w:val="32"/>
          <w:szCs w:val="32"/>
          <w:lang w:eastAsia="zh-CN"/>
        </w:rPr>
      </w:pPr>
    </w:p>
    <w:p w14:paraId="220E349D">
      <w:pPr>
        <w:pStyle w:val="2"/>
        <w:rPr>
          <w:rFonts w:ascii="仿宋" w:hAnsi="仿宋" w:eastAsia="仿宋"/>
          <w:sz w:val="32"/>
          <w:szCs w:val="32"/>
          <w:lang w:eastAsia="zh-CN"/>
        </w:rPr>
      </w:pPr>
    </w:p>
    <w:p w14:paraId="1B548E75">
      <w:pPr>
        <w:pStyle w:val="2"/>
        <w:rPr>
          <w:rFonts w:ascii="仿宋" w:hAnsi="仿宋" w:eastAsia="仿宋"/>
          <w:sz w:val="32"/>
          <w:szCs w:val="32"/>
          <w:lang w:eastAsia="zh-CN"/>
        </w:rPr>
      </w:pPr>
    </w:p>
    <w:p w14:paraId="2898737A">
      <w:pPr>
        <w:jc w:val="center"/>
        <w:outlineLvl w:val="0"/>
        <w:rPr>
          <w:rFonts w:ascii="仿宋" w:hAnsi="仿宋" w:eastAsia="仿宋"/>
          <w:sz w:val="32"/>
          <w:szCs w:val="32"/>
          <w:lang w:eastAsia="zh-CN"/>
        </w:rPr>
      </w:pPr>
    </w:p>
    <w:p w14:paraId="444BB1E3">
      <w:pPr>
        <w:jc w:val="center"/>
        <w:outlineLvl w:val="0"/>
        <w:rPr>
          <w:rFonts w:ascii="仿宋" w:hAnsi="仿宋" w:eastAsia="仿宋"/>
          <w:sz w:val="32"/>
          <w:szCs w:val="32"/>
          <w:lang w:eastAsia="zh-CN"/>
        </w:rPr>
      </w:pPr>
    </w:p>
    <w:p w14:paraId="6DF34DB9">
      <w:pPr>
        <w:jc w:val="center"/>
        <w:outlineLvl w:val="0"/>
        <w:rPr>
          <w:rFonts w:ascii="仿宋" w:hAnsi="仿宋" w:eastAsia="仿宋"/>
          <w:sz w:val="32"/>
          <w:szCs w:val="32"/>
          <w:lang w:eastAsia="zh-CN"/>
        </w:rPr>
      </w:pPr>
    </w:p>
    <w:p w14:paraId="7B5C7625">
      <w:pPr>
        <w:jc w:val="center"/>
        <w:outlineLvl w:val="0"/>
        <w:rPr>
          <w:rFonts w:ascii="仿宋" w:hAnsi="仿宋" w:eastAsia="仿宋"/>
          <w:sz w:val="32"/>
          <w:szCs w:val="32"/>
          <w:lang w:eastAsia="zh-CN"/>
        </w:rPr>
      </w:pPr>
    </w:p>
    <w:p w14:paraId="4C9AB905">
      <w:pPr>
        <w:jc w:val="center"/>
        <w:outlineLvl w:val="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14:paraId="10F16953">
      <w:pPr>
        <w:jc w:val="center"/>
        <w:outlineLvl w:val="0"/>
        <w:rPr>
          <w:rFonts w:hint="eastAsia" w:ascii="仿宋" w:hAnsi="仿宋" w:eastAsia="仿宋"/>
          <w:sz w:val="32"/>
          <w:szCs w:val="32"/>
          <w:lang w:val="en-US" w:eastAsia="zh-CN"/>
        </w:rPr>
      </w:pPr>
    </w:p>
    <w:p w14:paraId="70B60AB7">
      <w:pPr>
        <w:jc w:val="center"/>
        <w:outlineLvl w:val="0"/>
        <w:rPr>
          <w:rFonts w:hint="eastAsia" w:ascii="仿宋" w:hAnsi="仿宋" w:eastAsia="仿宋"/>
          <w:sz w:val="32"/>
          <w:szCs w:val="32"/>
          <w:lang w:val="en-US" w:eastAsia="zh-CN"/>
        </w:rPr>
      </w:pPr>
    </w:p>
    <w:p w14:paraId="50F5DE81">
      <w:pPr>
        <w:jc w:val="center"/>
        <w:outlineLvl w:val="0"/>
        <w:rPr>
          <w:rFonts w:hint="default" w:ascii="仿宋" w:hAnsi="仿宋" w:eastAsia="仿宋"/>
          <w:sz w:val="32"/>
          <w:szCs w:val="32"/>
          <w:lang w:val="en-US" w:eastAsia="zh-CN"/>
        </w:rPr>
      </w:pPr>
    </w:p>
    <w:p w14:paraId="68EFB4C1">
      <w:pPr>
        <w:jc w:val="center"/>
        <w:outlineLvl w:val="0"/>
        <w:rPr>
          <w:rFonts w:ascii="仿宋" w:hAnsi="仿宋" w:eastAsia="仿宋"/>
          <w:sz w:val="32"/>
          <w:szCs w:val="32"/>
          <w:lang w:eastAsia="zh-CN"/>
        </w:rPr>
      </w:pPr>
      <w:r>
        <w:rPr>
          <w:rFonts w:ascii="仿宋" w:hAnsi="仿宋" w:eastAsia="仿宋"/>
          <w:sz w:val="32"/>
          <w:szCs w:val="32"/>
          <w:lang w:eastAsia="zh-CN"/>
        </w:rPr>
        <w:t>附件</w:t>
      </w:r>
      <w:r>
        <w:rPr>
          <w:rFonts w:hint="eastAsia" w:ascii="仿宋" w:hAnsi="仿宋" w:eastAsia="仿宋"/>
          <w:sz w:val="32"/>
          <w:szCs w:val="32"/>
          <w:lang w:eastAsia="zh-CN"/>
        </w:rPr>
        <w:t>、法定代表人授权书</w:t>
      </w:r>
    </w:p>
    <w:p w14:paraId="69C07C57">
      <w:pPr>
        <w:jc w:val="center"/>
        <w:outlineLvl w:val="0"/>
        <w:rPr>
          <w:rFonts w:ascii="仿宋" w:hAnsi="仿宋" w:eastAsia="仿宋"/>
          <w:lang w:eastAsia="zh-CN"/>
        </w:rPr>
      </w:pPr>
    </w:p>
    <w:p w14:paraId="0CB5338A">
      <w:pPr>
        <w:tabs>
          <w:tab w:val="left" w:pos="709"/>
        </w:tabs>
        <w:spacing w:line="360" w:lineRule="auto"/>
        <w:ind w:firstLine="280" w:firstLineChars="100"/>
        <w:rPr>
          <w:rFonts w:ascii="仿宋" w:hAnsi="仿宋" w:eastAsia="仿宋" w:cs="黑体"/>
          <w:sz w:val="28"/>
          <w:szCs w:val="28"/>
          <w:lang w:eastAsia="zh-CN"/>
        </w:rPr>
      </w:pPr>
      <w:r>
        <w:rPr>
          <w:rFonts w:hint="eastAsia" w:ascii="仿宋" w:hAnsi="仿宋" w:eastAsia="仿宋" w:cs="黑体"/>
          <w:sz w:val="28"/>
          <w:szCs w:val="28"/>
          <w:lang w:eastAsia="zh-CN"/>
        </w:rPr>
        <w:t>本人</w:t>
      </w:r>
      <w:r>
        <w:rPr>
          <w:rFonts w:ascii="仿宋" w:hAnsi="仿宋" w:eastAsia="仿宋" w:cs="黑体"/>
          <w:sz w:val="28"/>
          <w:szCs w:val="28"/>
          <w:lang w:eastAsia="zh-CN"/>
        </w:rPr>
        <w:t xml:space="preserve"> </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（姓名）系</w:t>
      </w:r>
      <w:r>
        <w:rPr>
          <w:rFonts w:ascii="仿宋" w:hAnsi="仿宋" w:eastAsia="仿宋" w:cs="黑体"/>
          <w:sz w:val="28"/>
          <w:szCs w:val="28"/>
          <w:lang w:eastAsia="zh-CN"/>
        </w:rPr>
        <w:t xml:space="preserve"> </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（参比单位名称）的法定代表人，现授权委托本单位在职员工</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（姓名，职务）（身份证号码：</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、手机号码：</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w:t>
      </w:r>
      <w:r>
        <w:rPr>
          <w:rFonts w:ascii="仿宋" w:hAnsi="仿宋" w:eastAsia="仿宋" w:cs="黑体"/>
          <w:sz w:val="28"/>
          <w:szCs w:val="28"/>
          <w:lang w:eastAsia="zh-CN"/>
        </w:rPr>
        <w:t>EMAIL</w:t>
      </w:r>
      <w:r>
        <w:rPr>
          <w:rFonts w:hint="eastAsia" w:ascii="仿宋" w:hAnsi="仿宋" w:eastAsia="仿宋" w:cs="黑体"/>
          <w:sz w:val="28"/>
          <w:szCs w:val="28"/>
          <w:lang w:eastAsia="zh-CN"/>
        </w:rPr>
        <w:t>：</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）作为参比人代表以我方的名义参加贵单位组织的</w:t>
      </w:r>
      <w:r>
        <w:rPr>
          <w:rFonts w:hint="eastAsia" w:ascii="仿宋" w:hAnsi="仿宋" w:eastAsia="仿宋"/>
          <w:color w:val="FF0000"/>
          <w:sz w:val="28"/>
          <w:szCs w:val="28"/>
          <w:u w:val="single"/>
          <w:lang w:eastAsia="zh-CN"/>
        </w:rPr>
        <w:t>吸污车采购项目（项目编号：</w:t>
      </w:r>
      <w:r>
        <w:rPr>
          <w:rFonts w:ascii="宋体" w:hAnsi="宋体" w:eastAsia="宋体" w:cs="宋体"/>
          <w:sz w:val="24"/>
          <w:szCs w:val="24"/>
        </w:rPr>
        <w:br w:type="textWrapping"/>
      </w:r>
      <w:r>
        <w:rPr>
          <w:rFonts w:hint="eastAsia" w:ascii="仿宋" w:hAnsi="仿宋" w:eastAsia="仿宋"/>
          <w:color w:val="FF0000"/>
          <w:sz w:val="28"/>
          <w:szCs w:val="28"/>
          <w:u w:val="single"/>
          <w:lang w:eastAsia="zh-CN"/>
        </w:rPr>
        <w:t>QGD-3122-250815-0340）</w:t>
      </w:r>
      <w:r>
        <w:rPr>
          <w:rFonts w:hint="eastAsia" w:ascii="仿宋" w:hAnsi="仿宋" w:eastAsia="仿宋" w:cs="黑体"/>
          <w:sz w:val="28"/>
          <w:szCs w:val="28"/>
          <w:lang w:eastAsia="zh-CN"/>
        </w:rPr>
        <w:t>的询比活动，并代表我方全权处理一切与之有关的具体事务和签署相关文件，我均予以承认。</w:t>
      </w:r>
    </w:p>
    <w:p w14:paraId="16502F38">
      <w:pPr>
        <w:spacing w:line="360" w:lineRule="auto"/>
        <w:ind w:firstLine="560" w:firstLineChars="200"/>
        <w:rPr>
          <w:rFonts w:ascii="仿宋" w:hAnsi="仿宋" w:eastAsia="仿宋" w:cs="黑体"/>
          <w:sz w:val="28"/>
          <w:szCs w:val="28"/>
          <w:lang w:eastAsia="zh-CN"/>
        </w:rPr>
      </w:pPr>
      <w:r>
        <w:rPr>
          <w:rFonts w:hint="eastAsia" w:ascii="仿宋" w:hAnsi="仿宋" w:eastAsia="仿宋" w:cs="黑体"/>
          <w:sz w:val="28"/>
          <w:szCs w:val="28"/>
          <w:lang w:eastAsia="zh-CN"/>
        </w:rPr>
        <w:t>代理人无权转让委托权。</w:t>
      </w:r>
    </w:p>
    <w:p w14:paraId="2D2846D5">
      <w:pPr>
        <w:spacing w:line="360" w:lineRule="auto"/>
        <w:ind w:firstLine="560" w:firstLineChars="200"/>
        <w:rPr>
          <w:rFonts w:ascii="仿宋" w:hAnsi="仿宋" w:eastAsia="仿宋" w:cs="黑体"/>
          <w:sz w:val="28"/>
          <w:szCs w:val="28"/>
          <w:lang w:eastAsia="zh-CN"/>
        </w:rPr>
      </w:pPr>
      <w:r>
        <w:rPr>
          <w:rFonts w:hint="eastAsia" w:ascii="仿宋" w:hAnsi="仿宋" w:eastAsia="仿宋" w:cs="黑体"/>
          <w:sz w:val="28"/>
          <w:szCs w:val="28"/>
          <w:lang w:eastAsia="zh-CN"/>
        </w:rPr>
        <w:t>本授权书于</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年</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月</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日签字生效，本授权书至采购有效期结束前始终有效。</w:t>
      </w:r>
    </w:p>
    <w:p w14:paraId="763DB468">
      <w:pPr>
        <w:spacing w:line="360" w:lineRule="auto"/>
        <w:ind w:firstLine="560" w:firstLineChars="200"/>
        <w:rPr>
          <w:rFonts w:ascii="仿宋" w:hAnsi="仿宋" w:eastAsia="仿宋" w:cs="黑体"/>
          <w:sz w:val="28"/>
          <w:szCs w:val="28"/>
          <w:lang w:eastAsia="zh-CN"/>
        </w:rPr>
      </w:pPr>
      <w:r>
        <w:rPr>
          <w:rFonts w:hint="eastAsia" w:ascii="仿宋" w:hAnsi="仿宋" w:eastAsia="仿宋" w:cs="黑体"/>
          <w:sz w:val="28"/>
          <w:szCs w:val="28"/>
          <w:lang w:eastAsia="zh-CN"/>
        </w:rPr>
        <w:t>特此声明。</w:t>
      </w:r>
    </w:p>
    <w:p w14:paraId="6E314E63">
      <w:pPr>
        <w:rPr>
          <w:rFonts w:ascii="仿宋" w:hAnsi="仿宋" w:eastAsia="仿宋" w:cs="黑体"/>
          <w:sz w:val="28"/>
          <w:szCs w:val="28"/>
          <w:lang w:eastAsia="zh-CN"/>
        </w:rPr>
      </w:pPr>
    </w:p>
    <w:p w14:paraId="1CA01294">
      <w:pPr>
        <w:spacing w:line="360" w:lineRule="auto"/>
        <w:rPr>
          <w:rFonts w:ascii="仿宋" w:hAnsi="仿宋" w:eastAsia="仿宋" w:cs="黑体"/>
          <w:sz w:val="28"/>
          <w:szCs w:val="28"/>
          <w:lang w:eastAsia="zh-CN"/>
        </w:rPr>
      </w:pPr>
      <w:r>
        <w:rPr>
          <w:rFonts w:hint="eastAsia" w:ascii="仿宋" w:hAnsi="仿宋" w:eastAsia="仿宋" w:cs="黑体"/>
          <w:sz w:val="28"/>
          <w:szCs w:val="28"/>
          <w:lang w:eastAsia="zh-CN"/>
        </w:rPr>
        <w:t>参比人（公章）：</w:t>
      </w:r>
    </w:p>
    <w:p w14:paraId="7840763F">
      <w:pPr>
        <w:spacing w:line="360" w:lineRule="auto"/>
        <w:rPr>
          <w:rFonts w:ascii="仿宋" w:hAnsi="仿宋" w:eastAsia="仿宋" w:cs="黑体"/>
          <w:sz w:val="28"/>
          <w:szCs w:val="28"/>
          <w:lang w:eastAsia="zh-CN"/>
        </w:rPr>
      </w:pPr>
      <w:r>
        <w:rPr>
          <w:rFonts w:hint="eastAsia" w:ascii="仿宋" w:hAnsi="仿宋" w:eastAsia="仿宋" w:cs="黑体"/>
          <w:sz w:val="28"/>
          <w:szCs w:val="28"/>
          <w:lang w:eastAsia="zh-CN"/>
        </w:rPr>
        <w:t>法定代表人（授权人）签字或盖章：</w:t>
      </w:r>
    </w:p>
    <w:p w14:paraId="0004BCBE">
      <w:pPr>
        <w:spacing w:line="360" w:lineRule="auto"/>
        <w:rPr>
          <w:rFonts w:ascii="仿宋" w:hAnsi="仿宋" w:eastAsia="仿宋" w:cs="黑体"/>
          <w:sz w:val="28"/>
          <w:szCs w:val="28"/>
          <w:lang w:eastAsia="zh-CN"/>
        </w:rPr>
      </w:pPr>
      <w:r>
        <w:rPr>
          <w:rFonts w:hint="eastAsia" w:ascii="仿宋" w:hAnsi="仿宋" w:eastAsia="仿宋" w:cs="黑体"/>
          <w:sz w:val="28"/>
          <w:szCs w:val="28"/>
          <w:lang w:eastAsia="zh-CN"/>
        </w:rPr>
        <w:t>参比人代表（被授权人）签字或盖章：</w:t>
      </w:r>
    </w:p>
    <w:p w14:paraId="4A85B063">
      <w:pPr>
        <w:spacing w:line="360" w:lineRule="auto"/>
        <w:rPr>
          <w:rFonts w:ascii="仿宋" w:hAnsi="仿宋" w:eastAsia="仿宋" w:cs="黑体"/>
          <w:sz w:val="28"/>
          <w:szCs w:val="28"/>
          <w:lang w:eastAsia="zh-CN"/>
        </w:rPr>
      </w:pPr>
      <w:r>
        <w:rPr>
          <w:rFonts w:hint="eastAsia" w:ascii="仿宋" w:hAnsi="仿宋" w:eastAsia="仿宋" w:cs="黑体"/>
          <w:sz w:val="28"/>
          <w:szCs w:val="28"/>
          <w:lang w:eastAsia="zh-CN"/>
        </w:rPr>
        <w:t>日期：</w:t>
      </w:r>
    </w:p>
    <w:p w14:paraId="75E81B47">
      <w:pPr>
        <w:rPr>
          <w:rFonts w:ascii="仿宋" w:hAnsi="仿宋" w:eastAsia="仿宋" w:cs="黑体"/>
          <w:sz w:val="28"/>
          <w:szCs w:val="28"/>
          <w:lang w:eastAsia="zh-CN"/>
        </w:rPr>
      </w:pPr>
    </w:p>
    <w:p w14:paraId="4FC5019D">
      <w:pPr>
        <w:rPr>
          <w:rFonts w:ascii="仿宋" w:hAnsi="仿宋" w:eastAsia="仿宋" w:cs="黑体"/>
          <w:sz w:val="28"/>
          <w:szCs w:val="28"/>
          <w:lang w:eastAsia="zh-CN"/>
        </w:rPr>
      </w:pPr>
      <w:r>
        <w:rPr>
          <w:rFonts w:hint="eastAsia" w:ascii="仿宋" w:hAnsi="仿宋" w:eastAsia="仿宋" w:cs="黑体"/>
          <w:sz w:val="28"/>
          <w:szCs w:val="28"/>
          <w:lang w:eastAsia="zh-CN"/>
        </w:rPr>
        <w:t>参比人代表（被授权人）身份证正面和反面复印件</w:t>
      </w:r>
    </w:p>
    <w:p w14:paraId="0A896EC9">
      <w:pPr>
        <w:pStyle w:val="2"/>
        <w:rPr>
          <w:rFonts w:ascii="仿宋" w:hAnsi="仿宋" w:eastAsia="仿宋"/>
        </w:rPr>
        <w:sectPr>
          <w:pgSz w:w="11910" w:h="16840"/>
          <w:pgMar w:top="1500" w:right="1020" w:bottom="740" w:left="1300" w:header="0" w:footer="551" w:gutter="0"/>
          <w:cols w:space="720" w:num="1"/>
        </w:sectPr>
      </w:pPr>
    </w:p>
    <w:p w14:paraId="7553D1B1">
      <w:pPr>
        <w:pStyle w:val="3"/>
        <w:tabs>
          <w:tab w:val="left" w:pos="1262"/>
        </w:tabs>
        <w:spacing w:line="355" w:lineRule="exact"/>
        <w:ind w:left="0" w:right="108"/>
        <w:jc w:val="center"/>
        <w:rPr>
          <w:rFonts w:ascii="仿宋" w:hAnsi="仿宋" w:eastAsia="仿宋"/>
          <w:lang w:eastAsia="zh-CN"/>
        </w:rPr>
      </w:pPr>
      <w:r>
        <w:rPr>
          <w:rFonts w:ascii="仿宋" w:hAnsi="仿宋" w:eastAsia="仿宋"/>
          <w:lang w:eastAsia="zh-CN"/>
        </w:rPr>
        <w:t>第二章</w:t>
      </w:r>
      <w:r>
        <w:rPr>
          <w:rFonts w:ascii="仿宋" w:hAnsi="仿宋" w:eastAsia="仿宋"/>
          <w:lang w:eastAsia="zh-CN"/>
        </w:rPr>
        <w:tab/>
      </w:r>
      <w:r>
        <w:rPr>
          <w:rFonts w:hint="eastAsia" w:ascii="仿宋" w:hAnsi="仿宋" w:eastAsia="仿宋"/>
          <w:spacing w:val="-1"/>
          <w:w w:val="95"/>
          <w:lang w:eastAsia="zh-CN"/>
        </w:rPr>
        <w:t>询比</w:t>
      </w:r>
      <w:r>
        <w:rPr>
          <w:rFonts w:ascii="仿宋" w:hAnsi="仿宋" w:eastAsia="仿宋"/>
          <w:spacing w:val="-1"/>
          <w:w w:val="95"/>
          <w:lang w:eastAsia="zh-CN"/>
        </w:rPr>
        <w:t>须</w:t>
      </w:r>
      <w:r>
        <w:rPr>
          <w:rFonts w:ascii="仿宋" w:hAnsi="仿宋" w:eastAsia="仿宋"/>
          <w:w w:val="95"/>
          <w:lang w:eastAsia="zh-CN"/>
        </w:rPr>
        <w:t>知</w:t>
      </w:r>
    </w:p>
    <w:p w14:paraId="38C99CF7">
      <w:pPr>
        <w:spacing w:before="15" w:line="360" w:lineRule="auto"/>
        <w:rPr>
          <w:rFonts w:ascii="仿宋" w:hAnsi="仿宋" w:eastAsia="仿宋"/>
          <w:b/>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一、</w:t>
      </w:r>
      <w:r>
        <w:rPr>
          <w:rFonts w:hint="eastAsia" w:ascii="仿宋" w:hAnsi="仿宋" w:eastAsia="仿宋"/>
          <w:b/>
          <w:w w:val="95"/>
          <w:sz w:val="28"/>
          <w:lang w:eastAsia="zh-CN"/>
        </w:rPr>
        <w:t>询比</w:t>
      </w:r>
      <w:r>
        <w:rPr>
          <w:rFonts w:ascii="仿宋" w:hAnsi="仿宋" w:eastAsia="仿宋"/>
          <w:b/>
          <w:w w:val="95"/>
          <w:sz w:val="28"/>
          <w:lang w:eastAsia="zh-CN"/>
        </w:rPr>
        <w:t>内容</w:t>
      </w:r>
    </w:p>
    <w:p w14:paraId="00FF7807">
      <w:pPr>
        <w:pStyle w:val="6"/>
        <w:spacing w:line="360" w:lineRule="auto"/>
        <w:ind w:right="121" w:firstLine="500"/>
        <w:jc w:val="both"/>
        <w:rPr>
          <w:rFonts w:hint="eastAsia" w:ascii="仿宋" w:hAnsi="仿宋" w:eastAsia="仿宋"/>
          <w:sz w:val="28"/>
          <w:szCs w:val="28"/>
          <w:lang w:eastAsia="zh-CN"/>
        </w:rPr>
      </w:pPr>
      <w:r>
        <w:rPr>
          <w:rFonts w:hint="eastAsia" w:ascii="仿宋" w:hAnsi="仿宋" w:eastAsia="仿宋"/>
          <w:sz w:val="28"/>
          <w:szCs w:val="28"/>
          <w:lang w:eastAsia="zh-CN"/>
        </w:rPr>
        <w:t>1.项目</w:t>
      </w:r>
      <w:r>
        <w:rPr>
          <w:rFonts w:ascii="仿宋" w:hAnsi="仿宋" w:eastAsia="仿宋"/>
          <w:sz w:val="28"/>
          <w:szCs w:val="28"/>
          <w:lang w:eastAsia="zh-CN"/>
        </w:rPr>
        <w:t>名称</w:t>
      </w:r>
      <w:r>
        <w:rPr>
          <w:rFonts w:hint="eastAsia" w:ascii="仿宋" w:hAnsi="仿宋" w:eastAsia="仿宋"/>
          <w:sz w:val="28"/>
          <w:szCs w:val="28"/>
          <w:lang w:eastAsia="zh-CN"/>
        </w:rPr>
        <w:t>：吸污车</w:t>
      </w:r>
      <w:r>
        <w:rPr>
          <w:rFonts w:hint="eastAsia" w:ascii="仿宋" w:hAnsi="仿宋" w:eastAsia="仿宋"/>
          <w:sz w:val="28"/>
          <w:szCs w:val="28"/>
          <w:lang w:val="en-US" w:eastAsia="zh-CN"/>
        </w:rPr>
        <w:t>采购项目</w:t>
      </w:r>
      <w:r>
        <w:rPr>
          <w:rFonts w:hint="eastAsia" w:ascii="仿宋" w:hAnsi="仿宋" w:eastAsia="仿宋"/>
          <w:sz w:val="28"/>
          <w:szCs w:val="28"/>
          <w:lang w:eastAsia="zh-CN"/>
        </w:rPr>
        <w:t xml:space="preserve">    </w:t>
      </w:r>
    </w:p>
    <w:p w14:paraId="61064285">
      <w:pPr>
        <w:pStyle w:val="6"/>
        <w:spacing w:line="360" w:lineRule="auto"/>
        <w:ind w:right="121" w:firstLine="500"/>
        <w:jc w:val="both"/>
        <w:rPr>
          <w:rFonts w:ascii="仿宋" w:hAnsi="仿宋" w:eastAsia="仿宋"/>
          <w:sz w:val="28"/>
          <w:szCs w:val="28"/>
          <w:lang w:eastAsia="zh-CN"/>
        </w:rPr>
      </w:pPr>
      <w:r>
        <w:rPr>
          <w:rFonts w:hint="eastAsia" w:ascii="仿宋" w:hAnsi="仿宋" w:eastAsia="仿宋"/>
          <w:sz w:val="28"/>
          <w:szCs w:val="28"/>
          <w:lang w:eastAsia="zh-CN"/>
        </w:rPr>
        <w:t>2.项目</w:t>
      </w:r>
      <w:r>
        <w:rPr>
          <w:rFonts w:ascii="仿宋" w:hAnsi="仿宋" w:eastAsia="仿宋"/>
          <w:sz w:val="28"/>
          <w:szCs w:val="28"/>
          <w:lang w:eastAsia="zh-CN"/>
        </w:rPr>
        <w:t>地点：</w:t>
      </w:r>
      <w:r>
        <w:rPr>
          <w:rFonts w:hint="eastAsia" w:ascii="仿宋" w:hAnsi="仿宋" w:eastAsia="仿宋"/>
          <w:sz w:val="28"/>
          <w:szCs w:val="28"/>
          <w:lang w:eastAsia="zh-CN"/>
        </w:rPr>
        <w:t>福建福海创石油化工有限公司</w:t>
      </w:r>
      <w:r>
        <w:rPr>
          <w:rFonts w:hint="eastAsia" w:ascii="仿宋" w:hAnsi="仿宋" w:eastAsia="仿宋"/>
          <w:sz w:val="28"/>
          <w:szCs w:val="28"/>
          <w:lang w:val="en-US" w:eastAsia="zh-CN"/>
        </w:rPr>
        <w:t>PX</w:t>
      </w:r>
      <w:r>
        <w:rPr>
          <w:rFonts w:hint="eastAsia" w:ascii="仿宋" w:hAnsi="仿宋" w:eastAsia="仿宋"/>
          <w:sz w:val="28"/>
          <w:szCs w:val="28"/>
          <w:lang w:eastAsia="zh-CN"/>
        </w:rPr>
        <w:t>厂区</w:t>
      </w:r>
    </w:p>
    <w:p w14:paraId="54E04BD3">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3.承包方式：</w:t>
      </w:r>
      <w:r>
        <w:rPr>
          <w:rFonts w:hint="eastAsia" w:ascii="仿宋" w:hAnsi="仿宋" w:eastAsia="仿宋"/>
          <w:color w:val="FF0000"/>
          <w:sz w:val="28"/>
          <w:szCs w:val="28"/>
          <w:lang w:eastAsia="zh-CN"/>
        </w:rPr>
        <w:t>固定总价包干</w:t>
      </w:r>
    </w:p>
    <w:p w14:paraId="2F0771D8">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4.项目工作范围及技术要求：见附件发包说明</w:t>
      </w:r>
    </w:p>
    <w:p w14:paraId="669DCD4B">
      <w:pPr>
        <w:pStyle w:val="6"/>
        <w:spacing w:line="360" w:lineRule="auto"/>
        <w:ind w:right="121" w:firstLine="560"/>
        <w:jc w:val="both"/>
        <w:rPr>
          <w:rFonts w:hint="eastAsia" w:ascii="仿宋" w:hAnsi="仿宋" w:eastAsia="仿宋"/>
          <w:sz w:val="28"/>
          <w:szCs w:val="28"/>
          <w:lang w:eastAsia="zh-CN"/>
        </w:rPr>
      </w:pPr>
      <w:r>
        <w:rPr>
          <w:rFonts w:hint="eastAsia" w:ascii="仿宋" w:hAnsi="仿宋" w:eastAsia="仿宋"/>
          <w:sz w:val="28"/>
          <w:szCs w:val="28"/>
          <w:lang w:eastAsia="zh-CN"/>
        </w:rPr>
        <w:t>5.项目联系人</w:t>
      </w:r>
    </w:p>
    <w:p w14:paraId="77E32A7A">
      <w:pPr>
        <w:pStyle w:val="6"/>
        <w:spacing w:line="360" w:lineRule="auto"/>
        <w:ind w:right="121" w:firstLine="560"/>
        <w:jc w:val="both"/>
        <w:rPr>
          <w:rFonts w:hint="default" w:ascii="仿宋" w:hAnsi="仿宋" w:eastAsia="仿宋"/>
          <w:sz w:val="28"/>
          <w:szCs w:val="28"/>
          <w:lang w:val="en-US" w:eastAsia="zh-CN"/>
        </w:rPr>
      </w:pPr>
      <w:r>
        <w:rPr>
          <w:rFonts w:hint="eastAsia" w:ascii="仿宋" w:hAnsi="仿宋" w:eastAsia="仿宋"/>
          <w:sz w:val="28"/>
          <w:szCs w:val="28"/>
          <w:lang w:eastAsia="zh-CN"/>
        </w:rPr>
        <w:t>技术联系人</w:t>
      </w:r>
      <w:r>
        <w:rPr>
          <w:rFonts w:hint="eastAsia" w:ascii="仿宋" w:hAnsi="仿宋" w:eastAsia="仿宋"/>
          <w:sz w:val="28"/>
          <w:szCs w:val="28"/>
          <w:lang w:val="en-US" w:eastAsia="zh-CN"/>
        </w:rPr>
        <w:t>：魏雄贵 13959973409</w:t>
      </w:r>
    </w:p>
    <w:p w14:paraId="38F98E35">
      <w:pPr>
        <w:pStyle w:val="6"/>
        <w:spacing w:line="360" w:lineRule="auto"/>
        <w:ind w:right="121" w:firstLine="560"/>
        <w:jc w:val="both"/>
        <w:rPr>
          <w:rFonts w:ascii="仿宋" w:hAnsi="仿宋" w:eastAsia="仿宋"/>
          <w:sz w:val="28"/>
          <w:szCs w:val="28"/>
          <w:lang w:eastAsia="zh-CN"/>
        </w:rPr>
      </w:pPr>
      <w:r>
        <w:rPr>
          <w:rFonts w:hint="eastAsia" w:ascii="仿宋" w:hAnsi="仿宋" w:eastAsia="仿宋"/>
          <w:sz w:val="28"/>
          <w:szCs w:val="28"/>
          <w:lang w:eastAsia="zh-CN"/>
        </w:rPr>
        <w:t>商务联系人：沈学荣 18159613129</w:t>
      </w:r>
      <w:r>
        <w:rPr>
          <w:rFonts w:hint="eastAsia" w:ascii="仿宋" w:hAnsi="仿宋" w:eastAsia="仿宋"/>
          <w:sz w:val="28"/>
          <w:szCs w:val="28"/>
          <w:lang w:val="en-US" w:eastAsia="zh-CN"/>
        </w:rPr>
        <w:t>，</w:t>
      </w:r>
      <w:r>
        <w:rPr>
          <w:rFonts w:hint="eastAsia" w:ascii="仿宋" w:hAnsi="仿宋" w:eastAsia="仿宋"/>
          <w:sz w:val="28"/>
          <w:szCs w:val="28"/>
          <w:lang w:eastAsia="zh-CN"/>
        </w:rPr>
        <w:t>xrshen@fhcpec.com.cn</w:t>
      </w:r>
    </w:p>
    <w:p w14:paraId="6E6B7791">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667274F">
      <w:pPr>
        <w:pStyle w:val="6"/>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63BCDA31">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询比</w:t>
      </w:r>
      <w:r>
        <w:rPr>
          <w:rFonts w:ascii="仿宋" w:hAnsi="仿宋" w:eastAsia="仿宋"/>
          <w:sz w:val="28"/>
          <w:szCs w:val="28"/>
          <w:lang w:eastAsia="zh-CN"/>
        </w:rPr>
        <w:t>文件的法人。</w:t>
      </w:r>
    </w:p>
    <w:p w14:paraId="13F04CD0">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询比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5CF3CB15">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三、比选文件组成</w:t>
      </w:r>
    </w:p>
    <w:p w14:paraId="7FAD003B">
      <w:pPr>
        <w:pStyle w:val="6"/>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5290A5EF">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 1 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276A7D2E">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7B2ADB4D">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58DF075E">
      <w:pPr>
        <w:pStyle w:val="6"/>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日，按询比须知载明的地址以书面形式（包括书面、传真、电子邮件下同）通知到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01CE2039">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644DA18B">
      <w:pPr>
        <w:pStyle w:val="6"/>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人，对方在收到该通知后应立即以书面形式予以确认；参</w:t>
      </w:r>
      <w:r>
        <w:rPr>
          <w:rFonts w:hint="eastAsia" w:ascii="仿宋" w:hAnsi="仿宋" w:eastAsia="仿宋"/>
          <w:sz w:val="28"/>
          <w:szCs w:val="28"/>
          <w:lang w:eastAsia="zh-CN"/>
        </w:rPr>
        <w:t>比</w:t>
      </w:r>
      <w:r>
        <w:rPr>
          <w:rFonts w:ascii="仿宋" w:hAnsi="仿宋" w:eastAsia="仿宋"/>
          <w:sz w:val="28"/>
          <w:szCs w:val="28"/>
          <w:lang w:eastAsia="zh-CN"/>
        </w:rPr>
        <w:t>人未按规定时间予以确认或未按规定时间地点领取书面文件的，视比选通知已收到。</w:t>
      </w:r>
    </w:p>
    <w:p w14:paraId="148E7675">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人可酌情推迟参比选截止时间和开评时间，并以书面形式通知已获得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1E6DB0D4">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p>
    <w:p w14:paraId="2E23CBCD">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六、参</w:t>
      </w:r>
      <w:r>
        <w:rPr>
          <w:rFonts w:hint="eastAsia" w:ascii="仿宋" w:hAnsi="仿宋" w:eastAsia="仿宋"/>
          <w:b/>
          <w:w w:val="95"/>
          <w:sz w:val="28"/>
          <w:lang w:eastAsia="zh-CN"/>
        </w:rPr>
        <w:t>比</w:t>
      </w:r>
      <w:r>
        <w:rPr>
          <w:rFonts w:ascii="仿宋" w:hAnsi="仿宋" w:eastAsia="仿宋"/>
          <w:b/>
          <w:w w:val="95"/>
          <w:sz w:val="28"/>
          <w:lang w:eastAsia="zh-CN"/>
        </w:rPr>
        <w:t>人资格</w:t>
      </w:r>
    </w:p>
    <w:p w14:paraId="2D0BB0CF">
      <w:pPr>
        <w:pStyle w:val="6"/>
        <w:spacing w:line="360" w:lineRule="auto"/>
        <w:ind w:right="121" w:firstLine="560" w:firstLineChars="200"/>
        <w:jc w:val="both"/>
        <w:rPr>
          <w:rFonts w:hint="eastAsia" w:ascii="仿宋" w:hAnsi="仿宋" w:eastAsia="仿宋" w:cs="宋体"/>
          <w:sz w:val="28"/>
          <w:szCs w:val="28"/>
          <w:lang w:val="en-US" w:eastAsia="zh-CN"/>
          <w:rPrChange w:id="12" w:author="沈学荣" w:date="2025-08-21T11:16:55Z">
            <w:rPr>
              <w:rFonts w:hint="eastAsia" w:ascii="仿宋" w:hAnsi="仿宋" w:eastAsia="仿宋" w:cs="宋体"/>
              <w:sz w:val="28"/>
              <w:szCs w:val="28"/>
              <w:highlight w:val="yellow"/>
              <w:lang w:val="en-US" w:eastAsia="zh-CN"/>
            </w:rPr>
          </w:rPrChange>
        </w:rPr>
      </w:pPr>
      <w:r>
        <w:rPr>
          <w:rFonts w:hint="eastAsia" w:ascii="仿宋" w:hAnsi="仿宋" w:eastAsia="仿宋" w:cs="宋体"/>
          <w:sz w:val="28"/>
          <w:szCs w:val="28"/>
          <w:lang w:val="en-US" w:eastAsia="zh-CN"/>
        </w:rPr>
        <w:t>1.参选人具有营业执照、税务登记证、组织机构代码证，或按照“三证合一”登记制度，登记有效的营业执照，营业执照涵</w:t>
      </w:r>
      <w:r>
        <w:rPr>
          <w:rFonts w:hint="eastAsia" w:ascii="仿宋" w:hAnsi="仿宋" w:eastAsia="仿宋" w:cs="宋体"/>
          <w:sz w:val="28"/>
          <w:szCs w:val="28"/>
          <w:lang w:val="en-US" w:eastAsia="zh-CN"/>
          <w:rPrChange w:id="13" w:author="沈学荣" w:date="2025-08-21T11:16:55Z">
            <w:rPr>
              <w:rFonts w:hint="eastAsia" w:ascii="仿宋" w:hAnsi="仿宋" w:eastAsia="仿宋" w:cs="宋体"/>
              <w:sz w:val="28"/>
              <w:szCs w:val="28"/>
              <w:highlight w:val="yellow"/>
              <w:lang w:val="en-US" w:eastAsia="zh-CN"/>
            </w:rPr>
          </w:rPrChange>
        </w:rPr>
        <w:t>盖专用汽车制造或吸污</w:t>
      </w:r>
      <w:bookmarkStart w:id="1" w:name="_GoBack"/>
      <w:bookmarkEnd w:id="1"/>
      <w:r>
        <w:rPr>
          <w:rFonts w:hint="eastAsia" w:ascii="仿宋" w:hAnsi="仿宋" w:eastAsia="仿宋" w:cs="宋体"/>
          <w:sz w:val="28"/>
          <w:szCs w:val="28"/>
          <w:lang w:val="en-US" w:eastAsia="zh-CN"/>
          <w:rPrChange w:id="13" w:author="沈学荣" w:date="2025-08-21T11:16:55Z">
            <w:rPr>
              <w:rFonts w:hint="eastAsia" w:ascii="仿宋" w:hAnsi="仿宋" w:eastAsia="仿宋" w:cs="宋体"/>
              <w:sz w:val="28"/>
              <w:szCs w:val="28"/>
              <w:highlight w:val="yellow"/>
              <w:lang w:val="en-US" w:eastAsia="zh-CN"/>
            </w:rPr>
          </w:rPrChange>
        </w:rPr>
        <w:t>车,所有材料复印件需加盖公章</w:t>
      </w:r>
      <w:ins w:id="14" w:author="沈学荣" w:date="2025-08-21T11:16:50Z">
        <w:r>
          <w:rPr>
            <w:rFonts w:hint="eastAsia" w:ascii="仿宋" w:hAnsi="仿宋" w:eastAsia="仿宋"/>
            <w:sz w:val="28"/>
            <w:szCs w:val="28"/>
            <w:lang w:eastAsia="zh-CN"/>
            <w:rPrChange w:id="15" w:author="沈学荣" w:date="2025-08-21T11:16:55Z">
              <w:rPr>
                <w:rFonts w:hint="eastAsia" w:ascii="仿宋" w:hAnsi="仿宋" w:eastAsia="仿宋"/>
                <w:color w:val="000000" w:themeColor="text1"/>
                <w:sz w:val="28"/>
                <w:szCs w:val="28"/>
                <w:lang w:eastAsia="zh-CN"/>
                <w14:textFill>
                  <w14:solidFill>
                    <w14:schemeClr w14:val="tx1"/>
                  </w14:solidFill>
                </w14:textFill>
              </w:rPr>
            </w:rPrChange>
          </w:rPr>
          <w:t>生产或销售资质的企业</w:t>
        </w:r>
      </w:ins>
      <w:r>
        <w:rPr>
          <w:rFonts w:hint="eastAsia" w:ascii="仿宋" w:hAnsi="仿宋" w:eastAsia="仿宋" w:cs="宋体"/>
          <w:sz w:val="28"/>
          <w:szCs w:val="28"/>
          <w:lang w:val="en-US" w:eastAsia="zh-CN"/>
          <w:rPrChange w:id="17" w:author="沈学荣" w:date="2025-08-21T11:16:55Z">
            <w:rPr>
              <w:rFonts w:hint="eastAsia" w:ascii="仿宋" w:hAnsi="仿宋" w:eastAsia="仿宋" w:cs="宋体"/>
              <w:sz w:val="28"/>
              <w:szCs w:val="28"/>
              <w:highlight w:val="yellow"/>
              <w:lang w:val="en-US" w:eastAsia="zh-CN"/>
            </w:rPr>
          </w:rPrChange>
        </w:rPr>
        <w:t>；</w:t>
      </w:r>
    </w:p>
    <w:p w14:paraId="2F904BA7">
      <w:pPr>
        <w:pStyle w:val="6"/>
        <w:spacing w:line="360" w:lineRule="auto"/>
        <w:ind w:right="121" w:firstLine="560" w:firstLineChars="200"/>
        <w:jc w:val="both"/>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2.提供本项目车辆的《道路机动车辆生产企业及产品公告》、车辆需通过中国强制性产品认证（3C认证）；</w:t>
      </w:r>
    </w:p>
    <w:p w14:paraId="678E1D92">
      <w:pPr>
        <w:pStyle w:val="6"/>
        <w:spacing w:line="360" w:lineRule="auto"/>
        <w:ind w:right="121" w:firstLine="560" w:firstLineChars="200"/>
        <w:jc w:val="both"/>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3.参选人不存在被责令停产停业、暂扣或者吊销许可证、暂扣或者吊销执照：不存在进入清算程序，或者被宣告破产，或者其他丧失履约能力的情形。须提供由法定代表人或授权代表签署并加盖公章的承诺书；</w:t>
      </w:r>
    </w:p>
    <w:p w14:paraId="793C219B">
      <w:pPr>
        <w:pStyle w:val="6"/>
        <w:spacing w:line="360" w:lineRule="auto"/>
        <w:ind w:right="121" w:firstLine="560" w:firstLineChars="200"/>
        <w:jc w:val="both"/>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4.投标截止日参选人未被工商行政管理机关在国家企业信用信息公示系统列入严重违法失信企业名单；且未被“信用中国”网站列入失信被执行人名单；</w:t>
      </w:r>
    </w:p>
    <w:p w14:paraId="6952E80B">
      <w:pPr>
        <w:pStyle w:val="6"/>
        <w:spacing w:line="360" w:lineRule="auto"/>
        <w:ind w:right="121" w:firstLine="560" w:firstLineChars="200"/>
        <w:jc w:val="both"/>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 xml:space="preserve">5.提供近三年以来的本项目涉及的同类产品销售业绩，并提供销售合同复印件并加盖公章； </w:t>
      </w:r>
    </w:p>
    <w:p w14:paraId="1229BA5B">
      <w:pPr>
        <w:pStyle w:val="6"/>
        <w:spacing w:line="360" w:lineRule="auto"/>
        <w:ind w:right="121" w:firstLine="560" w:firstLineChars="200"/>
        <w:jc w:val="both"/>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6.本采购项目不接受联合体参选。</w:t>
      </w:r>
    </w:p>
    <w:p w14:paraId="639F8D13">
      <w:pPr>
        <w:tabs>
          <w:tab w:val="left" w:pos="709"/>
        </w:tabs>
        <w:spacing w:line="360" w:lineRule="auto"/>
        <w:ind w:firstLine="267" w:firstLineChars="100"/>
        <w:rPr>
          <w:rFonts w:ascii="仿宋" w:hAnsi="仿宋" w:eastAsia="仿宋"/>
          <w:b/>
          <w:w w:val="95"/>
          <w:sz w:val="32"/>
          <w:szCs w:val="32"/>
          <w:lang w:eastAsia="zh-CN"/>
        </w:rPr>
      </w:pPr>
      <w:r>
        <w:rPr>
          <w:rFonts w:ascii="仿宋" w:hAnsi="仿宋" w:eastAsia="仿宋"/>
          <w:b/>
          <w:w w:val="95"/>
          <w:sz w:val="28"/>
          <w:lang w:eastAsia="zh-CN"/>
        </w:rPr>
        <w:t>七、</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1372903D">
      <w:pPr>
        <w:pStyle w:val="6"/>
        <w:spacing w:line="360" w:lineRule="auto"/>
        <w:ind w:right="121" w:firstLine="560" w:firstLineChars="200"/>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1.参比单位应缴纳参比保证金，保证金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5000元整</w:t>
      </w:r>
      <w:r>
        <w:rPr>
          <w:rFonts w:hint="eastAsia" w:ascii="仿宋" w:hAnsi="仿宋" w:eastAsia="仿宋"/>
          <w:sz w:val="28"/>
          <w:szCs w:val="28"/>
          <w:lang w:eastAsia="zh-CN"/>
        </w:rPr>
        <w:t>，参比单位应按照要求从参比单位基本</w:t>
      </w:r>
      <w:r>
        <w:rPr>
          <w:rFonts w:hint="eastAsia" w:ascii="仿宋" w:hAnsi="仿宋" w:eastAsia="仿宋"/>
          <w:color w:val="000000" w:themeColor="text1"/>
          <w:sz w:val="28"/>
          <w:szCs w:val="28"/>
          <w:lang w:eastAsia="zh-CN"/>
          <w14:textFill>
            <w14:solidFill>
              <w14:schemeClr w14:val="tx1"/>
            </w14:solidFill>
          </w14:textFill>
        </w:rPr>
        <w:t>账户转入比选单位的账户，比选单位账户信息如下：</w:t>
      </w:r>
    </w:p>
    <w:p w14:paraId="00E711FA">
      <w:pPr>
        <w:pStyle w:val="6"/>
        <w:spacing w:line="360" w:lineRule="auto"/>
        <w:ind w:right="121"/>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685F02F2">
      <w:pPr>
        <w:pStyle w:val="6"/>
        <w:spacing w:line="360" w:lineRule="auto"/>
        <w:ind w:right="121" w:firstLine="480"/>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06320A86">
      <w:pPr>
        <w:pStyle w:val="6"/>
        <w:spacing w:line="360" w:lineRule="auto"/>
        <w:ind w:right="12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406574816628</w:t>
      </w:r>
    </w:p>
    <w:p w14:paraId="432B8E81">
      <w:pPr>
        <w:tabs>
          <w:tab w:val="left" w:pos="709"/>
        </w:tabs>
        <w:spacing w:line="360" w:lineRule="auto"/>
        <w:ind w:firstLine="560" w:firstLineChars="200"/>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注明用途：</w:t>
      </w:r>
      <w:r>
        <w:rPr>
          <w:rFonts w:hint="eastAsia" w:ascii="仿宋" w:hAnsi="仿宋" w:eastAsia="仿宋"/>
          <w:sz w:val="28"/>
          <w:szCs w:val="28"/>
          <w:lang w:eastAsia="zh-CN"/>
        </w:rPr>
        <w:t xml:space="preserve">吸污车采购项目   </w:t>
      </w:r>
    </w:p>
    <w:p w14:paraId="0736B531">
      <w:pPr>
        <w:pStyle w:val="6"/>
        <w:spacing w:line="360" w:lineRule="auto"/>
        <w:ind w:right="121" w:firstLine="560"/>
        <w:jc w:val="both"/>
        <w:rPr>
          <w:rFonts w:ascii="仿宋" w:hAnsi="仿宋" w:eastAsia="仿宋"/>
          <w:sz w:val="28"/>
          <w:szCs w:val="28"/>
          <w:lang w:eastAsia="zh-CN"/>
        </w:rPr>
      </w:pPr>
      <w:r>
        <w:rPr>
          <w:rFonts w:hint="eastAsia" w:ascii="仿宋" w:hAnsi="仿宋" w:eastAsia="仿宋"/>
          <w:sz w:val="28"/>
          <w:szCs w:val="28"/>
          <w:lang w:eastAsia="zh-CN"/>
        </w:rPr>
        <w:t>参比保证金有效期：</w:t>
      </w:r>
      <w:r>
        <w:rPr>
          <w:rFonts w:ascii="仿宋" w:hAnsi="仿宋" w:eastAsia="仿宋"/>
          <w:sz w:val="28"/>
          <w:szCs w:val="28"/>
          <w:lang w:eastAsia="zh-CN"/>
        </w:rPr>
        <w:t>90</w:t>
      </w:r>
      <w:r>
        <w:rPr>
          <w:rFonts w:hint="eastAsia" w:ascii="仿宋" w:hAnsi="仿宋" w:eastAsia="仿宋"/>
          <w:sz w:val="28"/>
          <w:szCs w:val="28"/>
          <w:lang w:eastAsia="zh-CN"/>
        </w:rPr>
        <w:t>日历天。</w:t>
      </w:r>
    </w:p>
    <w:p w14:paraId="5F5AB7E4">
      <w:pPr>
        <w:pStyle w:val="6"/>
        <w:spacing w:line="360" w:lineRule="auto"/>
        <w:ind w:right="121" w:firstLine="480"/>
        <w:jc w:val="both"/>
        <w:rPr>
          <w:rFonts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0FD97FA2">
      <w:pPr>
        <w:pStyle w:val="6"/>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2.对于未能按要求提交保证金的参比文件，比选单位可以视为不符合上面比选要求而予以拒绝；</w:t>
      </w:r>
    </w:p>
    <w:p w14:paraId="249D7E81">
      <w:pPr>
        <w:pStyle w:val="6"/>
        <w:spacing w:line="360" w:lineRule="auto"/>
        <w:ind w:right="121" w:firstLine="478" w:firstLineChars="17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3.比选结束退还比选保证金（无息），最迟不超过规定的比选有效期满后的20天。</w:t>
      </w:r>
    </w:p>
    <w:p w14:paraId="6692C7D9">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4</w:t>
      </w:r>
      <w:r>
        <w:rPr>
          <w:rFonts w:hint="eastAsia" w:ascii="仿宋" w:hAnsi="仿宋" w:eastAsia="仿宋"/>
          <w:sz w:val="28"/>
          <w:szCs w:val="28"/>
          <w:lang w:eastAsia="zh-CN"/>
        </w:rPr>
        <w:t>.如有下列情况发生，将被没收参比保证金：</w:t>
      </w:r>
    </w:p>
    <w:p w14:paraId="7B3C10C2">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（1）参比单位在参比有效期内撤回询比文件；</w:t>
      </w:r>
    </w:p>
    <w:p w14:paraId="1EB20461">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（2）参比单位未能按接到中标通知书后规定的时间内签定合同。</w:t>
      </w:r>
    </w:p>
    <w:p w14:paraId="7EFA8D09">
      <w:pPr>
        <w:spacing w:before="15" w:line="360" w:lineRule="auto"/>
        <w:ind w:firstLine="534" w:firstLineChars="200"/>
        <w:rPr>
          <w:rFonts w:ascii="仿宋" w:hAnsi="仿宋" w:eastAsia="仿宋"/>
          <w:b/>
          <w:w w:val="95"/>
          <w:sz w:val="28"/>
          <w:lang w:eastAsia="zh-CN"/>
        </w:rPr>
      </w:pPr>
      <w:r>
        <w:rPr>
          <w:rFonts w:ascii="仿宋" w:hAnsi="仿宋" w:eastAsia="仿宋"/>
          <w:b/>
          <w:w w:val="95"/>
          <w:sz w:val="28"/>
          <w:lang w:eastAsia="zh-CN"/>
        </w:rPr>
        <w:t>八、</w:t>
      </w:r>
      <w:r>
        <w:rPr>
          <w:rFonts w:hint="eastAsia" w:ascii="仿宋" w:hAnsi="仿宋" w:eastAsia="仿宋"/>
          <w:b/>
          <w:w w:val="95"/>
          <w:sz w:val="28"/>
          <w:lang w:eastAsia="zh-CN"/>
        </w:rPr>
        <w:t>参比</w:t>
      </w:r>
      <w:r>
        <w:rPr>
          <w:rFonts w:ascii="仿宋" w:hAnsi="仿宋" w:eastAsia="仿宋"/>
          <w:b/>
          <w:w w:val="95"/>
          <w:sz w:val="28"/>
          <w:lang w:eastAsia="zh-CN"/>
        </w:rPr>
        <w:t>文件的递交</w:t>
      </w:r>
    </w:p>
    <w:p w14:paraId="6B8BAF82">
      <w:pPr>
        <w:autoSpaceDE/>
        <w:autoSpaceDN/>
        <w:spacing w:line="360" w:lineRule="auto"/>
        <w:ind w:firstLine="440" w:firstLineChars="200"/>
        <w:jc w:val="both"/>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hint="eastAsia" w:ascii="仿宋" w:hAnsi="仿宋" w:eastAsia="仿宋" w:cs="仿宋"/>
          <w:b/>
          <w:bCs/>
          <w:color w:val="000000" w:themeColor="text1"/>
          <w:sz w:val="28"/>
          <w:szCs w:val="28"/>
          <w:lang w:val="en-US" w:eastAsia="zh-CN"/>
          <w14:textFill>
            <w14:solidFill>
              <w14:schemeClr w14:val="tx1"/>
            </w14:solidFill>
          </w14:textFill>
        </w:rPr>
        <w:t>1. 参比文件递交地点：线下递交</w:t>
      </w:r>
      <w:r>
        <w:rPr>
          <w:rFonts w:hint="eastAsia" w:ascii="仿宋" w:hAnsi="仿宋" w:eastAsia="仿宋" w:cs="仿宋"/>
          <w:b/>
          <w:bCs/>
          <w:color w:val="000000" w:themeColor="text1"/>
          <w:sz w:val="28"/>
          <w:szCs w:val="28"/>
          <w:lang w:eastAsia="zh-CN"/>
          <w14:textFill>
            <w14:solidFill>
              <w14:schemeClr w14:val="tx1"/>
            </w14:solidFill>
          </w14:textFill>
        </w:rPr>
        <w:t>。漳州市漳浦县杜浔镇杜昌路9号福海创办公楼三楼综合采购团队。收件人：沈学荣</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lang w:eastAsia="zh-CN"/>
          <w14:textFill>
            <w14:solidFill>
              <w14:schemeClr w14:val="tx1"/>
            </w14:solidFill>
          </w14:textFill>
        </w:rPr>
        <w:t xml:space="preserve">18159613129  </w:t>
      </w:r>
    </w:p>
    <w:p w14:paraId="2157FF28">
      <w:pPr>
        <w:tabs>
          <w:tab w:val="left" w:pos="709"/>
        </w:tabs>
        <w:spacing w:line="360" w:lineRule="auto"/>
        <w:ind w:firstLine="562" w:firstLineChars="200"/>
        <w:rPr>
          <w:rFonts w:ascii="仿宋" w:hAnsi="仿宋" w:eastAsia="仿宋" w:cs="宋体"/>
          <w:b/>
          <w:bCs/>
          <w:sz w:val="28"/>
          <w:szCs w:val="28"/>
          <w:lang w:val="en-US" w:eastAsia="zh-CN" w:bidi="ar-SA"/>
        </w:rPr>
      </w:pPr>
      <w:r>
        <w:rPr>
          <w:rFonts w:hint="eastAsia" w:ascii="仿宋" w:hAnsi="仿宋" w:eastAsia="仿宋" w:cs="仿宋"/>
          <w:b/>
          <w:bCs/>
          <w:color w:val="000000" w:themeColor="text1"/>
          <w:sz w:val="28"/>
          <w:szCs w:val="28"/>
          <w:lang w:eastAsia="zh-CN"/>
          <w14:textFill>
            <w14:solidFill>
              <w14:schemeClr w14:val="tx1"/>
            </w14:solidFill>
          </w14:textFill>
        </w:rPr>
        <w:t>2. 递交截止时间：参选文件递交截止时间（以送达时间为准），</w:t>
      </w:r>
      <w:r>
        <w:rPr>
          <w:rFonts w:hint="eastAsia" w:ascii="仿宋" w:hAnsi="仿宋" w:eastAsia="仿宋" w:cs="仿宋"/>
          <w:b/>
          <w:bCs/>
          <w:sz w:val="28"/>
          <w:szCs w:val="28"/>
          <w:lang w:eastAsia="zh-CN"/>
        </w:rPr>
        <w:t>有意向参选人请于公示期间进行</w:t>
      </w:r>
      <w:r>
        <w:rPr>
          <w:rFonts w:hint="eastAsia" w:ascii="仿宋" w:hAnsi="仿宋" w:eastAsia="仿宋" w:cs="仿宋"/>
          <w:b/>
          <w:bCs/>
          <w:sz w:val="28"/>
          <w:szCs w:val="28"/>
          <w:lang w:val="en-US" w:eastAsia="zh-CN"/>
        </w:rPr>
        <w:t>报名，并请在</w:t>
      </w:r>
      <w:r>
        <w:rPr>
          <w:rFonts w:hint="eastAsia" w:ascii="仿宋" w:hAnsi="仿宋" w:eastAsia="仿宋" w:cs="仿宋"/>
          <w:b/>
          <w:bCs/>
          <w:sz w:val="28"/>
          <w:szCs w:val="28"/>
          <w:lang w:eastAsia="zh-CN"/>
        </w:rPr>
        <w:t>公示之日起</w:t>
      </w:r>
      <w:r>
        <w:rPr>
          <w:rFonts w:hint="eastAsia" w:ascii="仿宋" w:hAnsi="仿宋" w:eastAsia="仿宋" w:cs="仿宋"/>
          <w:b/>
          <w:bCs/>
          <w:sz w:val="28"/>
          <w:szCs w:val="28"/>
          <w:lang w:val="en-US" w:eastAsia="zh-CN"/>
        </w:rPr>
        <w:t>12</w:t>
      </w:r>
      <w:r>
        <w:rPr>
          <w:rFonts w:hint="eastAsia" w:ascii="仿宋" w:hAnsi="仿宋" w:eastAsia="仿宋" w:cs="仿宋"/>
          <w:b/>
          <w:bCs/>
          <w:sz w:val="28"/>
          <w:szCs w:val="28"/>
          <w:lang w:eastAsia="zh-CN"/>
        </w:rPr>
        <w:t>天</w:t>
      </w:r>
      <w:r>
        <w:rPr>
          <w:rFonts w:hint="eastAsia" w:ascii="仿宋" w:hAnsi="仿宋" w:eastAsia="仿宋" w:cs="仿宋"/>
          <w:b/>
          <w:bCs/>
          <w:sz w:val="28"/>
          <w:szCs w:val="28"/>
          <w:lang w:val="en-US" w:eastAsia="zh-CN"/>
        </w:rPr>
        <w:t>内，</w:t>
      </w:r>
      <w:r>
        <w:rPr>
          <w:rFonts w:hint="eastAsia" w:ascii="仿宋" w:hAnsi="仿宋" w:eastAsia="仿宋" w:cs="仿宋"/>
          <w:b/>
          <w:bCs/>
          <w:sz w:val="28"/>
          <w:szCs w:val="28"/>
          <w:lang w:eastAsia="zh-CN"/>
        </w:rPr>
        <w:t>将参选文件纸质原件密封送达比选人指定地点。</w:t>
      </w:r>
      <w:r>
        <w:rPr>
          <w:rFonts w:hint="eastAsia" w:ascii="仿宋" w:hAnsi="仿宋" w:eastAsia="仿宋" w:cs="仿宋"/>
          <w:b/>
          <w:bCs/>
          <w:color w:val="000000" w:themeColor="text1"/>
          <w:sz w:val="28"/>
          <w:szCs w:val="28"/>
          <w:lang w:eastAsia="zh-CN"/>
          <w14:textFill>
            <w14:solidFill>
              <w14:schemeClr w14:val="tx1"/>
            </w14:solidFill>
          </w14:textFill>
        </w:rPr>
        <w:t xml:space="preserve"> </w:t>
      </w:r>
    </w:p>
    <w:p w14:paraId="7BA848B1">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3.只允许参</w:t>
      </w:r>
      <w:r>
        <w:rPr>
          <w:rFonts w:hint="eastAsia" w:ascii="仿宋" w:hAnsi="仿宋" w:eastAsia="仿宋"/>
          <w:sz w:val="28"/>
          <w:szCs w:val="28"/>
          <w:lang w:eastAsia="zh-CN"/>
        </w:rPr>
        <w:t>比</w:t>
      </w:r>
      <w:r>
        <w:rPr>
          <w:rFonts w:ascii="仿宋" w:hAnsi="仿宋" w:eastAsia="仿宋"/>
          <w:sz w:val="28"/>
          <w:szCs w:val="28"/>
          <w:lang w:eastAsia="zh-CN"/>
        </w:rPr>
        <w:t>人有一个参</w:t>
      </w:r>
      <w:r>
        <w:rPr>
          <w:rFonts w:hint="eastAsia" w:ascii="仿宋" w:hAnsi="仿宋" w:eastAsia="仿宋"/>
          <w:sz w:val="28"/>
          <w:szCs w:val="28"/>
          <w:lang w:eastAsia="zh-CN"/>
        </w:rPr>
        <w:t>比</w:t>
      </w:r>
      <w:r>
        <w:rPr>
          <w:rFonts w:ascii="仿宋" w:hAnsi="仿宋" w:eastAsia="仿宋"/>
          <w:sz w:val="28"/>
          <w:szCs w:val="28"/>
          <w:lang w:eastAsia="zh-CN"/>
        </w:rPr>
        <w:t>方案，否则将被视为无效参</w:t>
      </w:r>
      <w:r>
        <w:rPr>
          <w:rFonts w:hint="eastAsia" w:ascii="仿宋" w:hAnsi="仿宋" w:eastAsia="仿宋"/>
          <w:sz w:val="28"/>
          <w:szCs w:val="28"/>
          <w:lang w:eastAsia="zh-CN"/>
        </w:rPr>
        <w:t>比</w:t>
      </w:r>
      <w:r>
        <w:rPr>
          <w:rFonts w:ascii="仿宋" w:hAnsi="仿宋" w:eastAsia="仿宋"/>
          <w:sz w:val="28"/>
          <w:szCs w:val="28"/>
          <w:lang w:eastAsia="zh-CN"/>
        </w:rPr>
        <w:t>。</w:t>
      </w:r>
    </w:p>
    <w:p w14:paraId="0C9C87BA">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4.逾期送达的或未送达指定地点或参</w:t>
      </w:r>
      <w:r>
        <w:rPr>
          <w:rFonts w:hint="eastAsia" w:ascii="仿宋" w:hAnsi="仿宋" w:eastAsia="仿宋"/>
          <w:sz w:val="28"/>
          <w:szCs w:val="28"/>
          <w:lang w:eastAsia="zh-CN"/>
        </w:rPr>
        <w:t>比</w:t>
      </w:r>
      <w:r>
        <w:rPr>
          <w:rFonts w:ascii="仿宋" w:hAnsi="仿宋" w:eastAsia="仿宋"/>
          <w:sz w:val="28"/>
          <w:szCs w:val="28"/>
          <w:lang w:eastAsia="zh-CN"/>
        </w:rPr>
        <w:t>文件密封不符合规定要求的参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采购</w:t>
      </w:r>
      <w:r>
        <w:rPr>
          <w:rFonts w:ascii="仿宋" w:hAnsi="仿宋" w:eastAsia="仿宋"/>
          <w:sz w:val="28"/>
          <w:szCs w:val="28"/>
          <w:lang w:eastAsia="zh-CN"/>
        </w:rPr>
        <w:t>人不予受理。参</w:t>
      </w:r>
      <w:r>
        <w:rPr>
          <w:rFonts w:hint="eastAsia" w:ascii="仿宋" w:hAnsi="仿宋" w:eastAsia="仿宋"/>
          <w:sz w:val="28"/>
          <w:szCs w:val="28"/>
          <w:lang w:eastAsia="zh-CN"/>
        </w:rPr>
        <w:t>比</w:t>
      </w:r>
      <w:r>
        <w:rPr>
          <w:rFonts w:ascii="仿宋" w:hAnsi="仿宋" w:eastAsia="仿宋"/>
          <w:sz w:val="28"/>
          <w:szCs w:val="28"/>
          <w:lang w:eastAsia="zh-CN"/>
        </w:rPr>
        <w:t>人所提交的比选文件在评</w:t>
      </w:r>
      <w:r>
        <w:rPr>
          <w:rFonts w:hint="eastAsia" w:ascii="仿宋" w:hAnsi="仿宋" w:eastAsia="仿宋"/>
          <w:sz w:val="28"/>
          <w:szCs w:val="28"/>
          <w:lang w:eastAsia="zh-CN"/>
        </w:rPr>
        <w:t>比</w:t>
      </w:r>
      <w:r>
        <w:rPr>
          <w:rFonts w:ascii="仿宋" w:hAnsi="仿宋" w:eastAsia="仿宋"/>
          <w:sz w:val="28"/>
          <w:szCs w:val="28"/>
          <w:lang w:eastAsia="zh-CN"/>
        </w:rPr>
        <w:t>结束后，无论中选与否都不退还。</w:t>
      </w:r>
    </w:p>
    <w:p w14:paraId="5A303403">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5.参</w:t>
      </w:r>
      <w:r>
        <w:rPr>
          <w:rFonts w:hint="eastAsia" w:ascii="仿宋" w:hAnsi="仿宋" w:eastAsia="仿宋"/>
          <w:sz w:val="28"/>
          <w:szCs w:val="28"/>
          <w:lang w:eastAsia="zh-CN"/>
        </w:rPr>
        <w:t>比</w:t>
      </w:r>
      <w:r>
        <w:rPr>
          <w:rFonts w:ascii="仿宋" w:hAnsi="仿宋" w:eastAsia="仿宋"/>
          <w:sz w:val="28"/>
          <w:szCs w:val="28"/>
          <w:lang w:eastAsia="zh-CN"/>
        </w:rPr>
        <w:t>人收到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259A176B">
      <w:pPr>
        <w:pStyle w:val="6"/>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6.参</w:t>
      </w:r>
      <w:r>
        <w:rPr>
          <w:rFonts w:hint="eastAsia" w:ascii="仿宋" w:hAnsi="仿宋" w:eastAsia="仿宋"/>
          <w:sz w:val="28"/>
          <w:szCs w:val="28"/>
          <w:lang w:eastAsia="zh-CN"/>
        </w:rPr>
        <w:t>比</w:t>
      </w:r>
      <w:r>
        <w:rPr>
          <w:rFonts w:ascii="仿宋" w:hAnsi="仿宋" w:eastAsia="仿宋"/>
          <w:sz w:val="28"/>
          <w:szCs w:val="28"/>
          <w:lang w:eastAsia="zh-CN"/>
        </w:rPr>
        <w:t>人对</w:t>
      </w:r>
      <w:r>
        <w:rPr>
          <w:rFonts w:hint="eastAsia" w:ascii="仿宋" w:hAnsi="仿宋" w:eastAsia="仿宋"/>
          <w:sz w:val="28"/>
          <w:szCs w:val="28"/>
          <w:lang w:eastAsia="zh-CN"/>
        </w:rPr>
        <w:t>采购</w:t>
      </w:r>
      <w:r>
        <w:rPr>
          <w:rFonts w:ascii="仿宋" w:hAnsi="仿宋" w:eastAsia="仿宋"/>
          <w:sz w:val="28"/>
          <w:szCs w:val="28"/>
          <w:lang w:eastAsia="zh-CN"/>
        </w:rPr>
        <w:t>人提供的</w:t>
      </w:r>
      <w:r>
        <w:rPr>
          <w:rFonts w:hint="eastAsia" w:ascii="仿宋" w:hAnsi="仿宋" w:eastAsia="仿宋"/>
          <w:sz w:val="28"/>
          <w:szCs w:val="28"/>
          <w:lang w:eastAsia="zh-CN"/>
        </w:rPr>
        <w:t>询比</w:t>
      </w:r>
      <w:r>
        <w:rPr>
          <w:rFonts w:ascii="仿宋" w:hAnsi="仿宋" w:eastAsia="仿宋"/>
          <w:sz w:val="28"/>
          <w:szCs w:val="28"/>
          <w:lang w:eastAsia="zh-CN"/>
        </w:rPr>
        <w:t>文件所做出的推论、解释和结论，</w:t>
      </w:r>
      <w:r>
        <w:rPr>
          <w:rFonts w:hint="eastAsia" w:ascii="仿宋" w:hAnsi="仿宋" w:eastAsia="仿宋"/>
          <w:sz w:val="28"/>
          <w:szCs w:val="28"/>
          <w:lang w:eastAsia="zh-CN"/>
        </w:rPr>
        <w:t>采购</w:t>
      </w:r>
      <w:r>
        <w:rPr>
          <w:rFonts w:ascii="仿宋" w:hAnsi="仿宋" w:eastAsia="仿宋"/>
          <w:sz w:val="28"/>
          <w:szCs w:val="28"/>
          <w:lang w:eastAsia="zh-CN"/>
        </w:rPr>
        <w:t>人概不负责。参</w:t>
      </w:r>
      <w:r>
        <w:rPr>
          <w:rFonts w:hint="eastAsia" w:ascii="仿宋" w:hAnsi="仿宋" w:eastAsia="仿宋"/>
          <w:sz w:val="28"/>
          <w:szCs w:val="28"/>
          <w:lang w:eastAsia="zh-CN"/>
        </w:rPr>
        <w:t>比</w:t>
      </w:r>
      <w:r>
        <w:rPr>
          <w:rFonts w:ascii="仿宋" w:hAnsi="仿宋" w:eastAsia="仿宋"/>
          <w:sz w:val="28"/>
          <w:szCs w:val="28"/>
          <w:lang w:eastAsia="zh-CN"/>
        </w:rPr>
        <w:t>人由于对</w:t>
      </w:r>
      <w:r>
        <w:rPr>
          <w:rFonts w:hint="eastAsia" w:ascii="仿宋" w:hAnsi="仿宋" w:eastAsia="仿宋"/>
          <w:sz w:val="28"/>
          <w:szCs w:val="28"/>
          <w:lang w:eastAsia="zh-CN"/>
        </w:rPr>
        <w:t>采购</w:t>
      </w:r>
      <w:r>
        <w:rPr>
          <w:rFonts w:ascii="仿宋" w:hAnsi="仿宋" w:eastAsia="仿宋"/>
          <w:sz w:val="28"/>
          <w:szCs w:val="28"/>
          <w:lang w:eastAsia="zh-CN"/>
        </w:rPr>
        <w:t>文件的任何推论和误解以及比选对有关问题的口头解释所造成的后果，均由参</w:t>
      </w:r>
      <w:r>
        <w:rPr>
          <w:rFonts w:hint="eastAsia" w:ascii="仿宋" w:hAnsi="仿宋" w:eastAsia="仿宋"/>
          <w:sz w:val="28"/>
          <w:szCs w:val="28"/>
          <w:lang w:eastAsia="zh-CN"/>
        </w:rPr>
        <w:t>比</w:t>
      </w:r>
      <w:r>
        <w:rPr>
          <w:rFonts w:ascii="仿宋" w:hAnsi="仿宋" w:eastAsia="仿宋"/>
          <w:sz w:val="28"/>
          <w:szCs w:val="28"/>
          <w:lang w:eastAsia="zh-CN"/>
        </w:rPr>
        <w:t>人负责。</w:t>
      </w:r>
    </w:p>
    <w:p w14:paraId="15A72795">
      <w:pPr>
        <w:spacing w:line="321" w:lineRule="auto"/>
        <w:jc w:val="both"/>
        <w:rPr>
          <w:rFonts w:ascii="仿宋" w:hAnsi="仿宋" w:eastAsia="仿宋"/>
          <w:lang w:eastAsia="zh-CN"/>
        </w:rPr>
        <w:sectPr>
          <w:pgSz w:w="11910" w:h="16840"/>
          <w:pgMar w:top="1420" w:right="1140" w:bottom="740" w:left="1300" w:header="0" w:footer="551" w:gutter="0"/>
          <w:cols w:space="720" w:num="1"/>
        </w:sectPr>
      </w:pPr>
    </w:p>
    <w:p w14:paraId="6FF47E41">
      <w:pPr>
        <w:pStyle w:val="3"/>
        <w:tabs>
          <w:tab w:val="left" w:pos="4627"/>
        </w:tabs>
        <w:spacing w:line="355" w:lineRule="exact"/>
        <w:ind w:left="3363"/>
        <w:rPr>
          <w:rFonts w:ascii="仿宋" w:hAnsi="仿宋" w:eastAsia="仿宋"/>
          <w:sz w:val="32"/>
          <w:szCs w:val="32"/>
          <w:lang w:eastAsia="zh-CN"/>
        </w:rPr>
      </w:pPr>
      <w:r>
        <w:rPr>
          <w:rFonts w:ascii="仿宋" w:hAnsi="仿宋" w:eastAsia="仿宋"/>
          <w:sz w:val="32"/>
          <w:szCs w:val="32"/>
          <w:lang w:eastAsia="zh-CN"/>
        </w:rPr>
        <w:t>第三章</w:t>
      </w:r>
      <w:r>
        <w:rPr>
          <w:rFonts w:ascii="仿宋" w:hAnsi="仿宋" w:eastAsia="仿宋"/>
          <w:sz w:val="32"/>
          <w:szCs w:val="32"/>
          <w:lang w:eastAsia="zh-CN"/>
        </w:rPr>
        <w:tab/>
      </w:r>
      <w:r>
        <w:rPr>
          <w:rFonts w:ascii="仿宋" w:hAnsi="仿宋" w:eastAsia="仿宋"/>
          <w:spacing w:val="-1"/>
          <w:w w:val="95"/>
          <w:sz w:val="32"/>
          <w:szCs w:val="32"/>
          <w:lang w:eastAsia="zh-CN"/>
        </w:rPr>
        <w:t>参</w:t>
      </w:r>
      <w:r>
        <w:rPr>
          <w:rFonts w:hint="eastAsia" w:ascii="仿宋" w:hAnsi="仿宋" w:eastAsia="仿宋"/>
          <w:spacing w:val="-1"/>
          <w:w w:val="95"/>
          <w:sz w:val="32"/>
          <w:szCs w:val="32"/>
          <w:lang w:eastAsia="zh-CN"/>
        </w:rPr>
        <w:t>比</w:t>
      </w:r>
      <w:r>
        <w:rPr>
          <w:rFonts w:ascii="仿宋" w:hAnsi="仿宋" w:eastAsia="仿宋"/>
          <w:spacing w:val="-1"/>
          <w:w w:val="95"/>
          <w:sz w:val="32"/>
          <w:szCs w:val="32"/>
          <w:lang w:eastAsia="zh-CN"/>
        </w:rPr>
        <w:t>文</w:t>
      </w:r>
      <w:r>
        <w:rPr>
          <w:rFonts w:ascii="仿宋" w:hAnsi="仿宋" w:eastAsia="仿宋"/>
          <w:w w:val="95"/>
          <w:sz w:val="32"/>
          <w:szCs w:val="32"/>
          <w:lang w:eastAsia="zh-CN"/>
        </w:rPr>
        <w:t>件的编制</w:t>
      </w:r>
    </w:p>
    <w:p w14:paraId="59A82508">
      <w:pPr>
        <w:spacing w:before="15" w:line="360" w:lineRule="auto"/>
        <w:rPr>
          <w:rFonts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3D25DC03">
      <w:pPr>
        <w:pStyle w:val="23"/>
        <w:spacing w:before="0" w:line="360" w:lineRule="auto"/>
        <w:ind w:left="0" w:firstLine="562" w:firstLineChars="200"/>
        <w:rPr>
          <w:rFonts w:asciiTheme="minorEastAsia" w:hAnsiTheme="minorEastAsia"/>
          <w:b/>
          <w:sz w:val="28"/>
          <w:szCs w:val="28"/>
          <w:lang w:eastAsia="zh-CN"/>
        </w:rPr>
      </w:pPr>
      <w:r>
        <w:rPr>
          <w:rFonts w:hint="eastAsia" w:asciiTheme="minorEastAsia" w:hAnsiTheme="minorEastAsia"/>
          <w:b/>
          <w:sz w:val="28"/>
          <w:szCs w:val="28"/>
          <w:lang w:eastAsia="zh-CN"/>
        </w:rPr>
        <w:t>报价文件与技术</w:t>
      </w:r>
      <w:r>
        <w:rPr>
          <w:rFonts w:hint="eastAsia"/>
          <w:b/>
          <w:sz w:val="28"/>
          <w:szCs w:val="28"/>
          <w:lang w:eastAsia="zh-CN"/>
        </w:rPr>
        <w:t>文件</w:t>
      </w:r>
      <w:r>
        <w:rPr>
          <w:rFonts w:hint="eastAsia" w:asciiTheme="minorEastAsia" w:hAnsiTheme="minorEastAsia"/>
          <w:b/>
          <w:sz w:val="28"/>
          <w:szCs w:val="28"/>
          <w:lang w:eastAsia="zh-CN"/>
        </w:rPr>
        <w:t>需单独装订，单独密封，如用快递送达，需密封完后再装入快递袋中，未按规定密封，造成误拆投标文件不承担责任。</w:t>
      </w:r>
    </w:p>
    <w:p w14:paraId="3B950B2A">
      <w:pPr>
        <w:pStyle w:val="2"/>
        <w:spacing w:line="360" w:lineRule="auto"/>
        <w:ind w:firstLine="560" w:firstLineChars="200"/>
        <w:jc w:val="left"/>
        <w:rPr>
          <w:rFonts w:ascii="仿宋" w:hAnsi="仿宋" w:eastAsia="仿宋"/>
          <w:sz w:val="28"/>
          <w:szCs w:val="28"/>
        </w:rPr>
      </w:pPr>
      <w:r>
        <w:rPr>
          <w:rFonts w:hint="eastAsia" w:cs="宋体" w:asciiTheme="minorEastAsia" w:hAnsiTheme="minorEastAsia"/>
          <w:sz w:val="28"/>
          <w:szCs w:val="28"/>
        </w:rPr>
        <w:t>1.技术文件（需加盖公章及骑缝章），需提供纸质单2份，电子单1份 拷入U</w:t>
      </w:r>
      <w:r>
        <w:rPr>
          <w:rFonts w:cs="宋体" w:asciiTheme="minorEastAsia" w:hAnsiTheme="minorEastAsia"/>
          <w:sz w:val="28"/>
          <w:szCs w:val="28"/>
        </w:rPr>
        <w:t>盘</w:t>
      </w:r>
      <w:r>
        <w:rPr>
          <w:rFonts w:hint="eastAsia" w:cs="宋体" w:asciiTheme="minorEastAsia" w:hAnsiTheme="minorEastAsia"/>
          <w:sz w:val="28"/>
          <w:szCs w:val="28"/>
        </w:rPr>
        <w:t>，U</w:t>
      </w:r>
      <w:r>
        <w:rPr>
          <w:rFonts w:cs="宋体" w:asciiTheme="minorEastAsia" w:hAnsiTheme="minorEastAsia"/>
          <w:sz w:val="28"/>
          <w:szCs w:val="28"/>
        </w:rPr>
        <w:t>盘密封至</w:t>
      </w:r>
      <w:r>
        <w:rPr>
          <w:rFonts w:hint="eastAsia" w:cs="宋体" w:asciiTheme="minorEastAsia" w:hAnsiTheme="minorEastAsia"/>
          <w:sz w:val="28"/>
          <w:szCs w:val="28"/>
        </w:rPr>
        <w:t>报价</w:t>
      </w:r>
      <w:r>
        <w:rPr>
          <w:rFonts w:cs="宋体" w:asciiTheme="minorEastAsia" w:hAnsiTheme="minorEastAsia"/>
          <w:sz w:val="28"/>
          <w:szCs w:val="28"/>
        </w:rPr>
        <w:t>文件中</w:t>
      </w:r>
      <w:r>
        <w:rPr>
          <w:rFonts w:hint="eastAsia" w:cs="宋体" w:asciiTheme="minorEastAsia" w:hAnsiTheme="minorEastAsia"/>
          <w:sz w:val="28"/>
          <w:szCs w:val="28"/>
        </w:rPr>
        <w:t>。</w:t>
      </w:r>
    </w:p>
    <w:p w14:paraId="3C78DAB8">
      <w:pPr>
        <w:pStyle w:val="6"/>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0F681C28">
      <w:pPr>
        <w:pStyle w:val="6"/>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1A6F2382">
      <w:pPr>
        <w:pStyle w:val="6"/>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ascii="仿宋" w:hAnsi="仿宋" w:eastAsia="仿宋"/>
          <w:sz w:val="28"/>
          <w:szCs w:val="28"/>
          <w:lang w:eastAsia="zh-CN"/>
        </w:rPr>
        <w:t>投标保证金回执单；</w:t>
      </w:r>
    </w:p>
    <w:p w14:paraId="086E129F">
      <w:pPr>
        <w:pStyle w:val="6"/>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公司资质、企业概况、业绩的证明、技术要求、售后服务和培训、备品备件等响应说明；</w:t>
      </w:r>
    </w:p>
    <w:p w14:paraId="2B2781F4">
      <w:pPr>
        <w:pStyle w:val="6"/>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0B1F3632">
      <w:pPr>
        <w:pStyle w:val="6"/>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以上①至</w:t>
      </w: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ascii="仿宋" w:hAnsi="仿宋" w:eastAsia="仿宋"/>
          <w:sz w:val="28"/>
          <w:szCs w:val="28"/>
          <w:lang w:eastAsia="zh-CN"/>
        </w:rPr>
        <w:t>项内容</w:t>
      </w:r>
      <w:r>
        <w:rPr>
          <w:rFonts w:hint="eastAsia" w:ascii="仿宋" w:hAnsi="仿宋" w:eastAsia="仿宋"/>
          <w:sz w:val="28"/>
          <w:szCs w:val="28"/>
          <w:lang w:eastAsia="zh-CN"/>
        </w:rPr>
        <w:t>装订或</w:t>
      </w:r>
      <w:r>
        <w:rPr>
          <w:rFonts w:ascii="仿宋" w:hAnsi="仿宋" w:eastAsia="仿宋"/>
          <w:sz w:val="28"/>
          <w:szCs w:val="28"/>
          <w:lang w:eastAsia="zh-CN"/>
        </w:rPr>
        <w:t>密封并加盖公章。</w:t>
      </w:r>
    </w:p>
    <w:p w14:paraId="02B9F6BB">
      <w:pPr>
        <w:pStyle w:val="2"/>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 报价文件（需每页加盖公章）1份，</w:t>
      </w:r>
    </w:p>
    <w:p w14:paraId="1292FF6C">
      <w:pPr>
        <w:pStyle w:val="6"/>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3EDB9015">
      <w:pPr>
        <w:pStyle w:val="6"/>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②承诺函</w:t>
      </w:r>
    </w:p>
    <w:p w14:paraId="1963EF85">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w:t>
      </w:r>
      <w:r>
        <w:rPr>
          <w:rFonts w:ascii="仿宋" w:hAnsi="仿宋" w:eastAsia="仿宋"/>
          <w:b/>
          <w:w w:val="95"/>
          <w:sz w:val="30"/>
          <w:szCs w:val="30"/>
          <w:lang w:eastAsia="zh-CN"/>
        </w:rPr>
        <w:t>书格式内容</w:t>
      </w:r>
    </w:p>
    <w:p w14:paraId="3AF0FCD6">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人应按附件二格式内容要求进行参</w:t>
      </w:r>
      <w:r>
        <w:rPr>
          <w:rFonts w:hint="eastAsia" w:ascii="仿宋" w:hAnsi="仿宋" w:eastAsia="仿宋"/>
          <w:sz w:val="28"/>
          <w:szCs w:val="28"/>
          <w:lang w:eastAsia="zh-CN"/>
        </w:rPr>
        <w:t>比</w:t>
      </w:r>
      <w:r>
        <w:rPr>
          <w:rFonts w:ascii="仿宋" w:hAnsi="仿宋" w:eastAsia="仿宋"/>
          <w:sz w:val="28"/>
          <w:szCs w:val="28"/>
          <w:lang w:eastAsia="zh-CN"/>
        </w:rPr>
        <w:t>书的编制。</w:t>
      </w:r>
    </w:p>
    <w:p w14:paraId="5402E3D0">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29412E3">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02A59406">
      <w:pPr>
        <w:spacing w:before="15" w:line="360" w:lineRule="auto"/>
        <w:ind w:firstLine="534" w:firstLineChars="200"/>
        <w:rPr>
          <w:rFonts w:ascii="仿宋" w:hAnsi="仿宋" w:eastAsia="仿宋"/>
          <w:b/>
          <w:w w:val="95"/>
          <w:sz w:val="28"/>
          <w:szCs w:val="28"/>
          <w:lang w:eastAsia="zh-CN"/>
        </w:rPr>
      </w:pPr>
      <w:r>
        <w:rPr>
          <w:rFonts w:ascii="仿宋" w:hAnsi="仿宋" w:eastAsia="仿宋"/>
          <w:b/>
          <w:w w:val="95"/>
          <w:sz w:val="28"/>
          <w:szCs w:val="28"/>
          <w:lang w:eastAsia="zh-CN"/>
        </w:rPr>
        <w:t>四、特别说明</w:t>
      </w:r>
    </w:p>
    <w:p w14:paraId="771E8946">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5BB36AA4">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43EF3B79">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3.参</w:t>
      </w:r>
      <w:r>
        <w:rPr>
          <w:rFonts w:hint="eastAsia" w:ascii="仿宋" w:hAnsi="仿宋" w:eastAsia="仿宋"/>
          <w:sz w:val="28"/>
          <w:szCs w:val="28"/>
          <w:lang w:eastAsia="zh-CN"/>
        </w:rPr>
        <w:t>比</w:t>
      </w:r>
      <w:r>
        <w:rPr>
          <w:rFonts w:ascii="仿宋" w:hAnsi="仿宋" w:eastAsia="仿宋"/>
          <w:sz w:val="28"/>
          <w:szCs w:val="28"/>
          <w:lang w:eastAsia="zh-CN"/>
        </w:rPr>
        <w:t>人对</w:t>
      </w:r>
      <w:r>
        <w:rPr>
          <w:rFonts w:hint="eastAsia" w:ascii="仿宋" w:hAnsi="仿宋" w:eastAsia="仿宋"/>
          <w:sz w:val="28"/>
          <w:szCs w:val="28"/>
          <w:lang w:eastAsia="zh-CN"/>
        </w:rPr>
        <w:t>采购</w:t>
      </w:r>
      <w:r>
        <w:rPr>
          <w:rFonts w:ascii="仿宋" w:hAnsi="仿宋" w:eastAsia="仿宋"/>
          <w:sz w:val="28"/>
          <w:szCs w:val="28"/>
          <w:lang w:eastAsia="zh-CN"/>
        </w:rPr>
        <w:t>人提供的</w:t>
      </w:r>
      <w:r>
        <w:rPr>
          <w:rFonts w:hint="eastAsia" w:ascii="仿宋" w:hAnsi="仿宋" w:eastAsia="仿宋"/>
          <w:sz w:val="28"/>
          <w:szCs w:val="28"/>
          <w:lang w:eastAsia="zh-CN"/>
        </w:rPr>
        <w:t>采购</w:t>
      </w:r>
      <w:r>
        <w:rPr>
          <w:rFonts w:ascii="仿宋" w:hAnsi="仿宋" w:eastAsia="仿宋"/>
          <w:sz w:val="28"/>
          <w:szCs w:val="28"/>
          <w:lang w:eastAsia="zh-CN"/>
        </w:rPr>
        <w:t>文件所做出的推论、解释和结论，</w:t>
      </w:r>
      <w:r>
        <w:rPr>
          <w:rFonts w:hint="eastAsia" w:ascii="仿宋" w:hAnsi="仿宋" w:eastAsia="仿宋"/>
          <w:sz w:val="28"/>
          <w:szCs w:val="28"/>
          <w:lang w:eastAsia="zh-CN"/>
        </w:rPr>
        <w:t>采购</w:t>
      </w:r>
      <w:r>
        <w:rPr>
          <w:rFonts w:ascii="仿宋" w:hAnsi="仿宋" w:eastAsia="仿宋"/>
          <w:sz w:val="28"/>
          <w:szCs w:val="28"/>
          <w:lang w:eastAsia="zh-CN"/>
        </w:rPr>
        <w:t>人概不负责。参</w:t>
      </w:r>
      <w:r>
        <w:rPr>
          <w:rFonts w:hint="eastAsia" w:ascii="仿宋" w:hAnsi="仿宋" w:eastAsia="仿宋"/>
          <w:sz w:val="28"/>
          <w:szCs w:val="28"/>
          <w:lang w:eastAsia="zh-CN"/>
        </w:rPr>
        <w:t>比</w:t>
      </w:r>
      <w:r>
        <w:rPr>
          <w:rFonts w:ascii="仿宋" w:hAnsi="仿宋" w:eastAsia="仿宋"/>
          <w:sz w:val="28"/>
          <w:szCs w:val="28"/>
          <w:lang w:eastAsia="zh-CN"/>
        </w:rPr>
        <w:t>人由于对</w:t>
      </w:r>
      <w:r>
        <w:rPr>
          <w:rFonts w:hint="eastAsia" w:ascii="仿宋" w:hAnsi="仿宋" w:eastAsia="仿宋"/>
          <w:sz w:val="28"/>
          <w:szCs w:val="28"/>
          <w:lang w:eastAsia="zh-CN"/>
        </w:rPr>
        <w:t>采购</w:t>
      </w:r>
      <w:r>
        <w:rPr>
          <w:rFonts w:ascii="仿宋" w:hAnsi="仿宋" w:eastAsia="仿宋"/>
          <w:sz w:val="28"/>
          <w:szCs w:val="28"/>
          <w:lang w:eastAsia="zh-CN"/>
        </w:rPr>
        <w:t>文件的任何推论和误解以及比选对有关问题的口头解释所造成的后果，均由参</w:t>
      </w:r>
      <w:r>
        <w:rPr>
          <w:rFonts w:hint="eastAsia" w:ascii="仿宋" w:hAnsi="仿宋" w:eastAsia="仿宋"/>
          <w:sz w:val="28"/>
          <w:szCs w:val="28"/>
          <w:lang w:eastAsia="zh-CN"/>
        </w:rPr>
        <w:t>比</w:t>
      </w:r>
      <w:r>
        <w:rPr>
          <w:rFonts w:ascii="仿宋" w:hAnsi="仿宋" w:eastAsia="仿宋"/>
          <w:sz w:val="28"/>
          <w:szCs w:val="28"/>
          <w:lang w:eastAsia="zh-CN"/>
        </w:rPr>
        <w:t>人负责。</w:t>
      </w:r>
    </w:p>
    <w:p w14:paraId="239297E2">
      <w:pPr>
        <w:spacing w:line="360" w:lineRule="auto"/>
        <w:jc w:val="both"/>
        <w:rPr>
          <w:rFonts w:ascii="仿宋" w:hAnsi="仿宋" w:eastAsia="仿宋"/>
          <w:lang w:eastAsia="zh-CN"/>
        </w:rPr>
        <w:sectPr>
          <w:pgSz w:w="11910" w:h="16840"/>
          <w:pgMar w:top="1500" w:right="1020" w:bottom="740" w:left="1300" w:header="0" w:footer="551" w:gutter="0"/>
          <w:cols w:space="720" w:num="1"/>
        </w:sectPr>
      </w:pPr>
    </w:p>
    <w:p w14:paraId="6CF0C70C">
      <w:pPr>
        <w:pStyle w:val="3"/>
        <w:tabs>
          <w:tab w:val="left" w:pos="1488"/>
        </w:tabs>
        <w:spacing w:line="355" w:lineRule="exact"/>
        <w:ind w:left="365"/>
        <w:jc w:val="center"/>
        <w:rPr>
          <w:rFonts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23203E77">
      <w:pPr>
        <w:spacing w:before="15" w:line="360" w:lineRule="auto"/>
        <w:ind w:firstLine="429" w:firstLineChars="150"/>
        <w:rPr>
          <w:rFonts w:ascii="仿宋" w:hAnsi="仿宋" w:eastAsia="仿宋"/>
          <w:b/>
          <w:w w:val="95"/>
          <w:sz w:val="30"/>
          <w:szCs w:val="30"/>
          <w:lang w:eastAsia="zh-CN"/>
        </w:rPr>
      </w:pPr>
      <w:r>
        <w:rPr>
          <w:rFonts w:ascii="仿宋" w:hAnsi="仿宋" w:eastAsia="仿宋"/>
          <w:b/>
          <w:w w:val="95"/>
          <w:sz w:val="30"/>
          <w:szCs w:val="30"/>
          <w:lang w:eastAsia="zh-CN"/>
        </w:rPr>
        <w:t>一、规则</w:t>
      </w:r>
    </w:p>
    <w:p w14:paraId="2A884922">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人在评</w:t>
      </w:r>
      <w:r>
        <w:rPr>
          <w:rFonts w:hint="eastAsia" w:ascii="仿宋" w:hAnsi="仿宋" w:eastAsia="仿宋"/>
          <w:sz w:val="28"/>
          <w:szCs w:val="28"/>
          <w:lang w:eastAsia="zh-CN"/>
        </w:rPr>
        <w:t>审</w:t>
      </w:r>
      <w:r>
        <w:rPr>
          <w:rFonts w:ascii="仿宋" w:hAnsi="仿宋" w:eastAsia="仿宋"/>
          <w:sz w:val="28"/>
          <w:szCs w:val="28"/>
          <w:lang w:eastAsia="zh-CN"/>
        </w:rPr>
        <w:t>时，将</w:t>
      </w:r>
      <w:r>
        <w:rPr>
          <w:rFonts w:hint="eastAsia" w:ascii="仿宋" w:hAnsi="仿宋" w:eastAsia="仿宋"/>
          <w:sz w:val="28"/>
          <w:szCs w:val="28"/>
          <w:lang w:eastAsia="zh-CN"/>
        </w:rPr>
        <w:t>优先对技术参比文件进行评审，技术参比文件符合业主要求方可进行下一轮商务报价评审。</w:t>
      </w:r>
    </w:p>
    <w:p w14:paraId="6F0E84D2">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人串选、相互勾结故意压低标价以排挤竞争对手的公平竞争的，其参</w:t>
      </w:r>
      <w:r>
        <w:rPr>
          <w:rFonts w:hint="eastAsia" w:ascii="仿宋" w:hAnsi="仿宋" w:eastAsia="仿宋"/>
          <w:sz w:val="28"/>
          <w:szCs w:val="28"/>
          <w:lang w:eastAsia="zh-CN"/>
        </w:rPr>
        <w:t>比</w:t>
      </w:r>
      <w:r>
        <w:rPr>
          <w:rFonts w:ascii="仿宋" w:hAnsi="仿宋" w:eastAsia="仿宋"/>
          <w:sz w:val="28"/>
          <w:szCs w:val="28"/>
          <w:lang w:eastAsia="zh-CN"/>
        </w:rPr>
        <w:t>无效。</w:t>
      </w:r>
    </w:p>
    <w:p w14:paraId="3BE70EE5">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3.替补候选人的设定与使用：在合同签订前，</w:t>
      </w:r>
      <w:r>
        <w:rPr>
          <w:rFonts w:hint="eastAsia" w:ascii="仿宋" w:hAnsi="仿宋" w:eastAsia="仿宋"/>
          <w:sz w:val="28"/>
          <w:szCs w:val="28"/>
          <w:lang w:eastAsia="zh-CN"/>
        </w:rPr>
        <w:t>采购</w:t>
      </w:r>
      <w:r>
        <w:rPr>
          <w:rFonts w:ascii="仿宋" w:hAnsi="仿宋" w:eastAsia="仿宋"/>
          <w:sz w:val="28"/>
          <w:szCs w:val="28"/>
          <w:lang w:eastAsia="zh-CN"/>
        </w:rPr>
        <w:t>单位发现参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报价或供货范围有缺漏、实际应标产品或服务存在重大偏差、或参</w:t>
      </w:r>
      <w:r>
        <w:rPr>
          <w:rFonts w:hint="eastAsia" w:ascii="仿宋" w:hAnsi="仿宋" w:eastAsia="仿宋"/>
          <w:sz w:val="28"/>
          <w:szCs w:val="28"/>
          <w:lang w:eastAsia="zh-CN"/>
        </w:rPr>
        <w:t>比</w:t>
      </w:r>
      <w:r>
        <w:rPr>
          <w:rFonts w:ascii="仿宋" w:hAnsi="仿宋" w:eastAsia="仿宋"/>
          <w:sz w:val="28"/>
          <w:szCs w:val="28"/>
          <w:lang w:eastAsia="zh-CN"/>
        </w:rPr>
        <w:t>材料存在欺诈行为时、或参</w:t>
      </w:r>
      <w:r>
        <w:rPr>
          <w:rFonts w:hint="eastAsia" w:ascii="仿宋" w:hAnsi="仿宋" w:eastAsia="仿宋"/>
          <w:sz w:val="28"/>
          <w:szCs w:val="28"/>
          <w:lang w:eastAsia="zh-CN"/>
        </w:rPr>
        <w:t>比</w:t>
      </w:r>
      <w:r>
        <w:rPr>
          <w:rFonts w:ascii="仿宋" w:hAnsi="仿宋" w:eastAsia="仿宋"/>
          <w:sz w:val="28"/>
          <w:szCs w:val="28"/>
          <w:lang w:eastAsia="zh-CN"/>
        </w:rPr>
        <w:t>人因不可抗力或自身原因不能履行合同的，将有理由取消中选人资格，保留依法追究的权利； 并将依法确定排名第二名的中选候选人为本项目的中选人。</w:t>
      </w:r>
    </w:p>
    <w:p w14:paraId="6216A618">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二、资格审查</w:t>
      </w:r>
    </w:p>
    <w:p w14:paraId="6FBF85E0">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委员会将按照第二章比选须知第六点“参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0C95DC09">
      <w:pPr>
        <w:keepNext w:val="0"/>
        <w:keepLines w:val="0"/>
        <w:pageBreakBefore w:val="0"/>
        <w:widowControl w:val="0"/>
        <w:kinsoku/>
        <w:wordWrap/>
        <w:overflowPunct/>
        <w:topLinePunct w:val="0"/>
        <w:autoSpaceDE w:val="0"/>
        <w:autoSpaceDN w:val="0"/>
        <w:bidi w:val="0"/>
        <w:adjustRightInd/>
        <w:snapToGrid/>
        <w:spacing w:before="15" w:line="240" w:lineRule="auto"/>
        <w:ind w:firstLine="572" w:firstLineChars="200"/>
        <w:textAlignment w:val="auto"/>
        <w:rPr>
          <w:rFonts w:ascii="仿宋" w:hAnsi="仿宋" w:eastAsia="仿宋"/>
          <w:b/>
          <w:w w:val="95"/>
          <w:sz w:val="30"/>
          <w:szCs w:val="30"/>
          <w:lang w:eastAsia="zh-CN"/>
        </w:rPr>
      </w:pPr>
      <w:r>
        <w:rPr>
          <w:rFonts w:ascii="仿宋" w:hAnsi="仿宋" w:eastAsia="仿宋"/>
          <w:b/>
          <w:w w:val="95"/>
          <w:sz w:val="30"/>
          <w:szCs w:val="30"/>
          <w:lang w:eastAsia="zh-CN"/>
        </w:rPr>
        <w:t>三、评</w:t>
      </w:r>
      <w:r>
        <w:rPr>
          <w:rFonts w:hint="eastAsia" w:ascii="仿宋" w:hAnsi="仿宋" w:eastAsia="仿宋"/>
          <w:b/>
          <w:w w:val="95"/>
          <w:sz w:val="30"/>
          <w:szCs w:val="30"/>
          <w:lang w:eastAsia="zh-CN"/>
        </w:rPr>
        <w:t>审</w:t>
      </w:r>
      <w:r>
        <w:rPr>
          <w:rFonts w:ascii="仿宋" w:hAnsi="仿宋" w:eastAsia="仿宋"/>
          <w:b/>
          <w:w w:val="95"/>
          <w:sz w:val="30"/>
          <w:szCs w:val="30"/>
          <w:lang w:eastAsia="zh-CN"/>
        </w:rPr>
        <w:t>办法</w:t>
      </w:r>
    </w:p>
    <w:p w14:paraId="3B29F1AB">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highlight w:val="none"/>
          <w:rPrChange w:id="18" w:author="沈学荣" w:date="2025-08-21T11:10:07Z">
            <w:rPr>
              <w:rFonts w:hint="eastAsia" w:ascii="宋体" w:hAnsi="宋体"/>
              <w:sz w:val="24"/>
            </w:rPr>
          </w:rPrChange>
        </w:rPr>
        <w:t>本次</w:t>
      </w:r>
      <w:r>
        <w:rPr>
          <w:rFonts w:hint="eastAsia" w:ascii="宋体" w:hAnsi="宋体"/>
          <w:sz w:val="24"/>
          <w:highlight w:val="none"/>
          <w:rPrChange w:id="19" w:author="沈学荣" w:date="2025-08-21T11:10:07Z">
            <w:rPr>
              <w:rFonts w:hint="eastAsia" w:ascii="宋体" w:hAnsi="宋体"/>
              <w:sz w:val="24"/>
              <w:highlight w:val="yellow"/>
            </w:rPr>
          </w:rPrChange>
        </w:rPr>
        <w:t>公开比选</w:t>
      </w:r>
      <w:r>
        <w:rPr>
          <w:rFonts w:hint="eastAsia" w:ascii="宋体" w:hAnsi="宋体"/>
          <w:sz w:val="24"/>
        </w:rPr>
        <w:t>采用综合评分法，满分100分，其中技术分占20分、商务分占10 分，报价评分70分；</w:t>
      </w:r>
    </w:p>
    <w:p w14:paraId="31FA6070">
      <w:pPr>
        <w:spacing w:line="360" w:lineRule="auto"/>
        <w:ind w:firstLine="480" w:firstLineChars="200"/>
        <w:rPr>
          <w:rFonts w:ascii="宋体" w:hAnsi="宋体"/>
          <w:sz w:val="28"/>
          <w:szCs w:val="28"/>
        </w:rPr>
      </w:pPr>
      <w:r>
        <w:rPr>
          <w:rFonts w:hint="eastAsia" w:ascii="宋体" w:hAnsi="宋体"/>
          <w:sz w:val="24"/>
        </w:rPr>
        <w:t>2、</w:t>
      </w:r>
      <w:del w:id="20" w:author="阿瑛" w:date="2025-08-21T10:47:33Z">
        <w:r>
          <w:rPr>
            <w:rFonts w:hint="default" w:ascii="宋体" w:hAnsi="宋体"/>
            <w:sz w:val="24"/>
            <w:lang w:val="en-US"/>
          </w:rPr>
          <w:delText>投标方</w:delText>
        </w:r>
      </w:del>
      <w:ins w:id="21" w:author="阿瑛" w:date="2025-08-21T10:47:35Z">
        <w:r>
          <w:rPr>
            <w:rFonts w:hint="eastAsia"/>
            <w:sz w:val="24"/>
            <w:lang w:val="en-US" w:eastAsia="zh-CN"/>
          </w:rPr>
          <w:t>参</w:t>
        </w:r>
      </w:ins>
      <w:ins w:id="22" w:author="阿瑛" w:date="2025-08-21T10:47:37Z">
        <w:r>
          <w:rPr>
            <w:rFonts w:hint="eastAsia"/>
            <w:sz w:val="24"/>
            <w:lang w:val="en-US" w:eastAsia="zh-CN"/>
          </w:rPr>
          <w:t>比人</w:t>
        </w:r>
      </w:ins>
      <w:r>
        <w:rPr>
          <w:rFonts w:hint="eastAsia" w:ascii="宋体" w:hAnsi="宋体"/>
          <w:sz w:val="24"/>
        </w:rPr>
        <w:t>按照相同的标准递交</w:t>
      </w:r>
      <w:del w:id="23" w:author="阿瑛" w:date="2025-08-21T10:47:41Z">
        <w:r>
          <w:rPr>
            <w:rFonts w:hint="default" w:ascii="宋体" w:hAnsi="宋体"/>
            <w:sz w:val="24"/>
            <w:lang w:val="en-US"/>
          </w:rPr>
          <w:delText>投标</w:delText>
        </w:r>
      </w:del>
      <w:ins w:id="24" w:author="阿瑛" w:date="2025-08-21T10:47:43Z">
        <w:r>
          <w:rPr>
            <w:rFonts w:hint="eastAsia"/>
            <w:sz w:val="24"/>
            <w:lang w:val="en-US" w:eastAsia="zh-CN"/>
          </w:rPr>
          <w:t>参比</w:t>
        </w:r>
      </w:ins>
      <w:r>
        <w:rPr>
          <w:rFonts w:hint="eastAsia" w:ascii="宋体" w:hAnsi="宋体"/>
          <w:sz w:val="24"/>
        </w:rPr>
        <w:t>文件。</w:t>
      </w:r>
      <w:del w:id="25" w:author="阿瑛" w:date="2025-08-21T10:47:48Z">
        <w:r>
          <w:rPr>
            <w:rFonts w:hint="eastAsia" w:ascii="宋体" w:hAnsi="宋体"/>
            <w:sz w:val="24"/>
          </w:rPr>
          <w:delText>开</w:delText>
        </w:r>
      </w:del>
      <w:del w:id="26" w:author="阿瑛" w:date="2025-08-21T10:47:47Z">
        <w:r>
          <w:rPr>
            <w:rFonts w:hint="eastAsia" w:ascii="宋体" w:hAnsi="宋体"/>
            <w:sz w:val="24"/>
          </w:rPr>
          <w:delText>标</w:delText>
        </w:r>
      </w:del>
      <w:r>
        <w:rPr>
          <w:rFonts w:hint="eastAsia" w:ascii="宋体" w:hAnsi="宋体"/>
          <w:sz w:val="24"/>
        </w:rPr>
        <w:t>评审后，根据评分标准，综合得分排名第一的为中</w:t>
      </w:r>
      <w:del w:id="27" w:author="阿瑛" w:date="2025-08-21T10:47:55Z">
        <w:r>
          <w:rPr>
            <w:rFonts w:hint="default" w:ascii="宋体" w:hAnsi="宋体"/>
            <w:sz w:val="24"/>
            <w:lang w:val="en-US"/>
          </w:rPr>
          <w:delText>标方</w:delText>
        </w:r>
      </w:del>
      <w:ins w:id="28" w:author="阿瑛" w:date="2025-08-21T10:47:56Z">
        <w:r>
          <w:rPr>
            <w:rFonts w:hint="eastAsia"/>
            <w:sz w:val="24"/>
            <w:lang w:val="en-US" w:eastAsia="zh-CN"/>
          </w:rPr>
          <w:t>选人</w:t>
        </w:r>
      </w:ins>
      <w:r>
        <w:rPr>
          <w:rFonts w:hint="eastAsia" w:ascii="宋体" w:hAnsi="宋体"/>
          <w:sz w:val="24"/>
        </w:rPr>
        <w:t>。</w:t>
      </w:r>
    </w:p>
    <w:p w14:paraId="7FA92E40">
      <w:pPr>
        <w:ind w:firstLine="480" w:firstLineChars="200"/>
        <w:rPr>
          <w:rFonts w:asciiTheme="minorEastAsia" w:hAnsiTheme="minorEastAsia"/>
          <w:sz w:val="24"/>
        </w:rPr>
      </w:pPr>
      <w:r>
        <w:rPr>
          <w:rFonts w:hint="eastAsia" w:asciiTheme="minorEastAsia" w:hAnsiTheme="minorEastAsia"/>
          <w:sz w:val="24"/>
        </w:rPr>
        <w:t>3、技术评分(满分20分)</w:t>
      </w:r>
    </w:p>
    <w:tbl>
      <w:tblPr>
        <w:tblStyle w:val="18"/>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18"/>
        <w:gridCol w:w="1384"/>
        <w:gridCol w:w="5395"/>
      </w:tblGrid>
      <w:tr w14:paraId="75504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118" w:type="dxa"/>
            <w:vAlign w:val="center"/>
          </w:tcPr>
          <w:p w14:paraId="740B843C">
            <w:pPr>
              <w:spacing w:line="360" w:lineRule="auto"/>
              <w:jc w:val="center"/>
              <w:rPr>
                <w:rFonts w:asciiTheme="minorEastAsia" w:hAnsiTheme="minorEastAsia"/>
                <w:sz w:val="24"/>
              </w:rPr>
            </w:pPr>
            <w:r>
              <w:rPr>
                <w:rFonts w:hint="eastAsia" w:asciiTheme="minorEastAsia" w:hAnsiTheme="minorEastAsia"/>
                <w:sz w:val="24"/>
              </w:rPr>
              <w:t>评标项目</w:t>
            </w:r>
          </w:p>
        </w:tc>
        <w:tc>
          <w:tcPr>
            <w:tcW w:w="1384" w:type="dxa"/>
            <w:vAlign w:val="center"/>
          </w:tcPr>
          <w:p w14:paraId="4B5DB8F2">
            <w:pPr>
              <w:spacing w:line="360" w:lineRule="auto"/>
              <w:jc w:val="center"/>
              <w:rPr>
                <w:rFonts w:asciiTheme="minorEastAsia" w:hAnsiTheme="minorEastAsia"/>
                <w:sz w:val="24"/>
              </w:rPr>
            </w:pPr>
            <w:r>
              <w:rPr>
                <w:rFonts w:hint="eastAsia" w:asciiTheme="minorEastAsia" w:hAnsiTheme="minorEastAsia"/>
                <w:sz w:val="24"/>
              </w:rPr>
              <w:t>评标分值</w:t>
            </w:r>
          </w:p>
        </w:tc>
        <w:tc>
          <w:tcPr>
            <w:tcW w:w="5395" w:type="dxa"/>
            <w:vAlign w:val="center"/>
          </w:tcPr>
          <w:p w14:paraId="60AA378D">
            <w:pPr>
              <w:spacing w:line="360" w:lineRule="auto"/>
              <w:jc w:val="center"/>
              <w:rPr>
                <w:rFonts w:asciiTheme="minorEastAsia" w:hAnsiTheme="minorEastAsia"/>
                <w:sz w:val="24"/>
              </w:rPr>
            </w:pPr>
            <w:r>
              <w:rPr>
                <w:rFonts w:hint="eastAsia" w:asciiTheme="minorEastAsia" w:hAnsiTheme="minorEastAsia"/>
                <w:sz w:val="24"/>
              </w:rPr>
              <w:t>评分标准</w:t>
            </w:r>
          </w:p>
        </w:tc>
      </w:tr>
      <w:tr w14:paraId="2DCD3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2118" w:type="dxa"/>
            <w:vAlign w:val="center"/>
          </w:tcPr>
          <w:p w14:paraId="503EF00B">
            <w:pPr>
              <w:spacing w:line="360" w:lineRule="auto"/>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技术性能及功能响应</w:t>
            </w:r>
          </w:p>
        </w:tc>
        <w:tc>
          <w:tcPr>
            <w:tcW w:w="1384" w:type="dxa"/>
            <w:vAlign w:val="center"/>
          </w:tcPr>
          <w:p w14:paraId="5ACC1E40">
            <w:pPr>
              <w:spacing w:line="360" w:lineRule="auto"/>
              <w:jc w:val="center"/>
              <w:rPr>
                <w:rFonts w:hint="default" w:eastAsia="宋体"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10</w:t>
            </w:r>
          </w:p>
        </w:tc>
        <w:tc>
          <w:tcPr>
            <w:tcW w:w="5395" w:type="dxa"/>
            <w:vAlign w:val="center"/>
          </w:tcPr>
          <w:p w14:paraId="67C9B33B">
            <w:pPr>
              <w:spacing w:line="360" w:lineRule="auto"/>
              <w:jc w:val="left"/>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对</w:t>
            </w:r>
            <w:del w:id="29" w:author="阿瑛" w:date="2025-08-21T10:48:04Z">
              <w:r>
                <w:rPr>
                  <w:rFonts w:hint="default" w:asciiTheme="minorEastAsia" w:hAnsiTheme="minorEastAsia"/>
                  <w:color w:val="000000" w:themeColor="text1"/>
                  <w:szCs w:val="21"/>
                  <w:lang w:val="en-US"/>
                  <w14:textFill>
                    <w14:solidFill>
                      <w14:schemeClr w14:val="tx1"/>
                    </w14:solidFill>
                  </w14:textFill>
                </w:rPr>
                <w:delText>招标</w:delText>
              </w:r>
            </w:del>
            <w:ins w:id="30" w:author="阿瑛" w:date="2025-08-21T10:48:05Z">
              <w:r>
                <w:rPr>
                  <w:rFonts w:hint="eastAsia" w:asciiTheme="minorEastAsia" w:hAnsiTheme="minorEastAsia"/>
                  <w:color w:val="000000" w:themeColor="text1"/>
                  <w:szCs w:val="21"/>
                  <w:lang w:val="en-US" w:eastAsia="zh-CN"/>
                  <w14:textFill>
                    <w14:solidFill>
                      <w14:schemeClr w14:val="tx1"/>
                    </w14:solidFill>
                  </w14:textFill>
                </w:rPr>
                <w:t>采购</w:t>
              </w:r>
            </w:ins>
            <w:r>
              <w:rPr>
                <w:rFonts w:hint="eastAsia" w:asciiTheme="minorEastAsia" w:hAnsiTheme="minorEastAsia"/>
                <w:color w:val="000000" w:themeColor="text1"/>
                <w:szCs w:val="21"/>
                <w14:textFill>
                  <w14:solidFill>
                    <w14:schemeClr w14:val="tx1"/>
                  </w14:solidFill>
                </w14:textFill>
              </w:rPr>
              <w:t>文件各项技术参数、备品备件的要求逐项响应进行评议。</w:t>
            </w:r>
            <w:del w:id="31" w:author="阿瑛" w:date="2025-08-21T10:48:55Z">
              <w:r>
                <w:rPr>
                  <w:rFonts w:hint="eastAsia" w:asciiTheme="minorEastAsia" w:hAnsiTheme="minorEastAsia"/>
                  <w:color w:val="000000" w:themeColor="text1"/>
                  <w:szCs w:val="21"/>
                  <w14:textFill>
                    <w14:solidFill>
                      <w14:schemeClr w14:val="tx1"/>
                    </w14:solidFill>
                  </w14:textFill>
                </w:rPr>
                <w:delText>若</w:delText>
              </w:r>
            </w:del>
            <w:ins w:id="32" w:author="阿瑛" w:date="2025-08-21T10:48:18Z">
              <w:r>
                <w:rPr>
                  <w:rFonts w:hint="eastAsia"/>
                  <w:sz w:val="24"/>
                  <w:lang w:val="en-US" w:eastAsia="zh-CN"/>
                </w:rPr>
                <w:t>参比人</w:t>
              </w:r>
            </w:ins>
            <w:del w:id="33" w:author="阿瑛" w:date="2025-08-21T10:48:18Z">
              <w:r>
                <w:rPr>
                  <w:rFonts w:hint="eastAsia" w:asciiTheme="minorEastAsia" w:hAnsiTheme="minorEastAsia"/>
                  <w:color w:val="000000" w:themeColor="text1"/>
                  <w:szCs w:val="21"/>
                  <w14:textFill>
                    <w14:solidFill>
                      <w14:schemeClr w14:val="tx1"/>
                    </w14:solidFill>
                  </w14:textFill>
                </w:rPr>
                <w:delText>投标人</w:delText>
              </w:r>
            </w:del>
            <w:r>
              <w:rPr>
                <w:rFonts w:hint="eastAsia" w:asciiTheme="minorEastAsia" w:hAnsiTheme="minorEastAsia"/>
                <w:color w:val="000000" w:themeColor="text1"/>
                <w:szCs w:val="21"/>
                <w14:textFill>
                  <w14:solidFill>
                    <w14:schemeClr w14:val="tx1"/>
                  </w14:solidFill>
                </w14:textFill>
              </w:rPr>
              <w:t>所投产品全部满足</w:t>
            </w:r>
            <w:del w:id="34" w:author="阿瑛" w:date="2025-08-21T10:48:31Z">
              <w:r>
                <w:rPr>
                  <w:rFonts w:hint="default" w:asciiTheme="minorEastAsia" w:hAnsiTheme="minorEastAsia"/>
                  <w:color w:val="000000" w:themeColor="text1"/>
                  <w:szCs w:val="21"/>
                  <w:lang w:val="en-US"/>
                  <w14:textFill>
                    <w14:solidFill>
                      <w14:schemeClr w14:val="tx1"/>
                    </w14:solidFill>
                  </w14:textFill>
                </w:rPr>
                <w:delText>招标</w:delText>
              </w:r>
            </w:del>
            <w:ins w:id="35" w:author="阿瑛" w:date="2025-08-21T10:48:35Z">
              <w:r>
                <w:rPr>
                  <w:rFonts w:hint="eastAsia" w:asciiTheme="minorEastAsia" w:hAnsiTheme="minorEastAsia"/>
                  <w:color w:val="000000" w:themeColor="text1"/>
                  <w:szCs w:val="21"/>
                  <w:lang w:val="en-US" w:eastAsia="zh-CN"/>
                  <w14:textFill>
                    <w14:solidFill>
                      <w14:schemeClr w14:val="tx1"/>
                    </w14:solidFill>
                  </w14:textFill>
                </w:rPr>
                <w:t>采购</w:t>
              </w:r>
            </w:ins>
            <w:r>
              <w:rPr>
                <w:rFonts w:hint="eastAsia" w:asciiTheme="minorEastAsia" w:hAnsiTheme="minorEastAsia"/>
                <w:color w:val="000000" w:themeColor="text1"/>
                <w:szCs w:val="21"/>
                <w14:textFill>
                  <w14:solidFill>
                    <w14:schemeClr w14:val="tx1"/>
                  </w14:solidFill>
                </w14:textFill>
              </w:rPr>
              <w:t>文件各项技术性能和功能要求的得10分，负偏离一项扣一分，扣完为止。注:</w:t>
            </w:r>
            <w:ins w:id="36" w:author="阿瑛" w:date="2025-08-21T10:48:53Z">
              <w:r>
                <w:rPr>
                  <w:rFonts w:hint="eastAsia"/>
                  <w:sz w:val="24"/>
                  <w:lang w:val="en-US" w:eastAsia="zh-CN"/>
                </w:rPr>
                <w:t>参比人</w:t>
              </w:r>
            </w:ins>
            <w:del w:id="37" w:author="阿瑛" w:date="2025-08-21T10:48:53Z">
              <w:r>
                <w:rPr>
                  <w:rFonts w:hint="eastAsia" w:asciiTheme="minorEastAsia" w:hAnsiTheme="minorEastAsia"/>
                  <w:color w:val="000000" w:themeColor="text1"/>
                  <w:szCs w:val="21"/>
                  <w14:textFill>
                    <w14:solidFill>
                      <w14:schemeClr w14:val="tx1"/>
                    </w14:solidFill>
                  </w14:textFill>
                </w:rPr>
                <w:delText>投标方</w:delText>
              </w:r>
            </w:del>
            <w:r>
              <w:rPr>
                <w:rFonts w:hint="eastAsia" w:asciiTheme="minorEastAsia" w:hAnsiTheme="minorEastAsia"/>
                <w:color w:val="000000" w:themeColor="text1"/>
                <w:szCs w:val="21"/>
                <w14:textFill>
                  <w14:solidFill>
                    <w14:schemeClr w14:val="tx1"/>
                  </w14:solidFill>
                </w14:textFill>
              </w:rPr>
              <w:t>应如实编制逐项响应的对比表。</w:t>
            </w:r>
          </w:p>
        </w:tc>
      </w:tr>
      <w:tr w14:paraId="5C119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2118" w:type="dxa"/>
            <w:tcBorders>
              <w:bottom w:val="single" w:color="auto" w:sz="4" w:space="0"/>
            </w:tcBorders>
            <w:vAlign w:val="center"/>
          </w:tcPr>
          <w:p w14:paraId="2803A3BE">
            <w:pPr>
              <w:spacing w:line="500" w:lineRule="exact"/>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技术方案与售后服务</w:t>
            </w:r>
          </w:p>
        </w:tc>
        <w:tc>
          <w:tcPr>
            <w:tcW w:w="1384" w:type="dxa"/>
            <w:tcBorders>
              <w:bottom w:val="single" w:color="auto" w:sz="4" w:space="0"/>
            </w:tcBorders>
            <w:vAlign w:val="center"/>
          </w:tcPr>
          <w:p w14:paraId="4A7B5AD9">
            <w:pPr>
              <w:spacing w:line="500" w:lineRule="exact"/>
              <w:jc w:val="center"/>
              <w:rPr>
                <w:rFonts w:hint="default"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10</w:t>
            </w:r>
          </w:p>
        </w:tc>
        <w:tc>
          <w:tcPr>
            <w:tcW w:w="5395" w:type="dxa"/>
            <w:tcBorders>
              <w:bottom w:val="single" w:color="auto" w:sz="4" w:space="0"/>
            </w:tcBorders>
            <w:vAlign w:val="center"/>
          </w:tcPr>
          <w:p w14:paraId="368304DE">
            <w:pPr>
              <w:spacing w:line="500" w:lineRule="exact"/>
              <w:jc w:val="left"/>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技术方案完整性(采购、制造、调试、维护指南)等内容进行综合评定，由评委进行评议并在 0~10分之间进行评分。</w:t>
            </w:r>
          </w:p>
        </w:tc>
      </w:tr>
    </w:tbl>
    <w:p w14:paraId="04D8E2E1">
      <w:pPr>
        <w:spacing w:line="360" w:lineRule="auto"/>
        <w:ind w:firstLine="480" w:firstLineChars="200"/>
        <w:rPr>
          <w:rFonts w:asciiTheme="minorEastAsia" w:hAnsiTheme="minorEastAsia"/>
          <w:sz w:val="24"/>
        </w:rPr>
      </w:pPr>
      <w:r>
        <w:rPr>
          <w:rFonts w:asciiTheme="minorEastAsia" w:hAnsiTheme="minorEastAsia"/>
          <w:sz w:val="24"/>
        </w:rPr>
        <w:t>4、</w:t>
      </w:r>
      <w:r>
        <w:rPr>
          <w:rFonts w:hint="eastAsia" w:asciiTheme="minorEastAsia" w:hAnsiTheme="minorEastAsia"/>
          <w:sz w:val="24"/>
        </w:rPr>
        <w:t>商务评分(满分10分)</w:t>
      </w:r>
    </w:p>
    <w:tbl>
      <w:tblPr>
        <w:tblStyle w:val="18"/>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814"/>
        <w:gridCol w:w="6000"/>
      </w:tblGrid>
      <w:tr w14:paraId="01C9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105" w:type="dxa"/>
            <w:vAlign w:val="center"/>
          </w:tcPr>
          <w:p w14:paraId="7EEDAD49">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参</w:t>
            </w:r>
            <w:del w:id="38" w:author="阿瑛" w:date="2025-08-21T10:49:30Z">
              <w:r>
                <w:rPr>
                  <w:rFonts w:hint="default" w:asciiTheme="minorEastAsia" w:hAnsiTheme="minorEastAsia"/>
                  <w:color w:val="000000" w:themeColor="text1"/>
                  <w:szCs w:val="21"/>
                  <w:lang w:val="en-US" w:eastAsia="zh-CN"/>
                  <w14:textFill>
                    <w14:solidFill>
                      <w14:schemeClr w14:val="tx1"/>
                    </w14:solidFill>
                  </w14:textFill>
                </w:rPr>
                <w:delText>选</w:delText>
              </w:r>
            </w:del>
            <w:ins w:id="39" w:author="阿瑛" w:date="2025-08-21T10:49:31Z">
              <w:r>
                <w:rPr>
                  <w:rFonts w:hint="eastAsia" w:asciiTheme="minorEastAsia" w:hAnsiTheme="minorEastAsia"/>
                  <w:color w:val="000000" w:themeColor="text1"/>
                  <w:szCs w:val="21"/>
                  <w:lang w:val="en-US" w:eastAsia="zh-CN"/>
                  <w14:textFill>
                    <w14:solidFill>
                      <w14:schemeClr w14:val="tx1"/>
                    </w14:solidFill>
                  </w14:textFill>
                </w:rPr>
                <w:t>比</w:t>
              </w:r>
            </w:ins>
            <w:r>
              <w:rPr>
                <w:rFonts w:hint="eastAsia" w:asciiTheme="minorEastAsia" w:hAnsiTheme="minorEastAsia"/>
                <w:color w:val="000000" w:themeColor="text1"/>
                <w:szCs w:val="21"/>
                <w:lang w:eastAsia="zh-CN"/>
                <w14:textFill>
                  <w14:solidFill>
                    <w14:schemeClr w14:val="tx1"/>
                  </w14:solidFill>
                </w14:textFill>
              </w:rPr>
              <w:t>人</w:t>
            </w:r>
            <w:r>
              <w:rPr>
                <w:rFonts w:hint="eastAsia" w:asciiTheme="minorEastAsia" w:hAnsiTheme="minorEastAsia"/>
                <w:color w:val="000000" w:themeColor="text1"/>
                <w:szCs w:val="21"/>
                <w14:textFill>
                  <w14:solidFill>
                    <w14:schemeClr w14:val="tx1"/>
                  </w14:solidFill>
                </w14:textFill>
              </w:rPr>
              <w:t>的综合实力</w:t>
            </w:r>
          </w:p>
        </w:tc>
        <w:tc>
          <w:tcPr>
            <w:tcW w:w="814" w:type="dxa"/>
            <w:vAlign w:val="center"/>
          </w:tcPr>
          <w:p w14:paraId="6509D01F">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p>
        </w:tc>
        <w:tc>
          <w:tcPr>
            <w:tcW w:w="6000" w:type="dxa"/>
            <w:vAlign w:val="center"/>
          </w:tcPr>
          <w:p w14:paraId="5DDE6D98">
            <w:pPr>
              <w:pStyle w:val="23"/>
              <w:spacing w:line="360" w:lineRule="auto"/>
              <w:ind w:left="0" w:leftChars="0" w:firstLine="0" w:firstLineChars="0"/>
              <w:rPr>
                <w:rFonts w:ascii="宋体" w:hAnsi="宋体" w:cs="宋体"/>
                <w:sz w:val="24"/>
              </w:rPr>
            </w:pPr>
            <w:r>
              <w:rPr>
                <w:rFonts w:hint="eastAsia" w:asciiTheme="minorEastAsia" w:hAnsiTheme="minorEastAsia"/>
                <w:color w:val="000000" w:themeColor="text1"/>
                <w:szCs w:val="21"/>
                <w14:textFill>
                  <w14:solidFill>
                    <w14:schemeClr w14:val="tx1"/>
                  </w14:solidFill>
                </w14:textFill>
              </w:rPr>
              <w:t>根据</w:t>
            </w:r>
            <w:r>
              <w:rPr>
                <w:rFonts w:hint="eastAsia" w:asciiTheme="minorEastAsia" w:hAnsiTheme="minorEastAsia"/>
                <w:color w:val="000000" w:themeColor="text1"/>
                <w:szCs w:val="21"/>
                <w:lang w:eastAsia="zh-CN"/>
                <w14:textFill>
                  <w14:solidFill>
                    <w14:schemeClr w14:val="tx1"/>
                  </w14:solidFill>
                </w14:textFill>
              </w:rPr>
              <w:t>参</w:t>
            </w:r>
            <w:del w:id="40" w:author="阿瑛" w:date="2025-08-21T10:49:38Z">
              <w:r>
                <w:rPr>
                  <w:rFonts w:hint="default" w:asciiTheme="minorEastAsia" w:hAnsiTheme="minorEastAsia"/>
                  <w:color w:val="000000" w:themeColor="text1"/>
                  <w:szCs w:val="21"/>
                  <w:lang w:val="en-US" w:eastAsia="zh-CN"/>
                  <w14:textFill>
                    <w14:solidFill>
                      <w14:schemeClr w14:val="tx1"/>
                    </w14:solidFill>
                  </w14:textFill>
                </w:rPr>
                <w:delText>选</w:delText>
              </w:r>
            </w:del>
            <w:ins w:id="41" w:author="阿瑛" w:date="2025-08-21T10:49:39Z">
              <w:r>
                <w:rPr>
                  <w:rFonts w:hint="eastAsia" w:asciiTheme="minorEastAsia" w:hAnsiTheme="minorEastAsia"/>
                  <w:color w:val="000000" w:themeColor="text1"/>
                  <w:szCs w:val="21"/>
                  <w:lang w:val="en-US" w:eastAsia="zh-CN"/>
                  <w14:textFill>
                    <w14:solidFill>
                      <w14:schemeClr w14:val="tx1"/>
                    </w14:solidFill>
                  </w14:textFill>
                </w:rPr>
                <w:t>比</w:t>
              </w:r>
            </w:ins>
            <w:r>
              <w:rPr>
                <w:rFonts w:hint="eastAsia" w:asciiTheme="minorEastAsia" w:hAnsiTheme="minorEastAsia"/>
                <w:color w:val="000000" w:themeColor="text1"/>
                <w:szCs w:val="21"/>
                <w:lang w:eastAsia="zh-CN"/>
                <w14:textFill>
                  <w14:solidFill>
                    <w14:schemeClr w14:val="tx1"/>
                  </w14:solidFill>
                </w14:textFill>
              </w:rPr>
              <w:t>人</w:t>
            </w:r>
            <w:r>
              <w:rPr>
                <w:rFonts w:hint="eastAsia" w:asciiTheme="minorEastAsia" w:hAnsiTheme="minorEastAsia"/>
                <w:color w:val="000000" w:themeColor="text1"/>
                <w:szCs w:val="21"/>
                <w14:textFill>
                  <w14:solidFill>
                    <w14:schemeClr w14:val="tx1"/>
                  </w14:solidFill>
                </w14:textFill>
              </w:rPr>
              <w:t>企业概况、企业优势、企业的专业性、企业技术力量、管理体系认证等方面情况，由评委进行评议并在0</w:t>
            </w:r>
            <w:r>
              <w:rPr>
                <w:rFonts w:hint="eastAsia" w:asciiTheme="minorEastAsia" w:hAnsiTheme="minorEastAsia" w:eastAsiaTheme="minorEastAsia"/>
                <w:szCs w:val="21"/>
              </w:rPr>
              <w:t>～</w:t>
            </w:r>
            <w:r>
              <w:rPr>
                <w:rFonts w:hint="eastAsia" w:asciiTheme="minorEastAsia" w:hAnsiTheme="minorEastAsia"/>
                <w:color w:val="000000" w:themeColor="text1"/>
                <w:szCs w:val="21"/>
                <w14:textFill>
                  <w14:solidFill>
                    <w14:schemeClr w14:val="tx1"/>
                  </w14:solidFill>
                </w14:textFill>
              </w:rPr>
              <w:t>3分之间进行评分。</w:t>
            </w:r>
          </w:p>
        </w:tc>
      </w:tr>
      <w:tr w14:paraId="7B16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105" w:type="dxa"/>
            <w:vAlign w:val="center"/>
          </w:tcPr>
          <w:p w14:paraId="31453B2D">
            <w:pPr>
              <w:spacing w:line="360" w:lineRule="auto"/>
              <w:jc w:val="center"/>
              <w:rPr>
                <w:rFonts w:hint="eastAsia" w:eastAsia="宋体" w:cs="宋体" w:asciiTheme="minorEastAsia" w:hAnsiTheme="minorEastAsia"/>
                <w:color w:val="000000" w:themeColor="text1"/>
                <w:sz w:val="22"/>
                <w:szCs w:val="21"/>
                <w:lang w:val="en-US" w:eastAsia="en-US" w:bidi="ar-SA"/>
                <w14:textFill>
                  <w14:solidFill>
                    <w14:schemeClr w14:val="tx1"/>
                  </w14:solidFill>
                </w14:textFill>
              </w:rPr>
            </w:pPr>
            <w:r>
              <w:rPr>
                <w:rFonts w:hint="eastAsia" w:eastAsia="宋体" w:cs="宋体" w:asciiTheme="minorEastAsia" w:hAnsiTheme="minorEastAsia"/>
                <w:color w:val="000000" w:themeColor="text1"/>
                <w:sz w:val="22"/>
                <w:szCs w:val="21"/>
                <w:lang w:val="en-US" w:eastAsia="en-US" w:bidi="ar-SA"/>
                <w14:textFill>
                  <w14:solidFill>
                    <w14:schemeClr w14:val="tx1"/>
                  </w14:solidFill>
                </w14:textFill>
              </w:rPr>
              <w:t>售后服务及质保期</w:t>
            </w:r>
          </w:p>
        </w:tc>
        <w:tc>
          <w:tcPr>
            <w:tcW w:w="814" w:type="dxa"/>
            <w:vAlign w:val="center"/>
          </w:tcPr>
          <w:p w14:paraId="18E79DFE">
            <w:pPr>
              <w:spacing w:line="360" w:lineRule="auto"/>
              <w:jc w:val="center"/>
              <w:rPr>
                <w:rFonts w:hint="eastAsia" w:eastAsia="宋体" w:cs="宋体" w:asciiTheme="minorEastAsia" w:hAnsiTheme="minorEastAsia"/>
                <w:color w:val="000000" w:themeColor="text1"/>
                <w:sz w:val="22"/>
                <w:szCs w:val="21"/>
                <w:lang w:val="en-US" w:eastAsia="zh-CN" w:bidi="ar-SA"/>
                <w14:textFill>
                  <w14:solidFill>
                    <w14:schemeClr w14:val="tx1"/>
                  </w14:solidFill>
                </w14:textFill>
              </w:rPr>
            </w:pPr>
            <w:r>
              <w:rPr>
                <w:rFonts w:hint="eastAsia" w:eastAsia="宋体" w:cs="宋体" w:asciiTheme="minorEastAsia" w:hAnsiTheme="minorEastAsia"/>
                <w:color w:val="000000" w:themeColor="text1"/>
                <w:sz w:val="22"/>
                <w:szCs w:val="21"/>
                <w:lang w:val="en-US" w:eastAsia="zh-CN" w:bidi="ar-SA"/>
                <w14:textFill>
                  <w14:solidFill>
                    <w14:schemeClr w14:val="tx1"/>
                  </w14:solidFill>
                </w14:textFill>
              </w:rPr>
              <w:t>4</w:t>
            </w:r>
          </w:p>
        </w:tc>
        <w:tc>
          <w:tcPr>
            <w:tcW w:w="6000" w:type="dxa"/>
            <w:vAlign w:val="center"/>
          </w:tcPr>
          <w:p w14:paraId="1F12D347">
            <w:pPr>
              <w:pStyle w:val="23"/>
              <w:spacing w:line="360" w:lineRule="auto"/>
              <w:ind w:left="0" w:leftChars="0" w:firstLine="0" w:firstLineChars="0"/>
              <w:rPr>
                <w:rFonts w:hint="eastAsia" w:eastAsia="宋体" w:cs="宋体" w:asciiTheme="minorEastAsia" w:hAnsiTheme="minorEastAsia"/>
                <w:color w:val="000000" w:themeColor="text1"/>
                <w:sz w:val="22"/>
                <w:szCs w:val="21"/>
                <w:lang w:val="en-US" w:eastAsia="en-US" w:bidi="ar-SA"/>
                <w14:textFill>
                  <w14:solidFill>
                    <w14:schemeClr w14:val="tx1"/>
                  </w14:solidFill>
                </w14:textFill>
              </w:rPr>
            </w:pPr>
            <w:r>
              <w:rPr>
                <w:rFonts w:hint="eastAsia" w:eastAsia="宋体" w:cs="宋体" w:asciiTheme="minorEastAsia" w:hAnsiTheme="minorEastAsia"/>
                <w:color w:val="000000" w:themeColor="text1"/>
                <w:sz w:val="22"/>
                <w:szCs w:val="21"/>
                <w:lang w:val="en-US" w:eastAsia="en-US" w:bidi="ar-SA"/>
                <w14:textFill>
                  <w14:solidFill>
                    <w14:schemeClr w14:val="tx1"/>
                  </w14:solidFill>
                </w14:textFill>
              </w:rPr>
              <w:t>售后服务方案中售后服务计划的完整性、可行性、保障性、实时性，详细说明服务机构、服务内容、服务方式、服务流程等内容，评委会在0～2分之间进行评分。质保期在</w:t>
            </w:r>
            <w:ins w:id="42" w:author="阿瑛" w:date="2025-08-21T10:50:16Z">
              <w:r>
                <w:rPr>
                  <w:rFonts w:hint="eastAsia" w:cs="宋体" w:asciiTheme="minorEastAsia" w:hAnsiTheme="minorEastAsia"/>
                  <w:color w:val="000000" w:themeColor="text1"/>
                  <w:sz w:val="22"/>
                  <w:szCs w:val="21"/>
                  <w:lang w:val="en-US" w:eastAsia="zh-CN" w:bidi="ar-SA"/>
                  <w14:textFill>
                    <w14:solidFill>
                      <w14:schemeClr w14:val="tx1"/>
                    </w14:solidFill>
                  </w14:textFill>
                </w:rPr>
                <w:t>采购</w:t>
              </w:r>
            </w:ins>
            <w:del w:id="43" w:author="阿瑛" w:date="2025-08-21T10:50:17Z">
              <w:r>
                <w:rPr>
                  <w:rFonts w:hint="eastAsia" w:eastAsia="宋体" w:cs="宋体" w:asciiTheme="minorEastAsia" w:hAnsiTheme="minorEastAsia"/>
                  <w:color w:val="000000" w:themeColor="text1"/>
                  <w:sz w:val="22"/>
                  <w:szCs w:val="21"/>
                  <w:lang w:val="en-US" w:eastAsia="en-US" w:bidi="ar-SA"/>
                  <w14:textFill>
                    <w14:solidFill>
                      <w14:schemeClr w14:val="tx1"/>
                    </w14:solidFill>
                  </w14:textFill>
                </w:rPr>
                <w:delText>标</w:delText>
              </w:r>
            </w:del>
            <w:r>
              <w:rPr>
                <w:rFonts w:hint="eastAsia" w:eastAsia="宋体" w:cs="宋体" w:asciiTheme="minorEastAsia" w:hAnsiTheme="minorEastAsia"/>
                <w:color w:val="000000" w:themeColor="text1"/>
                <w:sz w:val="22"/>
                <w:szCs w:val="21"/>
                <w:lang w:val="en-US" w:eastAsia="en-US" w:bidi="ar-SA"/>
                <w14:textFill>
                  <w14:solidFill>
                    <w14:schemeClr w14:val="tx1"/>
                  </w14:solidFill>
                </w14:textFill>
              </w:rPr>
              <w:t>文件要求的基础上，自愿增加保修期限的，评委会在0～2分之间进行评分。</w:t>
            </w:r>
          </w:p>
        </w:tc>
      </w:tr>
      <w:tr w14:paraId="75DC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105" w:type="dxa"/>
            <w:vAlign w:val="center"/>
          </w:tcPr>
          <w:p w14:paraId="0FF1A8D9">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类似项目业绩</w:t>
            </w:r>
          </w:p>
        </w:tc>
        <w:tc>
          <w:tcPr>
            <w:tcW w:w="814" w:type="dxa"/>
            <w:vAlign w:val="center"/>
          </w:tcPr>
          <w:p w14:paraId="08EEF6EB">
            <w:pPr>
              <w:spacing w:line="360" w:lineRule="auto"/>
              <w:jc w:val="center"/>
              <w:rPr>
                <w:rFonts w:hint="eastAsia" w:eastAsia="宋体" w:cs="宋体" w:asciiTheme="minorEastAsia" w:hAnsiTheme="minorEastAsia"/>
                <w:color w:val="000000" w:themeColor="text1"/>
                <w:sz w:val="22"/>
                <w:szCs w:val="21"/>
                <w:lang w:val="en-US" w:eastAsia="zh-CN" w:bidi="ar-SA"/>
                <w14:textFill>
                  <w14:solidFill>
                    <w14:schemeClr w14:val="tx1"/>
                  </w14:solidFill>
                </w14:textFill>
              </w:rPr>
            </w:pPr>
            <w:r>
              <w:rPr>
                <w:rFonts w:hint="eastAsia" w:cs="宋体" w:asciiTheme="minorEastAsia" w:hAnsiTheme="minorEastAsia"/>
                <w:color w:val="000000" w:themeColor="text1"/>
                <w:sz w:val="22"/>
                <w:szCs w:val="21"/>
                <w:lang w:val="en-US" w:eastAsia="zh-CN" w:bidi="ar-SA"/>
                <w14:textFill>
                  <w14:solidFill>
                    <w14:schemeClr w14:val="tx1"/>
                  </w14:solidFill>
                </w14:textFill>
              </w:rPr>
              <w:t>3</w:t>
            </w:r>
          </w:p>
        </w:tc>
        <w:tc>
          <w:tcPr>
            <w:tcW w:w="6000" w:type="dxa"/>
            <w:vAlign w:val="center"/>
          </w:tcPr>
          <w:p w14:paraId="030F3C07">
            <w:pPr>
              <w:pStyle w:val="23"/>
              <w:spacing w:line="360" w:lineRule="auto"/>
              <w:ind w:left="0" w:leftChars="0" w:firstLine="0" w:firstLineChars="0"/>
              <w:rPr>
                <w:rFonts w:hint="eastAsia" w:eastAsia="宋体" w:cs="宋体" w:asciiTheme="minorEastAsia" w:hAnsiTheme="minorEastAsia"/>
                <w:color w:val="000000" w:themeColor="text1"/>
                <w:sz w:val="22"/>
                <w:szCs w:val="21"/>
                <w:lang w:val="en-US" w:eastAsia="en-US" w:bidi="ar-SA"/>
                <w14:textFill>
                  <w14:solidFill>
                    <w14:schemeClr w14:val="tx1"/>
                  </w14:solidFill>
                </w14:textFill>
              </w:rPr>
            </w:pPr>
            <w:r>
              <w:rPr>
                <w:rFonts w:hint="eastAsia" w:eastAsia="宋体" w:cs="宋体" w:asciiTheme="minorEastAsia" w:hAnsiTheme="minorEastAsia"/>
                <w:color w:val="000000" w:themeColor="text1"/>
                <w:sz w:val="22"/>
                <w:szCs w:val="21"/>
                <w:lang w:val="en-US" w:eastAsia="en-US" w:bidi="ar-SA"/>
                <w14:textFill>
                  <w14:solidFill>
                    <w14:schemeClr w14:val="tx1"/>
                  </w14:solidFill>
                </w14:textFill>
              </w:rPr>
              <w:t>提供近三年的本项目涉及的同类产品销售业绩，每提供1个合同业绩得1分，最高3分。合同复印件</w:t>
            </w:r>
            <w:ins w:id="44" w:author="阿瑛" w:date="2025-08-21T10:50:47Z">
              <w:r>
                <w:rPr>
                  <w:rFonts w:hint="eastAsia" w:cs="宋体" w:asciiTheme="minorEastAsia" w:hAnsiTheme="minorEastAsia"/>
                  <w:color w:val="000000" w:themeColor="text1"/>
                  <w:sz w:val="22"/>
                  <w:szCs w:val="21"/>
                  <w:lang w:val="en-US" w:eastAsia="zh-CN" w:bidi="ar-SA"/>
                  <w14:textFill>
                    <w14:solidFill>
                      <w14:schemeClr w14:val="tx1"/>
                    </w14:solidFill>
                  </w14:textFill>
                </w:rPr>
                <w:t>须</w:t>
              </w:r>
            </w:ins>
            <w:del w:id="45" w:author="阿瑛" w:date="2025-08-21T10:50:41Z">
              <w:r>
                <w:rPr>
                  <w:rFonts w:hint="eastAsia" w:eastAsia="宋体" w:cs="宋体" w:asciiTheme="minorEastAsia" w:hAnsiTheme="minorEastAsia"/>
                  <w:color w:val="000000" w:themeColor="text1"/>
                  <w:sz w:val="22"/>
                  <w:szCs w:val="21"/>
                  <w:lang w:val="en-US" w:eastAsia="en-US" w:bidi="ar-SA"/>
                  <w14:textFill>
                    <w14:solidFill>
                      <w14:schemeClr w14:val="tx1"/>
                    </w14:solidFill>
                  </w14:textFill>
                </w:rPr>
                <w:delText>许</w:delText>
              </w:r>
            </w:del>
            <w:r>
              <w:rPr>
                <w:rFonts w:hint="eastAsia" w:eastAsia="宋体" w:cs="宋体" w:asciiTheme="minorEastAsia" w:hAnsiTheme="minorEastAsia"/>
                <w:color w:val="000000" w:themeColor="text1"/>
                <w:sz w:val="22"/>
                <w:szCs w:val="21"/>
                <w:lang w:val="en-US" w:eastAsia="en-US" w:bidi="ar-SA"/>
                <w14:textFill>
                  <w14:solidFill>
                    <w14:schemeClr w14:val="tx1"/>
                  </w14:solidFill>
                </w14:textFill>
              </w:rPr>
              <w:t>加盖公章。</w:t>
            </w:r>
          </w:p>
        </w:tc>
      </w:tr>
    </w:tbl>
    <w:p w14:paraId="5CA29E68">
      <w:pPr>
        <w:spacing w:line="360" w:lineRule="auto"/>
        <w:ind w:firstLine="480" w:firstLineChars="200"/>
        <w:rPr>
          <w:rFonts w:asciiTheme="minorEastAsia" w:hAnsiTheme="minorEastAsia"/>
          <w:sz w:val="24"/>
        </w:rPr>
      </w:pPr>
      <w:r>
        <w:rPr>
          <w:rFonts w:hint="eastAsia" w:asciiTheme="minorEastAsia" w:hAnsiTheme="minorEastAsia"/>
          <w:sz w:val="24"/>
        </w:rPr>
        <w:t>5、报价评分（满分70分）</w:t>
      </w:r>
    </w:p>
    <w:tbl>
      <w:tblPr>
        <w:tblStyle w:val="18"/>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814"/>
        <w:gridCol w:w="6000"/>
      </w:tblGrid>
      <w:tr w14:paraId="1C7A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2105" w:type="dxa"/>
            <w:vAlign w:val="center"/>
          </w:tcPr>
          <w:p w14:paraId="36700BFF">
            <w:pPr>
              <w:spacing w:line="360" w:lineRule="auto"/>
              <w:jc w:val="center"/>
              <w:rPr>
                <w:rFonts w:asciiTheme="minorEastAsia" w:hAnsiTheme="minorEastAsia"/>
                <w:color w:val="000000" w:themeColor="text1"/>
                <w:sz w:val="24"/>
                <w:highlight w:val="none"/>
                <w:rPrChange w:id="46" w:author="沈学荣" w:date="2025-08-21T11:09:13Z">
                  <w:rPr>
                    <w:rFonts w:asciiTheme="minorEastAsia" w:hAnsiTheme="minorEastAsia"/>
                    <w:color w:val="000000" w:themeColor="text1"/>
                    <w:sz w:val="24"/>
                    <w14:textFill>
                      <w14:solidFill>
                        <w14:schemeClr w14:val="tx1"/>
                      </w14:solidFill>
                    </w14:textFill>
                  </w:rPr>
                </w:rPrChange>
                <w14:textFill>
                  <w14:solidFill>
                    <w14:schemeClr w14:val="tx1"/>
                  </w14:solidFill>
                </w14:textFill>
              </w:rPr>
            </w:pPr>
            <w:r>
              <w:rPr>
                <w:rFonts w:hint="eastAsia" w:asciiTheme="minorEastAsia" w:hAnsiTheme="minorEastAsia"/>
                <w:color w:val="000000" w:themeColor="text1"/>
                <w:szCs w:val="21"/>
                <w:highlight w:val="none"/>
                <w:rPrChange w:id="47" w:author="沈学荣" w:date="2025-08-21T11:09:13Z">
                  <w:rPr>
                    <w:rFonts w:hint="eastAsia" w:asciiTheme="minorEastAsia" w:hAnsiTheme="minorEastAsia"/>
                    <w:color w:val="000000" w:themeColor="text1"/>
                    <w:szCs w:val="21"/>
                    <w14:textFill>
                      <w14:solidFill>
                        <w14:schemeClr w14:val="tx1"/>
                      </w14:solidFill>
                    </w14:textFill>
                  </w:rPr>
                </w:rPrChange>
                <w14:textFill>
                  <w14:solidFill>
                    <w14:schemeClr w14:val="tx1"/>
                  </w14:solidFill>
                </w14:textFill>
              </w:rPr>
              <w:t>报价</w:t>
            </w:r>
          </w:p>
        </w:tc>
        <w:tc>
          <w:tcPr>
            <w:tcW w:w="814" w:type="dxa"/>
            <w:vAlign w:val="center"/>
          </w:tcPr>
          <w:p w14:paraId="30696968">
            <w:pPr>
              <w:spacing w:line="360" w:lineRule="auto"/>
              <w:jc w:val="center"/>
              <w:rPr>
                <w:rFonts w:asciiTheme="minorEastAsia" w:hAnsiTheme="minorEastAsia"/>
                <w:color w:val="000000" w:themeColor="text1"/>
                <w:sz w:val="24"/>
                <w:highlight w:val="none"/>
                <w:rPrChange w:id="48" w:author="沈学荣" w:date="2025-08-21T11:09:13Z">
                  <w:rPr>
                    <w:rFonts w:asciiTheme="minorEastAsia" w:hAnsiTheme="minorEastAsia"/>
                    <w:color w:val="000000" w:themeColor="text1"/>
                    <w:sz w:val="24"/>
                    <w:highlight w:val="yellow"/>
                    <w14:textFill>
                      <w14:solidFill>
                        <w14:schemeClr w14:val="tx1"/>
                      </w14:solidFill>
                    </w14:textFill>
                  </w:rPr>
                </w:rPrChange>
                <w14:textFill>
                  <w14:solidFill>
                    <w14:schemeClr w14:val="tx1"/>
                  </w14:solidFill>
                </w14:textFill>
              </w:rPr>
            </w:pPr>
            <w:r>
              <w:rPr>
                <w:rFonts w:hint="eastAsia" w:asciiTheme="minorEastAsia" w:hAnsiTheme="minorEastAsia"/>
                <w:color w:val="000000" w:themeColor="text1"/>
                <w:szCs w:val="21"/>
                <w:highlight w:val="none"/>
                <w:rPrChange w:id="49" w:author="沈学荣" w:date="2025-08-21T11:09:13Z">
                  <w:rPr>
                    <w:rFonts w:hint="eastAsia" w:asciiTheme="minorEastAsia" w:hAnsiTheme="minorEastAsia"/>
                    <w:color w:val="000000" w:themeColor="text1"/>
                    <w:szCs w:val="21"/>
                    <w:highlight w:val="yellow"/>
                    <w14:textFill>
                      <w14:solidFill>
                        <w14:schemeClr w14:val="tx1"/>
                      </w14:solidFill>
                    </w14:textFill>
                  </w:rPr>
                </w:rPrChange>
                <w14:textFill>
                  <w14:solidFill>
                    <w14:schemeClr w14:val="tx1"/>
                  </w14:solidFill>
                </w14:textFill>
              </w:rPr>
              <w:t>70</w:t>
            </w:r>
          </w:p>
        </w:tc>
        <w:tc>
          <w:tcPr>
            <w:tcW w:w="6000" w:type="dxa"/>
            <w:vAlign w:val="center"/>
          </w:tcPr>
          <w:p w14:paraId="4B0254FC">
            <w:pPr>
              <w:widowControl w:val="0"/>
              <w:rPr>
                <w:rFonts w:hint="eastAsia" w:eastAsia="宋体" w:cs="宋体" w:asciiTheme="minorEastAsia" w:hAnsiTheme="minorEastAsia"/>
                <w:color w:val="000000" w:themeColor="text1"/>
                <w:sz w:val="22"/>
                <w:szCs w:val="21"/>
                <w:highlight w:val="none"/>
                <w:lang w:val="en-US" w:eastAsia="en-US" w:bidi="ar-SA"/>
                <w:rPrChange w:id="50"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pPr>
            <w:r>
              <w:rPr>
                <w:rFonts w:hint="eastAsia" w:eastAsia="宋体" w:cs="宋体" w:asciiTheme="minorEastAsia" w:hAnsiTheme="minorEastAsia"/>
                <w:color w:val="000000" w:themeColor="text1"/>
                <w:sz w:val="22"/>
                <w:szCs w:val="21"/>
                <w:highlight w:val="none"/>
                <w:lang w:val="en-US" w:eastAsia="en-US" w:bidi="ar-SA"/>
                <w:rPrChange w:id="51"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t>P＝（1-（ An－AD）/AD×Q）×M；</w:t>
            </w:r>
          </w:p>
          <w:p w14:paraId="71D8953C">
            <w:pPr>
              <w:widowControl w:val="0"/>
              <w:rPr>
                <w:rFonts w:hint="eastAsia" w:eastAsia="宋体" w:cs="宋体" w:asciiTheme="minorEastAsia" w:hAnsiTheme="minorEastAsia"/>
                <w:color w:val="000000" w:themeColor="text1"/>
                <w:sz w:val="22"/>
                <w:szCs w:val="21"/>
                <w:highlight w:val="none"/>
                <w:lang w:val="en-US" w:eastAsia="en-US" w:bidi="ar-SA"/>
                <w:rPrChange w:id="52"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pPr>
            <w:r>
              <w:rPr>
                <w:rFonts w:hint="eastAsia" w:eastAsia="宋体" w:cs="宋体" w:asciiTheme="minorEastAsia" w:hAnsiTheme="minorEastAsia"/>
                <w:color w:val="000000" w:themeColor="text1"/>
                <w:sz w:val="22"/>
                <w:szCs w:val="21"/>
                <w:highlight w:val="none"/>
                <w:lang w:val="en-US" w:eastAsia="en-US" w:bidi="ar-SA"/>
                <w:rPrChange w:id="53"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t>式中：P</w:t>
            </w:r>
            <w:del w:id="54" w:author="阿瑛" w:date="2025-08-21T10:51:03Z">
              <w:r>
                <w:rPr>
                  <w:rFonts w:hint="eastAsia" w:eastAsia="宋体" w:cs="宋体" w:asciiTheme="minorEastAsia" w:hAnsiTheme="minorEastAsia"/>
                  <w:color w:val="000000" w:themeColor="text1"/>
                  <w:sz w:val="22"/>
                  <w:szCs w:val="21"/>
                  <w:highlight w:val="none"/>
                  <w:lang w:val="en-US" w:eastAsia="en-US" w:bidi="ar-SA"/>
                  <w:rPrChange w:id="55"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delText>投</w:delText>
              </w:r>
            </w:del>
            <w:del w:id="56" w:author="阿瑛" w:date="2025-08-21T10:51:02Z">
              <w:r>
                <w:rPr>
                  <w:rFonts w:hint="eastAsia" w:eastAsia="宋体" w:cs="宋体" w:asciiTheme="minorEastAsia" w:hAnsiTheme="minorEastAsia"/>
                  <w:color w:val="000000" w:themeColor="text1"/>
                  <w:sz w:val="22"/>
                  <w:szCs w:val="21"/>
                  <w:highlight w:val="none"/>
                  <w:lang w:val="en-US" w:eastAsia="en-US" w:bidi="ar-SA"/>
                  <w:rPrChange w:id="57"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delText>标</w:delText>
              </w:r>
            </w:del>
            <w:del w:id="58" w:author="阿瑛" w:date="2025-08-21T10:51:04Z">
              <w:r>
                <w:rPr>
                  <w:rFonts w:hint="eastAsia" w:eastAsia="宋体" w:cs="宋体" w:asciiTheme="minorEastAsia" w:hAnsiTheme="minorEastAsia"/>
                  <w:color w:val="000000" w:themeColor="text1"/>
                  <w:sz w:val="22"/>
                  <w:szCs w:val="21"/>
                  <w:highlight w:val="none"/>
                  <w:lang w:val="en-US" w:eastAsia="en-US" w:bidi="ar-SA"/>
                  <w:rPrChange w:id="59"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delText>评审</w:delText>
              </w:r>
            </w:del>
            <w:ins w:id="60" w:author="阿瑛" w:date="2025-08-21T10:51:08Z">
              <w:r>
                <w:rPr>
                  <w:rFonts w:hint="eastAsia" w:cs="宋体" w:asciiTheme="minorEastAsia" w:hAnsiTheme="minorEastAsia"/>
                  <w:color w:val="000000" w:themeColor="text1"/>
                  <w:sz w:val="22"/>
                  <w:szCs w:val="21"/>
                  <w:highlight w:val="none"/>
                  <w:lang w:val="en-US" w:eastAsia="zh-CN" w:bidi="ar-SA"/>
                  <w:rPrChange w:id="61" w:author="沈学荣" w:date="2025-08-21T11:09:13Z">
                    <w:rPr>
                      <w:rFonts w:hint="eastAsia" w:cs="宋体" w:asciiTheme="minorEastAsia" w:hAnsiTheme="minorEastAsia"/>
                      <w:color w:val="000000" w:themeColor="text1"/>
                      <w:sz w:val="22"/>
                      <w:szCs w:val="21"/>
                      <w:highlight w:val="yellow"/>
                      <w:lang w:val="en-US" w:eastAsia="zh-CN" w:bidi="ar-SA"/>
                      <w14:textFill>
                        <w14:solidFill>
                          <w14:schemeClr w14:val="tx1"/>
                        </w14:solidFill>
                      </w14:textFill>
                    </w:rPr>
                  </w:rPrChange>
                  <w14:textFill>
                    <w14:solidFill>
                      <w14:schemeClr w14:val="tx1"/>
                    </w14:solidFill>
                  </w14:textFill>
                </w:rPr>
                <w:t>为</w:t>
              </w:r>
            </w:ins>
            <w:ins w:id="62" w:author="阿瑛" w:date="2025-08-21T10:51:10Z">
              <w:r>
                <w:rPr>
                  <w:rFonts w:hint="eastAsia" w:cs="宋体" w:asciiTheme="minorEastAsia" w:hAnsiTheme="minorEastAsia"/>
                  <w:color w:val="000000" w:themeColor="text1"/>
                  <w:sz w:val="22"/>
                  <w:szCs w:val="21"/>
                  <w:highlight w:val="none"/>
                  <w:lang w:val="en-US" w:eastAsia="zh-CN" w:bidi="ar-SA"/>
                  <w:rPrChange w:id="63" w:author="沈学荣" w:date="2025-08-21T11:09:13Z">
                    <w:rPr>
                      <w:rFonts w:hint="eastAsia" w:cs="宋体" w:asciiTheme="minorEastAsia" w:hAnsiTheme="minorEastAsia"/>
                      <w:color w:val="000000" w:themeColor="text1"/>
                      <w:sz w:val="22"/>
                      <w:szCs w:val="21"/>
                      <w:highlight w:val="yellow"/>
                      <w:lang w:val="en-US" w:eastAsia="zh-CN" w:bidi="ar-SA"/>
                      <w14:textFill>
                        <w14:solidFill>
                          <w14:schemeClr w14:val="tx1"/>
                        </w14:solidFill>
                      </w14:textFill>
                    </w:rPr>
                  </w:rPrChange>
                  <w14:textFill>
                    <w14:solidFill>
                      <w14:schemeClr w14:val="tx1"/>
                    </w14:solidFill>
                  </w14:textFill>
                </w:rPr>
                <w:t>报</w:t>
              </w:r>
            </w:ins>
            <w:r>
              <w:rPr>
                <w:rFonts w:hint="eastAsia" w:eastAsia="宋体" w:cs="宋体" w:asciiTheme="minorEastAsia" w:hAnsiTheme="minorEastAsia"/>
                <w:color w:val="000000" w:themeColor="text1"/>
                <w:sz w:val="22"/>
                <w:szCs w:val="21"/>
                <w:highlight w:val="none"/>
                <w:lang w:val="en-US" w:eastAsia="en-US" w:bidi="ar-SA"/>
                <w:rPrChange w:id="64"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t>价得分；</w:t>
            </w:r>
          </w:p>
          <w:p w14:paraId="743C1A1F">
            <w:pPr>
              <w:widowControl w:val="0"/>
              <w:rPr>
                <w:rFonts w:hint="eastAsia" w:eastAsia="宋体" w:cs="宋体" w:asciiTheme="minorEastAsia" w:hAnsiTheme="minorEastAsia"/>
                <w:color w:val="000000" w:themeColor="text1"/>
                <w:sz w:val="22"/>
                <w:szCs w:val="21"/>
                <w:highlight w:val="none"/>
                <w:lang w:val="en-US" w:eastAsia="en-US" w:bidi="ar-SA"/>
                <w:rPrChange w:id="65"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pPr>
            <w:r>
              <w:rPr>
                <w:rFonts w:hint="eastAsia" w:eastAsia="宋体" w:cs="宋体" w:asciiTheme="minorEastAsia" w:hAnsiTheme="minorEastAsia"/>
                <w:color w:val="000000" w:themeColor="text1"/>
                <w:sz w:val="22"/>
                <w:szCs w:val="21"/>
                <w:highlight w:val="none"/>
                <w:lang w:val="en-US" w:eastAsia="en-US" w:bidi="ar-SA"/>
                <w:rPrChange w:id="66"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t>An各合格</w:t>
            </w:r>
            <w:del w:id="67" w:author="阿瑛" w:date="2025-08-21T10:51:16Z">
              <w:r>
                <w:rPr>
                  <w:rFonts w:hint="default" w:eastAsia="宋体" w:cs="宋体" w:asciiTheme="minorEastAsia" w:hAnsiTheme="minorEastAsia"/>
                  <w:color w:val="000000" w:themeColor="text1"/>
                  <w:sz w:val="22"/>
                  <w:szCs w:val="21"/>
                  <w:highlight w:val="none"/>
                  <w:lang w:val="en-US" w:eastAsia="en-US" w:bidi="ar-SA"/>
                  <w:rPrChange w:id="68" w:author="沈学荣" w:date="2025-08-21T11:09:13Z">
                    <w:rPr>
                      <w:rFonts w:hint="default"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delText>投标</w:delText>
              </w:r>
            </w:del>
            <w:ins w:id="69" w:author="阿瑛" w:date="2025-08-21T10:51:17Z">
              <w:r>
                <w:rPr>
                  <w:rFonts w:hint="eastAsia" w:cs="宋体" w:asciiTheme="minorEastAsia" w:hAnsiTheme="minorEastAsia"/>
                  <w:color w:val="000000" w:themeColor="text1"/>
                  <w:sz w:val="22"/>
                  <w:szCs w:val="21"/>
                  <w:highlight w:val="none"/>
                  <w:lang w:val="en-US" w:eastAsia="zh-CN" w:bidi="ar-SA"/>
                  <w:rPrChange w:id="70" w:author="沈学荣" w:date="2025-08-21T11:09:13Z">
                    <w:rPr>
                      <w:rFonts w:hint="eastAsia" w:cs="宋体" w:asciiTheme="minorEastAsia" w:hAnsiTheme="minorEastAsia"/>
                      <w:color w:val="000000" w:themeColor="text1"/>
                      <w:sz w:val="22"/>
                      <w:szCs w:val="21"/>
                      <w:highlight w:val="yellow"/>
                      <w:lang w:val="en-US" w:eastAsia="zh-CN" w:bidi="ar-SA"/>
                      <w14:textFill>
                        <w14:solidFill>
                          <w14:schemeClr w14:val="tx1"/>
                        </w14:solidFill>
                      </w14:textFill>
                    </w:rPr>
                  </w:rPrChange>
                  <w14:textFill>
                    <w14:solidFill>
                      <w14:schemeClr w14:val="tx1"/>
                    </w14:solidFill>
                  </w14:textFill>
                </w:rPr>
                <w:t>参比</w:t>
              </w:r>
            </w:ins>
            <w:r>
              <w:rPr>
                <w:rFonts w:hint="eastAsia" w:eastAsia="宋体" w:cs="宋体" w:asciiTheme="minorEastAsia" w:hAnsiTheme="minorEastAsia"/>
                <w:color w:val="000000" w:themeColor="text1"/>
                <w:sz w:val="22"/>
                <w:szCs w:val="21"/>
                <w:highlight w:val="none"/>
                <w:lang w:val="en-US" w:eastAsia="en-US" w:bidi="ar-SA"/>
                <w:rPrChange w:id="71"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t>人的</w:t>
            </w:r>
            <w:del w:id="72" w:author="阿瑛" w:date="2025-08-21T10:51:24Z">
              <w:r>
                <w:rPr>
                  <w:rFonts w:hint="default" w:eastAsia="宋体" w:cs="宋体" w:asciiTheme="minorEastAsia" w:hAnsiTheme="minorEastAsia"/>
                  <w:color w:val="000000" w:themeColor="text1"/>
                  <w:sz w:val="22"/>
                  <w:szCs w:val="21"/>
                  <w:highlight w:val="none"/>
                  <w:lang w:val="en-US" w:eastAsia="en-US" w:bidi="ar-SA"/>
                  <w:rPrChange w:id="73" w:author="沈学荣" w:date="2025-08-21T11:09:13Z">
                    <w:rPr>
                      <w:rFonts w:hint="default"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delText>评标价格</w:delText>
              </w:r>
            </w:del>
            <w:ins w:id="74" w:author="阿瑛" w:date="2025-08-21T10:51:25Z">
              <w:r>
                <w:rPr>
                  <w:rFonts w:hint="eastAsia" w:cs="宋体" w:asciiTheme="minorEastAsia" w:hAnsiTheme="minorEastAsia"/>
                  <w:color w:val="000000" w:themeColor="text1"/>
                  <w:sz w:val="22"/>
                  <w:szCs w:val="21"/>
                  <w:highlight w:val="none"/>
                  <w:lang w:val="en-US" w:eastAsia="zh-CN" w:bidi="ar-SA"/>
                  <w:rPrChange w:id="75" w:author="沈学荣" w:date="2025-08-21T11:09:13Z">
                    <w:rPr>
                      <w:rFonts w:hint="eastAsia" w:cs="宋体" w:asciiTheme="minorEastAsia" w:hAnsiTheme="minorEastAsia"/>
                      <w:color w:val="000000" w:themeColor="text1"/>
                      <w:sz w:val="22"/>
                      <w:szCs w:val="21"/>
                      <w:highlight w:val="yellow"/>
                      <w:lang w:val="en-US" w:eastAsia="zh-CN" w:bidi="ar-SA"/>
                      <w14:textFill>
                        <w14:solidFill>
                          <w14:schemeClr w14:val="tx1"/>
                        </w14:solidFill>
                      </w14:textFill>
                    </w:rPr>
                  </w:rPrChange>
                  <w14:textFill>
                    <w14:solidFill>
                      <w14:schemeClr w14:val="tx1"/>
                    </w14:solidFill>
                  </w14:textFill>
                </w:rPr>
                <w:t>报价</w:t>
              </w:r>
            </w:ins>
            <w:r>
              <w:rPr>
                <w:rFonts w:hint="eastAsia" w:eastAsia="宋体" w:cs="宋体" w:asciiTheme="minorEastAsia" w:hAnsiTheme="minorEastAsia"/>
                <w:color w:val="000000" w:themeColor="text1"/>
                <w:sz w:val="22"/>
                <w:szCs w:val="21"/>
                <w:highlight w:val="none"/>
                <w:lang w:val="en-US" w:eastAsia="en-US" w:bidi="ar-SA"/>
                <w:rPrChange w:id="76"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t>；</w:t>
            </w:r>
          </w:p>
          <w:p w14:paraId="4C3B18FB">
            <w:pPr>
              <w:widowControl w:val="0"/>
              <w:rPr>
                <w:rFonts w:hint="eastAsia" w:eastAsia="宋体" w:cs="宋体" w:asciiTheme="minorEastAsia" w:hAnsiTheme="minorEastAsia"/>
                <w:color w:val="000000" w:themeColor="text1"/>
                <w:sz w:val="22"/>
                <w:szCs w:val="21"/>
                <w:highlight w:val="none"/>
                <w:lang w:val="en-US" w:eastAsia="en-US" w:bidi="ar-SA"/>
                <w:rPrChange w:id="77"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pPr>
            <w:r>
              <w:rPr>
                <w:rFonts w:hint="eastAsia" w:eastAsia="宋体" w:cs="宋体" w:asciiTheme="minorEastAsia" w:hAnsiTheme="minorEastAsia"/>
                <w:color w:val="000000" w:themeColor="text1"/>
                <w:sz w:val="22"/>
                <w:szCs w:val="21"/>
                <w:highlight w:val="none"/>
                <w:lang w:val="en-US" w:eastAsia="en-US" w:bidi="ar-SA"/>
                <w:rPrChange w:id="78"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t>AD</w:t>
            </w:r>
            <w:ins w:id="79" w:author="阿瑛" w:date="2025-08-21T10:51:40Z">
              <w:r>
                <w:rPr>
                  <w:rFonts w:hint="eastAsia" w:cs="宋体" w:asciiTheme="minorEastAsia" w:hAnsiTheme="minorEastAsia"/>
                  <w:color w:val="000000" w:themeColor="text1"/>
                  <w:sz w:val="22"/>
                  <w:szCs w:val="21"/>
                  <w:highlight w:val="none"/>
                  <w:lang w:val="en-US" w:eastAsia="zh-CN" w:bidi="ar-SA"/>
                  <w:rPrChange w:id="80" w:author="沈学荣" w:date="2025-08-21T11:09:13Z">
                    <w:rPr>
                      <w:rFonts w:hint="eastAsia" w:cs="宋体" w:asciiTheme="minorEastAsia" w:hAnsiTheme="minorEastAsia"/>
                      <w:color w:val="000000" w:themeColor="text1"/>
                      <w:sz w:val="22"/>
                      <w:szCs w:val="21"/>
                      <w:highlight w:val="yellow"/>
                      <w:lang w:val="en-US" w:eastAsia="zh-CN" w:bidi="ar-SA"/>
                      <w14:textFill>
                        <w14:solidFill>
                          <w14:schemeClr w14:val="tx1"/>
                        </w14:solidFill>
                      </w14:textFill>
                    </w:rPr>
                  </w:rPrChange>
                  <w14:textFill>
                    <w14:solidFill>
                      <w14:schemeClr w14:val="tx1"/>
                    </w14:solidFill>
                  </w14:textFill>
                </w:rPr>
                <w:t>为</w:t>
              </w:r>
            </w:ins>
            <w:ins w:id="81" w:author="阿瑛" w:date="2025-08-21T10:52:00Z">
              <w:r>
                <w:rPr>
                  <w:rFonts w:hint="eastAsia" w:cs="宋体" w:asciiTheme="minorEastAsia" w:hAnsiTheme="minorEastAsia"/>
                  <w:color w:val="000000" w:themeColor="text1"/>
                  <w:sz w:val="22"/>
                  <w:szCs w:val="21"/>
                  <w:highlight w:val="none"/>
                  <w:lang w:val="en-US" w:eastAsia="zh-CN" w:bidi="ar-SA"/>
                  <w:rPrChange w:id="82" w:author="沈学荣" w:date="2025-08-21T11:09:13Z">
                    <w:rPr>
                      <w:rFonts w:hint="eastAsia" w:cs="宋体" w:asciiTheme="minorEastAsia" w:hAnsiTheme="minorEastAsia"/>
                      <w:color w:val="000000" w:themeColor="text1"/>
                      <w:sz w:val="22"/>
                      <w:szCs w:val="21"/>
                      <w:highlight w:val="yellow"/>
                      <w:lang w:val="en-US" w:eastAsia="zh-CN" w:bidi="ar-SA"/>
                      <w14:textFill>
                        <w14:solidFill>
                          <w14:schemeClr w14:val="tx1"/>
                        </w14:solidFill>
                      </w14:textFill>
                    </w:rPr>
                  </w:rPrChange>
                  <w14:textFill>
                    <w14:solidFill>
                      <w14:schemeClr w14:val="tx1"/>
                    </w14:solidFill>
                  </w14:textFill>
                </w:rPr>
                <w:t>评审</w:t>
              </w:r>
            </w:ins>
            <w:ins w:id="83" w:author="阿瑛" w:date="2025-08-21T10:52:07Z">
              <w:r>
                <w:rPr>
                  <w:rFonts w:hint="eastAsia" w:cs="宋体" w:asciiTheme="minorEastAsia" w:hAnsiTheme="minorEastAsia"/>
                  <w:color w:val="000000" w:themeColor="text1"/>
                  <w:sz w:val="22"/>
                  <w:szCs w:val="21"/>
                  <w:highlight w:val="none"/>
                  <w:lang w:val="en-US" w:eastAsia="zh-CN" w:bidi="ar-SA"/>
                  <w:rPrChange w:id="84" w:author="沈学荣" w:date="2025-08-21T11:09:13Z">
                    <w:rPr>
                      <w:rFonts w:hint="eastAsia" w:cs="宋体" w:asciiTheme="minorEastAsia" w:hAnsiTheme="minorEastAsia"/>
                      <w:color w:val="000000" w:themeColor="text1"/>
                      <w:sz w:val="22"/>
                      <w:szCs w:val="21"/>
                      <w:highlight w:val="yellow"/>
                      <w:lang w:val="en-US" w:eastAsia="zh-CN" w:bidi="ar-SA"/>
                      <w14:textFill>
                        <w14:solidFill>
                          <w14:schemeClr w14:val="tx1"/>
                        </w14:solidFill>
                      </w14:textFill>
                    </w:rPr>
                  </w:rPrChange>
                  <w14:textFill>
                    <w14:solidFill>
                      <w14:schemeClr w14:val="tx1"/>
                    </w14:solidFill>
                  </w14:textFill>
                </w:rPr>
                <w:t>基准价，</w:t>
              </w:r>
            </w:ins>
            <w:del w:id="85" w:author="阿瑛" w:date="2025-08-21T10:51:39Z">
              <w:r>
                <w:rPr>
                  <w:rFonts w:hint="eastAsia" w:eastAsia="宋体" w:cs="宋体" w:asciiTheme="minorEastAsia" w:hAnsiTheme="minorEastAsia"/>
                  <w:color w:val="000000" w:themeColor="text1"/>
                  <w:sz w:val="22"/>
                  <w:szCs w:val="21"/>
                  <w:highlight w:val="none"/>
                  <w:lang w:val="en-US" w:eastAsia="en-US" w:bidi="ar-SA"/>
                  <w:rPrChange w:id="86"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delText>各</w:delText>
              </w:r>
            </w:del>
            <w:r>
              <w:rPr>
                <w:rFonts w:hint="eastAsia" w:eastAsia="宋体" w:cs="宋体" w:asciiTheme="minorEastAsia" w:hAnsiTheme="minorEastAsia"/>
                <w:color w:val="000000" w:themeColor="text1"/>
                <w:sz w:val="22"/>
                <w:szCs w:val="21"/>
                <w:highlight w:val="none"/>
                <w:lang w:val="en-US" w:eastAsia="en-US" w:bidi="ar-SA"/>
                <w:rPrChange w:id="87"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t>合格</w:t>
            </w:r>
            <w:del w:id="88" w:author="阿瑛" w:date="2025-08-21T10:51:35Z">
              <w:r>
                <w:rPr>
                  <w:rFonts w:hint="default" w:eastAsia="宋体" w:cs="宋体" w:asciiTheme="minorEastAsia" w:hAnsiTheme="minorEastAsia"/>
                  <w:color w:val="000000" w:themeColor="text1"/>
                  <w:sz w:val="22"/>
                  <w:szCs w:val="21"/>
                  <w:highlight w:val="none"/>
                  <w:lang w:val="en-US" w:eastAsia="en-US" w:bidi="ar-SA"/>
                  <w:rPrChange w:id="89" w:author="沈学荣" w:date="2025-08-21T11:09:13Z">
                    <w:rPr>
                      <w:rFonts w:hint="default"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delText>投标</w:delText>
              </w:r>
            </w:del>
            <w:ins w:id="90" w:author="阿瑛" w:date="2025-08-21T10:51:36Z">
              <w:r>
                <w:rPr>
                  <w:rFonts w:hint="eastAsia" w:cs="宋体" w:asciiTheme="minorEastAsia" w:hAnsiTheme="minorEastAsia"/>
                  <w:color w:val="000000" w:themeColor="text1"/>
                  <w:sz w:val="22"/>
                  <w:szCs w:val="21"/>
                  <w:highlight w:val="none"/>
                  <w:lang w:val="en-US" w:eastAsia="zh-CN" w:bidi="ar-SA"/>
                  <w:rPrChange w:id="91" w:author="沈学荣" w:date="2025-08-21T11:09:13Z">
                    <w:rPr>
                      <w:rFonts w:hint="eastAsia" w:cs="宋体" w:asciiTheme="minorEastAsia" w:hAnsiTheme="minorEastAsia"/>
                      <w:color w:val="000000" w:themeColor="text1"/>
                      <w:sz w:val="22"/>
                      <w:szCs w:val="21"/>
                      <w:highlight w:val="yellow"/>
                      <w:lang w:val="en-US" w:eastAsia="zh-CN" w:bidi="ar-SA"/>
                      <w14:textFill>
                        <w14:solidFill>
                          <w14:schemeClr w14:val="tx1"/>
                        </w14:solidFill>
                      </w14:textFill>
                    </w:rPr>
                  </w:rPrChange>
                  <w14:textFill>
                    <w14:solidFill>
                      <w14:schemeClr w14:val="tx1"/>
                    </w14:solidFill>
                  </w14:textFill>
                </w:rPr>
                <w:t>参比</w:t>
              </w:r>
            </w:ins>
            <w:ins w:id="92" w:author="阿瑛" w:date="2025-08-21T10:51:44Z">
              <w:r>
                <w:rPr>
                  <w:rFonts w:hint="eastAsia" w:cs="宋体" w:asciiTheme="minorEastAsia" w:hAnsiTheme="minorEastAsia"/>
                  <w:color w:val="000000" w:themeColor="text1"/>
                  <w:sz w:val="22"/>
                  <w:szCs w:val="21"/>
                  <w:highlight w:val="none"/>
                  <w:lang w:val="en-US" w:eastAsia="zh-CN" w:bidi="ar-SA"/>
                  <w:rPrChange w:id="93" w:author="沈学荣" w:date="2025-08-21T11:09:13Z">
                    <w:rPr>
                      <w:rFonts w:hint="eastAsia" w:cs="宋体" w:asciiTheme="minorEastAsia" w:hAnsiTheme="minorEastAsia"/>
                      <w:color w:val="000000" w:themeColor="text1"/>
                      <w:sz w:val="22"/>
                      <w:szCs w:val="21"/>
                      <w:highlight w:val="yellow"/>
                      <w:lang w:val="en-US" w:eastAsia="zh-CN" w:bidi="ar-SA"/>
                      <w14:textFill>
                        <w14:solidFill>
                          <w14:schemeClr w14:val="tx1"/>
                        </w14:solidFill>
                      </w14:textFill>
                    </w:rPr>
                  </w:rPrChange>
                  <w14:textFill>
                    <w14:solidFill>
                      <w14:schemeClr w14:val="tx1"/>
                    </w14:solidFill>
                  </w14:textFill>
                </w:rPr>
                <w:t>人</w:t>
              </w:r>
            </w:ins>
            <w:ins w:id="94" w:author="阿瑛" w:date="2025-08-21T10:51:45Z">
              <w:r>
                <w:rPr>
                  <w:rFonts w:hint="eastAsia" w:cs="宋体" w:asciiTheme="minorEastAsia" w:hAnsiTheme="minorEastAsia"/>
                  <w:color w:val="000000" w:themeColor="text1"/>
                  <w:sz w:val="22"/>
                  <w:szCs w:val="21"/>
                  <w:highlight w:val="none"/>
                  <w:lang w:val="en-US" w:eastAsia="zh-CN" w:bidi="ar-SA"/>
                  <w:rPrChange w:id="95" w:author="沈学荣" w:date="2025-08-21T11:09:13Z">
                    <w:rPr>
                      <w:rFonts w:hint="eastAsia" w:cs="宋体" w:asciiTheme="minorEastAsia" w:hAnsiTheme="minorEastAsia"/>
                      <w:color w:val="000000" w:themeColor="text1"/>
                      <w:sz w:val="22"/>
                      <w:szCs w:val="21"/>
                      <w:highlight w:val="yellow"/>
                      <w:lang w:val="en-US" w:eastAsia="zh-CN" w:bidi="ar-SA"/>
                      <w14:textFill>
                        <w14:solidFill>
                          <w14:schemeClr w14:val="tx1"/>
                        </w14:solidFill>
                      </w14:textFill>
                    </w:rPr>
                  </w:rPrChange>
                  <w14:textFill>
                    <w14:solidFill>
                      <w14:schemeClr w14:val="tx1"/>
                    </w14:solidFill>
                  </w14:textFill>
                </w:rPr>
                <w:t>中</w:t>
              </w:r>
            </w:ins>
            <w:r>
              <w:rPr>
                <w:rFonts w:hint="eastAsia" w:eastAsia="宋体" w:cs="宋体" w:asciiTheme="minorEastAsia" w:hAnsiTheme="minorEastAsia"/>
                <w:color w:val="000000" w:themeColor="text1"/>
                <w:sz w:val="22"/>
                <w:szCs w:val="21"/>
                <w:highlight w:val="none"/>
                <w:lang w:val="en-US" w:eastAsia="en-US" w:bidi="ar-SA"/>
                <w:rPrChange w:id="96"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t>报价中最低</w:t>
            </w:r>
            <w:ins w:id="97" w:author="阿瑛" w:date="2025-08-21T10:52:18Z">
              <w:r>
                <w:rPr>
                  <w:rFonts w:hint="eastAsia" w:cs="宋体" w:asciiTheme="minorEastAsia" w:hAnsiTheme="minorEastAsia"/>
                  <w:color w:val="000000" w:themeColor="text1"/>
                  <w:sz w:val="22"/>
                  <w:szCs w:val="21"/>
                  <w:highlight w:val="none"/>
                  <w:lang w:val="en-US" w:eastAsia="zh-CN" w:bidi="ar-SA"/>
                  <w:rPrChange w:id="98" w:author="沈学荣" w:date="2025-08-21T11:09:13Z">
                    <w:rPr>
                      <w:rFonts w:hint="eastAsia" w:cs="宋体" w:asciiTheme="minorEastAsia" w:hAnsiTheme="minorEastAsia"/>
                      <w:color w:val="000000" w:themeColor="text1"/>
                      <w:sz w:val="22"/>
                      <w:szCs w:val="21"/>
                      <w:highlight w:val="yellow"/>
                      <w:lang w:val="en-US" w:eastAsia="zh-CN" w:bidi="ar-SA"/>
                      <w14:textFill>
                        <w14:solidFill>
                          <w14:schemeClr w14:val="tx1"/>
                        </w14:solidFill>
                      </w14:textFill>
                    </w:rPr>
                  </w:rPrChange>
                  <w14:textFill>
                    <w14:solidFill>
                      <w14:schemeClr w14:val="tx1"/>
                    </w14:solidFill>
                  </w14:textFill>
                </w:rPr>
                <w:t>的</w:t>
              </w:r>
            </w:ins>
            <w:del w:id="99" w:author="阿瑛" w:date="2025-08-21T10:52:14Z">
              <w:r>
                <w:rPr>
                  <w:rFonts w:hint="eastAsia" w:eastAsia="宋体" w:cs="宋体" w:asciiTheme="minorEastAsia" w:hAnsiTheme="minorEastAsia"/>
                  <w:color w:val="000000" w:themeColor="text1"/>
                  <w:sz w:val="22"/>
                  <w:szCs w:val="21"/>
                  <w:highlight w:val="none"/>
                  <w:lang w:val="en-US" w:eastAsia="en-US" w:bidi="ar-SA"/>
                  <w:rPrChange w:id="100"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delText>的评标价</w:delText>
              </w:r>
            </w:del>
            <w:r>
              <w:rPr>
                <w:rFonts w:hint="eastAsia" w:eastAsia="宋体" w:cs="宋体" w:asciiTheme="minorEastAsia" w:hAnsiTheme="minorEastAsia"/>
                <w:color w:val="000000" w:themeColor="text1"/>
                <w:sz w:val="22"/>
                <w:szCs w:val="21"/>
                <w:highlight w:val="none"/>
                <w:lang w:val="en-US" w:eastAsia="en-US" w:bidi="ar-SA"/>
                <w:rPrChange w:id="101"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t>价格；</w:t>
            </w:r>
          </w:p>
          <w:p w14:paraId="3E499947">
            <w:pPr>
              <w:widowControl w:val="0"/>
              <w:rPr>
                <w:rFonts w:hint="eastAsia" w:eastAsia="宋体" w:cs="宋体" w:asciiTheme="minorEastAsia" w:hAnsiTheme="minorEastAsia"/>
                <w:color w:val="000000" w:themeColor="text1"/>
                <w:sz w:val="22"/>
                <w:szCs w:val="21"/>
                <w:highlight w:val="none"/>
                <w:lang w:val="en-US" w:eastAsia="en-US" w:bidi="ar-SA"/>
                <w:rPrChange w:id="102"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pPr>
            <w:r>
              <w:rPr>
                <w:rFonts w:hint="eastAsia" w:eastAsia="宋体" w:cs="宋体" w:asciiTheme="minorEastAsia" w:hAnsiTheme="minorEastAsia"/>
                <w:color w:val="000000" w:themeColor="text1"/>
                <w:sz w:val="22"/>
                <w:szCs w:val="21"/>
                <w:highlight w:val="none"/>
                <w:lang w:val="en-US" w:eastAsia="en-US" w:bidi="ar-SA"/>
                <w:rPrChange w:id="103"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t>Q为调整系数，Q=1；</w:t>
            </w:r>
          </w:p>
          <w:p w14:paraId="2A8F7D67">
            <w:pPr>
              <w:widowControl w:val="0"/>
              <w:rPr>
                <w:rFonts w:hint="eastAsia" w:eastAsia="宋体" w:cs="宋体" w:asciiTheme="minorEastAsia" w:hAnsiTheme="minorEastAsia"/>
                <w:color w:val="000000" w:themeColor="text1"/>
                <w:sz w:val="22"/>
                <w:szCs w:val="21"/>
                <w:highlight w:val="none"/>
                <w:lang w:val="en-US" w:eastAsia="en-US" w:bidi="ar-SA"/>
                <w:rPrChange w:id="104"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pPr>
            <w:r>
              <w:rPr>
                <w:rFonts w:hint="eastAsia" w:eastAsia="宋体" w:cs="宋体" w:asciiTheme="minorEastAsia" w:hAnsiTheme="minorEastAsia"/>
                <w:color w:val="000000" w:themeColor="text1"/>
                <w:sz w:val="22"/>
                <w:szCs w:val="21"/>
                <w:highlight w:val="none"/>
                <w:lang w:val="en-US" w:eastAsia="en-US" w:bidi="ar-SA"/>
                <w:rPrChange w:id="105" w:author="沈学荣" w:date="2025-08-21T11:09:13Z">
                  <w:rPr>
                    <w:rFonts w:hint="eastAsia" w:eastAsia="宋体" w:cs="宋体" w:asciiTheme="minorEastAsia" w:hAnsiTheme="minorEastAsia"/>
                    <w:color w:val="000000" w:themeColor="text1"/>
                    <w:sz w:val="22"/>
                    <w:szCs w:val="21"/>
                    <w:highlight w:val="yellow"/>
                    <w:lang w:val="en-US" w:eastAsia="en-US" w:bidi="ar-SA"/>
                    <w14:textFill>
                      <w14:solidFill>
                        <w14:schemeClr w14:val="tx1"/>
                      </w14:solidFill>
                    </w14:textFill>
                  </w:rPr>
                </w:rPrChange>
                <w14:textFill>
                  <w14:solidFill>
                    <w14:schemeClr w14:val="tx1"/>
                  </w14:solidFill>
                </w14:textFill>
              </w:rPr>
              <w:t>M为报价得分满分值，M=70。</w:t>
            </w:r>
          </w:p>
          <w:p w14:paraId="139A55CD">
            <w:pPr>
              <w:spacing w:line="360" w:lineRule="auto"/>
              <w:ind w:firstLine="480" w:firstLineChars="200"/>
              <w:rPr>
                <w:rFonts w:ascii="宋体" w:hAnsi="宋体" w:cs="宋体"/>
                <w:sz w:val="24"/>
                <w:highlight w:val="none"/>
                <w:rPrChange w:id="106" w:author="沈学荣" w:date="2025-08-21T11:09:13Z">
                  <w:rPr>
                    <w:rFonts w:ascii="宋体" w:hAnsi="宋体" w:cs="宋体"/>
                    <w:sz w:val="24"/>
                    <w:highlight w:val="yellow"/>
                  </w:rPr>
                </w:rPrChange>
              </w:rPr>
            </w:pPr>
          </w:p>
        </w:tc>
      </w:tr>
    </w:tbl>
    <w:p w14:paraId="25F06AD5">
      <w:pPr>
        <w:pStyle w:val="6"/>
        <w:spacing w:line="360" w:lineRule="auto"/>
        <w:ind w:right="121" w:firstLine="560" w:firstLineChars="200"/>
        <w:jc w:val="both"/>
        <w:rPr>
          <w:rFonts w:hint="eastAsia" w:ascii="仿宋" w:hAnsi="仿宋" w:eastAsia="仿宋" w:cs="宋体"/>
          <w:sz w:val="28"/>
          <w:szCs w:val="28"/>
          <w:highlight w:val="none"/>
          <w:lang w:val="en-US" w:eastAsia="zh-CN" w:bidi="ar-SA"/>
          <w:rPrChange w:id="107" w:author="沈学荣" w:date="2025-08-21T11:09:13Z">
            <w:rPr>
              <w:rFonts w:hint="eastAsia" w:ascii="仿宋" w:hAnsi="仿宋" w:eastAsia="仿宋" w:cs="宋体"/>
              <w:sz w:val="28"/>
              <w:szCs w:val="28"/>
              <w:lang w:val="en-US" w:eastAsia="zh-CN" w:bidi="ar-SA"/>
            </w:rPr>
          </w:rPrChange>
        </w:rPr>
      </w:pPr>
    </w:p>
    <w:p w14:paraId="0EEE5487">
      <w:pPr>
        <w:pStyle w:val="6"/>
        <w:spacing w:line="360" w:lineRule="auto"/>
        <w:ind w:right="121" w:firstLine="560" w:firstLineChars="200"/>
        <w:jc w:val="both"/>
        <w:rPr>
          <w:rFonts w:hint="eastAsia" w:ascii="仿宋" w:hAnsi="仿宋" w:eastAsia="仿宋" w:cs="宋体"/>
          <w:sz w:val="28"/>
          <w:szCs w:val="28"/>
          <w:lang w:val="en-US" w:eastAsia="zh-CN" w:bidi="ar-SA"/>
        </w:rPr>
      </w:pPr>
      <w:r>
        <w:rPr>
          <w:rFonts w:hint="eastAsia" w:ascii="仿宋" w:hAnsi="仿宋" w:eastAsia="仿宋" w:cs="宋体"/>
          <w:sz w:val="28"/>
          <w:szCs w:val="28"/>
          <w:highlight w:val="none"/>
          <w:lang w:val="en-US" w:eastAsia="zh-CN" w:bidi="ar-SA"/>
          <w:rPrChange w:id="108" w:author="沈学荣" w:date="2025-08-21T11:09:13Z">
            <w:rPr>
              <w:rFonts w:hint="eastAsia" w:ascii="仿宋" w:hAnsi="仿宋" w:eastAsia="仿宋" w:cs="宋体"/>
              <w:sz w:val="28"/>
              <w:szCs w:val="28"/>
              <w:lang w:val="en-US" w:eastAsia="zh-CN" w:bidi="ar-SA"/>
            </w:rPr>
          </w:rPrChange>
        </w:rPr>
        <w:t>本项目</w:t>
      </w:r>
      <w:r>
        <w:rPr>
          <w:rFonts w:hint="eastAsia" w:ascii="仿宋" w:hAnsi="仿宋" w:eastAsia="仿宋" w:cs="宋体"/>
          <w:sz w:val="28"/>
          <w:szCs w:val="28"/>
          <w:highlight w:val="none"/>
          <w:lang w:val="en-US" w:eastAsia="zh-CN" w:bidi="ar-SA"/>
          <w:rPrChange w:id="109" w:author="沈学荣" w:date="2025-08-21T11:09:13Z">
            <w:rPr>
              <w:rFonts w:hint="eastAsia" w:ascii="仿宋" w:hAnsi="仿宋" w:eastAsia="仿宋" w:cs="宋体"/>
              <w:sz w:val="28"/>
              <w:szCs w:val="28"/>
              <w:highlight w:val="yellow"/>
              <w:lang w:val="en-US" w:eastAsia="zh-CN" w:bidi="ar-SA"/>
            </w:rPr>
          </w:rPrChange>
        </w:rPr>
        <w:t>控制总价</w:t>
      </w:r>
      <w:r>
        <w:rPr>
          <w:rFonts w:hint="eastAsia" w:ascii="仿宋" w:hAnsi="仿宋" w:eastAsia="仿宋" w:cs="宋体"/>
          <w:sz w:val="28"/>
          <w:szCs w:val="28"/>
          <w:highlight w:val="none"/>
          <w:lang w:val="en-US" w:eastAsia="zh-CN" w:bidi="ar-SA"/>
          <w:rPrChange w:id="110" w:author="沈学荣" w:date="2025-08-21T11:09:13Z">
            <w:rPr>
              <w:rFonts w:hint="eastAsia" w:ascii="仿宋" w:hAnsi="仿宋" w:eastAsia="仿宋" w:cs="宋体"/>
              <w:sz w:val="28"/>
              <w:szCs w:val="28"/>
              <w:lang w:val="en-US" w:eastAsia="zh-CN" w:bidi="ar-SA"/>
            </w:rPr>
          </w:rPrChange>
        </w:rPr>
        <w:t>25万元（含税13%）</w:t>
      </w:r>
      <w:r>
        <w:rPr>
          <w:rFonts w:ascii="仿宋" w:hAnsi="仿宋" w:eastAsia="仿宋" w:cs="宋体"/>
          <w:sz w:val="28"/>
          <w:szCs w:val="28"/>
          <w:highlight w:val="none"/>
          <w:lang w:val="en-US" w:eastAsia="zh-CN" w:bidi="ar-SA"/>
          <w:rPrChange w:id="111" w:author="沈学荣" w:date="2025-08-21T11:09:13Z">
            <w:rPr>
              <w:rFonts w:ascii="仿宋" w:hAnsi="仿宋" w:eastAsia="仿宋" w:cs="宋体"/>
              <w:sz w:val="28"/>
              <w:szCs w:val="28"/>
              <w:lang w:val="en-US" w:eastAsia="zh-CN" w:bidi="ar-SA"/>
            </w:rPr>
          </w:rPrChange>
        </w:rPr>
        <w:t>，</w:t>
      </w:r>
      <w:del w:id="112" w:author="阿瑛" w:date="2025-08-21T10:55:02Z">
        <w:r>
          <w:rPr>
            <w:rFonts w:hint="eastAsia" w:ascii="仿宋" w:hAnsi="仿宋" w:eastAsia="仿宋" w:cs="宋体"/>
            <w:sz w:val="28"/>
            <w:szCs w:val="28"/>
            <w:highlight w:val="none"/>
            <w:lang w:val="en-US" w:eastAsia="zh-CN" w:bidi="ar-SA"/>
            <w:rPrChange w:id="113" w:author="沈学荣" w:date="2025-08-21T11:09:13Z">
              <w:rPr>
                <w:rFonts w:hint="eastAsia" w:ascii="仿宋" w:hAnsi="仿宋" w:eastAsia="仿宋" w:cs="宋体"/>
                <w:sz w:val="28"/>
                <w:szCs w:val="28"/>
                <w:lang w:val="en-US" w:eastAsia="zh-CN" w:bidi="ar-SA"/>
              </w:rPr>
            </w:rPrChange>
          </w:rPr>
          <w:delText>参</w:delText>
        </w:r>
      </w:del>
      <w:del w:id="114" w:author="阿瑛" w:date="2025-08-21T10:55:02Z">
        <w:r>
          <w:rPr>
            <w:rFonts w:hint="default" w:ascii="仿宋" w:hAnsi="仿宋" w:eastAsia="仿宋" w:cs="宋体"/>
            <w:sz w:val="28"/>
            <w:szCs w:val="28"/>
            <w:highlight w:val="none"/>
            <w:lang w:val="en-US" w:eastAsia="zh-CN" w:bidi="ar-SA"/>
            <w:rPrChange w:id="115" w:author="沈学荣" w:date="2025-08-21T11:09:13Z">
              <w:rPr>
                <w:rFonts w:hint="default" w:ascii="仿宋" w:hAnsi="仿宋" w:eastAsia="仿宋" w:cs="宋体"/>
                <w:sz w:val="28"/>
                <w:szCs w:val="28"/>
                <w:lang w:val="en-US" w:eastAsia="zh-CN" w:bidi="ar-SA"/>
              </w:rPr>
            </w:rPrChange>
          </w:rPr>
          <w:delText>选</w:delText>
        </w:r>
      </w:del>
      <w:del w:id="116" w:author="阿瑛" w:date="2025-08-21T10:55:02Z">
        <w:r>
          <w:rPr>
            <w:rFonts w:hint="eastAsia" w:ascii="仿宋" w:hAnsi="仿宋" w:eastAsia="仿宋" w:cs="宋体"/>
            <w:sz w:val="28"/>
            <w:szCs w:val="28"/>
            <w:highlight w:val="none"/>
            <w:lang w:val="en-US" w:eastAsia="zh-CN" w:bidi="ar-SA"/>
            <w:rPrChange w:id="117" w:author="沈学荣" w:date="2025-08-21T11:09:13Z">
              <w:rPr>
                <w:rFonts w:hint="eastAsia" w:ascii="仿宋" w:hAnsi="仿宋" w:eastAsia="仿宋" w:cs="宋体"/>
                <w:sz w:val="28"/>
                <w:szCs w:val="28"/>
                <w:lang w:val="en-US" w:eastAsia="zh-CN" w:bidi="ar-SA"/>
              </w:rPr>
            </w:rPrChange>
          </w:rPr>
          <w:delText>人</w:delText>
        </w:r>
      </w:del>
      <w:del w:id="118" w:author="阿瑛" w:date="2025-08-21T10:55:02Z">
        <w:r>
          <w:rPr>
            <w:rFonts w:ascii="仿宋" w:hAnsi="仿宋" w:eastAsia="仿宋" w:cs="宋体"/>
            <w:sz w:val="28"/>
            <w:szCs w:val="28"/>
            <w:highlight w:val="none"/>
            <w:lang w:val="en-US" w:eastAsia="zh-CN" w:bidi="ar-SA"/>
            <w:rPrChange w:id="119" w:author="沈学荣" w:date="2025-08-21T11:09:13Z">
              <w:rPr>
                <w:rFonts w:ascii="仿宋" w:hAnsi="仿宋" w:eastAsia="仿宋" w:cs="宋体"/>
                <w:sz w:val="28"/>
                <w:szCs w:val="28"/>
                <w:lang w:val="en-US" w:eastAsia="zh-CN" w:bidi="ar-SA"/>
              </w:rPr>
            </w:rPrChange>
          </w:rPr>
          <w:delText>须</w:delText>
        </w:r>
      </w:del>
      <w:del w:id="120" w:author="阿瑛" w:date="2025-08-21T10:55:02Z">
        <w:r>
          <w:rPr>
            <w:rFonts w:hint="default" w:ascii="仿宋" w:hAnsi="仿宋" w:eastAsia="仿宋" w:cs="宋体"/>
            <w:sz w:val="28"/>
            <w:szCs w:val="28"/>
            <w:highlight w:val="none"/>
            <w:lang w:val="en-US" w:eastAsia="zh-CN" w:bidi="ar-SA"/>
            <w:rPrChange w:id="121" w:author="沈学荣" w:date="2025-08-21T11:09:13Z">
              <w:rPr>
                <w:rFonts w:hint="default" w:ascii="仿宋" w:hAnsi="仿宋" w:eastAsia="仿宋" w:cs="宋体"/>
                <w:sz w:val="28"/>
                <w:szCs w:val="28"/>
                <w:lang w:val="en-US" w:eastAsia="zh-CN" w:bidi="ar-SA"/>
              </w:rPr>
            </w:rPrChange>
          </w:rPr>
          <w:delText>以</w:delText>
        </w:r>
      </w:del>
      <w:del w:id="122" w:author="阿瑛" w:date="2025-08-21T10:55:02Z">
        <w:r>
          <w:rPr>
            <w:rFonts w:ascii="仿宋" w:hAnsi="仿宋" w:eastAsia="仿宋" w:cs="宋体"/>
            <w:sz w:val="28"/>
            <w:szCs w:val="28"/>
            <w:highlight w:val="none"/>
            <w:lang w:val="en-US" w:eastAsia="zh-CN" w:bidi="ar-SA"/>
            <w:rPrChange w:id="123" w:author="沈学荣" w:date="2025-08-21T11:09:13Z">
              <w:rPr>
                <w:rFonts w:ascii="仿宋" w:hAnsi="仿宋" w:eastAsia="仿宋" w:cs="宋体"/>
                <w:sz w:val="28"/>
                <w:szCs w:val="28"/>
                <w:lang w:val="en-US" w:eastAsia="zh-CN" w:bidi="ar-SA"/>
              </w:rPr>
            </w:rPrChange>
          </w:rPr>
          <w:delText>腾龙芳（漳州）有限公司为合同签订主体。</w:delText>
        </w:r>
      </w:del>
      <w:r>
        <w:rPr>
          <w:rFonts w:hint="eastAsia" w:ascii="仿宋" w:hAnsi="仿宋" w:eastAsia="仿宋" w:cs="宋体"/>
          <w:sz w:val="28"/>
          <w:szCs w:val="28"/>
          <w:highlight w:val="none"/>
          <w:lang w:val="en-US" w:eastAsia="zh-CN" w:bidi="ar-SA"/>
          <w:rPrChange w:id="124" w:author="沈学荣" w:date="2025-08-21T11:09:13Z">
            <w:rPr>
              <w:rFonts w:hint="eastAsia" w:ascii="仿宋" w:hAnsi="仿宋" w:eastAsia="仿宋" w:cs="宋体"/>
              <w:sz w:val="28"/>
              <w:szCs w:val="28"/>
              <w:lang w:val="en-US" w:eastAsia="zh-CN" w:bidi="ar-SA"/>
            </w:rPr>
          </w:rPrChange>
        </w:rPr>
        <w:t>参</w:t>
      </w:r>
      <w:ins w:id="125" w:author="阿瑛" w:date="2025-08-21T10:54:40Z">
        <w:r>
          <w:rPr>
            <w:rFonts w:hint="eastAsia" w:ascii="仿宋" w:hAnsi="仿宋" w:eastAsia="仿宋" w:cs="宋体"/>
            <w:sz w:val="28"/>
            <w:szCs w:val="28"/>
            <w:highlight w:val="none"/>
            <w:lang w:val="en-US" w:eastAsia="zh-CN" w:bidi="ar-SA"/>
            <w:rPrChange w:id="126" w:author="沈学荣" w:date="2025-08-21T11:09:13Z">
              <w:rPr>
                <w:rFonts w:hint="eastAsia" w:ascii="仿宋" w:hAnsi="仿宋" w:eastAsia="仿宋" w:cs="宋体"/>
                <w:sz w:val="28"/>
                <w:szCs w:val="28"/>
                <w:lang w:val="en-US" w:eastAsia="zh-CN" w:bidi="ar-SA"/>
              </w:rPr>
            </w:rPrChange>
          </w:rPr>
          <w:t>比</w:t>
        </w:r>
      </w:ins>
      <w:del w:id="127" w:author="阿瑛" w:date="2025-08-21T10:54:40Z">
        <w:r>
          <w:rPr>
            <w:rFonts w:hint="eastAsia" w:ascii="仿宋" w:hAnsi="仿宋" w:eastAsia="仿宋" w:cs="宋体"/>
            <w:sz w:val="28"/>
            <w:szCs w:val="28"/>
            <w:highlight w:val="none"/>
            <w:lang w:val="en-US" w:eastAsia="zh-CN" w:bidi="ar-SA"/>
            <w:rPrChange w:id="128" w:author="沈学荣" w:date="2025-08-21T11:09:13Z">
              <w:rPr>
                <w:rFonts w:hint="eastAsia" w:ascii="仿宋" w:hAnsi="仿宋" w:eastAsia="仿宋" w:cs="宋体"/>
                <w:sz w:val="28"/>
                <w:szCs w:val="28"/>
                <w:lang w:val="en-US" w:eastAsia="zh-CN" w:bidi="ar-SA"/>
              </w:rPr>
            </w:rPrChange>
          </w:rPr>
          <w:delText>选</w:delText>
        </w:r>
      </w:del>
      <w:r>
        <w:rPr>
          <w:rFonts w:hint="eastAsia" w:ascii="仿宋" w:hAnsi="仿宋" w:eastAsia="仿宋" w:cs="宋体"/>
          <w:sz w:val="28"/>
          <w:szCs w:val="28"/>
          <w:highlight w:val="none"/>
          <w:lang w:val="en-US" w:eastAsia="zh-CN" w:bidi="ar-SA"/>
          <w:rPrChange w:id="129" w:author="沈学荣" w:date="2025-08-21T11:09:13Z">
            <w:rPr>
              <w:rFonts w:hint="eastAsia" w:ascii="仿宋" w:hAnsi="仿宋" w:eastAsia="仿宋" w:cs="宋体"/>
              <w:sz w:val="28"/>
              <w:szCs w:val="28"/>
              <w:lang w:val="en-US" w:eastAsia="zh-CN" w:bidi="ar-SA"/>
            </w:rPr>
          </w:rPrChange>
        </w:rPr>
        <w:t>人</w:t>
      </w:r>
      <w:del w:id="130" w:author="阿瑛" w:date="2025-08-21T10:55:08Z">
        <w:r>
          <w:rPr>
            <w:rFonts w:hint="eastAsia" w:ascii="仿宋" w:hAnsi="仿宋" w:eastAsia="仿宋" w:cs="宋体"/>
            <w:sz w:val="28"/>
            <w:szCs w:val="28"/>
            <w:highlight w:val="none"/>
            <w:lang w:val="en-US" w:eastAsia="zh-CN" w:bidi="ar-SA"/>
            <w:rPrChange w:id="131" w:author="沈学荣" w:date="2025-08-21T11:09:13Z">
              <w:rPr>
                <w:rFonts w:hint="eastAsia" w:ascii="仿宋" w:hAnsi="仿宋" w:eastAsia="仿宋" w:cs="宋体"/>
                <w:sz w:val="28"/>
                <w:szCs w:val="28"/>
                <w:lang w:val="en-US" w:eastAsia="zh-CN" w:bidi="ar-SA"/>
              </w:rPr>
            </w:rPrChange>
          </w:rPr>
          <w:delText>所填报的</w:delText>
        </w:r>
      </w:del>
      <w:r>
        <w:rPr>
          <w:rFonts w:hint="eastAsia" w:ascii="仿宋" w:hAnsi="仿宋" w:eastAsia="仿宋" w:cs="宋体"/>
          <w:sz w:val="28"/>
          <w:szCs w:val="28"/>
          <w:highlight w:val="none"/>
          <w:lang w:val="en-US" w:eastAsia="zh-CN" w:bidi="ar-SA"/>
          <w:rPrChange w:id="132" w:author="沈学荣" w:date="2025-08-21T11:09:13Z">
            <w:rPr>
              <w:rFonts w:hint="eastAsia" w:ascii="仿宋" w:hAnsi="仿宋" w:eastAsia="仿宋" w:cs="宋体"/>
              <w:sz w:val="28"/>
              <w:szCs w:val="28"/>
              <w:lang w:val="en-US" w:eastAsia="zh-CN" w:bidi="ar-SA"/>
            </w:rPr>
          </w:rPrChange>
        </w:rPr>
        <w:t>报价高于本项目</w:t>
      </w:r>
      <w:r>
        <w:rPr>
          <w:rFonts w:hint="eastAsia" w:ascii="仿宋" w:hAnsi="仿宋" w:eastAsia="仿宋" w:cs="宋体"/>
          <w:sz w:val="28"/>
          <w:szCs w:val="28"/>
          <w:highlight w:val="none"/>
          <w:lang w:val="en-US" w:eastAsia="zh-CN" w:bidi="ar-SA"/>
          <w:rPrChange w:id="133" w:author="沈学荣" w:date="2025-08-21T11:09:13Z">
            <w:rPr>
              <w:rFonts w:hint="eastAsia" w:ascii="仿宋" w:hAnsi="仿宋" w:eastAsia="仿宋" w:cs="宋体"/>
              <w:sz w:val="28"/>
              <w:szCs w:val="28"/>
              <w:highlight w:val="yellow"/>
              <w:lang w:val="en-US" w:eastAsia="zh-CN" w:bidi="ar-SA"/>
            </w:rPr>
          </w:rPrChange>
        </w:rPr>
        <w:t>最高限价的</w:t>
      </w:r>
      <w:ins w:id="134" w:author="阿瑛" w:date="2025-08-21T10:55:38Z">
        <w:del w:id="135" w:author="沈学荣" w:date="2025-08-21T11:09:29Z">
          <w:r>
            <w:rPr>
              <w:rFonts w:hint="eastAsia" w:ascii="仿宋" w:hAnsi="仿宋" w:eastAsia="仿宋" w:cs="宋体"/>
              <w:sz w:val="28"/>
              <w:szCs w:val="28"/>
              <w:highlight w:val="none"/>
              <w:lang w:val="en-US" w:eastAsia="zh-CN" w:bidi="ar-SA"/>
              <w:rPrChange w:id="136" w:author="沈学荣" w:date="2025-08-21T11:09:13Z">
                <w:rPr>
                  <w:rFonts w:hint="eastAsia" w:ascii="仿宋" w:hAnsi="仿宋" w:eastAsia="仿宋" w:cs="宋体"/>
                  <w:sz w:val="28"/>
                  <w:szCs w:val="28"/>
                  <w:highlight w:val="yellow"/>
                  <w:lang w:val="en-US" w:eastAsia="zh-CN" w:bidi="ar-SA"/>
                </w:rPr>
              </w:rPrChange>
            </w:rPr>
            <w:delText>？</w:delText>
          </w:r>
        </w:del>
      </w:ins>
      <w:ins w:id="137" w:author="阿瑛" w:date="2025-08-21T10:55:39Z">
        <w:del w:id="138" w:author="沈学荣" w:date="2025-08-21T11:09:29Z">
          <w:r>
            <w:rPr>
              <w:rFonts w:hint="eastAsia" w:ascii="仿宋" w:hAnsi="仿宋" w:eastAsia="仿宋" w:cs="宋体"/>
              <w:sz w:val="28"/>
              <w:szCs w:val="28"/>
              <w:highlight w:val="none"/>
              <w:lang w:val="en-US" w:eastAsia="zh-CN" w:bidi="ar-SA"/>
              <w:rPrChange w:id="139" w:author="沈学荣" w:date="2025-08-21T11:09:13Z">
                <w:rPr>
                  <w:rFonts w:hint="eastAsia" w:ascii="仿宋" w:hAnsi="仿宋" w:eastAsia="仿宋" w:cs="宋体"/>
                  <w:sz w:val="28"/>
                  <w:szCs w:val="28"/>
                  <w:highlight w:val="yellow"/>
                  <w:lang w:val="en-US" w:eastAsia="zh-CN" w:bidi="ar-SA"/>
                </w:rPr>
              </w:rPrChange>
            </w:rPr>
            <w:delText>？</w:delText>
          </w:r>
        </w:del>
      </w:ins>
      <w:r>
        <w:rPr>
          <w:rFonts w:hint="eastAsia" w:ascii="仿宋" w:hAnsi="仿宋" w:eastAsia="仿宋" w:cs="宋体"/>
          <w:sz w:val="28"/>
          <w:szCs w:val="28"/>
          <w:highlight w:val="none"/>
          <w:lang w:val="en-US" w:eastAsia="zh-CN" w:bidi="ar-SA"/>
          <w:rPrChange w:id="140" w:author="沈学荣" w:date="2025-08-21T11:09:13Z">
            <w:rPr>
              <w:rFonts w:hint="eastAsia" w:ascii="仿宋" w:hAnsi="仿宋" w:eastAsia="仿宋" w:cs="宋体"/>
              <w:sz w:val="28"/>
              <w:szCs w:val="28"/>
              <w:lang w:val="en-US" w:eastAsia="zh-CN" w:bidi="ar-SA"/>
            </w:rPr>
          </w:rPrChange>
        </w:rPr>
        <w:t>,本项最低得分为0分。</w:t>
      </w:r>
    </w:p>
    <w:p w14:paraId="326E0937">
      <w:pPr>
        <w:spacing w:before="15" w:line="360" w:lineRule="auto"/>
        <w:ind w:firstLine="286" w:firstLineChars="100"/>
        <w:rPr>
          <w:rFonts w:ascii="仿宋" w:hAnsi="仿宋" w:eastAsia="仿宋"/>
          <w:b/>
          <w:w w:val="95"/>
          <w:sz w:val="30"/>
          <w:szCs w:val="30"/>
          <w:lang w:eastAsia="zh-CN"/>
        </w:rPr>
      </w:pPr>
      <w:r>
        <w:rPr>
          <w:rFonts w:ascii="仿宋" w:hAnsi="仿宋" w:eastAsia="仿宋"/>
          <w:b/>
          <w:w w:val="95"/>
          <w:sz w:val="30"/>
          <w:szCs w:val="30"/>
          <w:lang w:eastAsia="zh-CN"/>
        </w:rPr>
        <w:t>四、以下情况作废选处理</w:t>
      </w:r>
    </w:p>
    <w:p w14:paraId="22D68154">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1.对</w:t>
      </w:r>
      <w:r>
        <w:rPr>
          <w:rFonts w:hint="eastAsia" w:ascii="仿宋" w:hAnsi="仿宋" w:eastAsia="仿宋"/>
          <w:sz w:val="28"/>
          <w:szCs w:val="28"/>
          <w:lang w:eastAsia="zh-CN"/>
        </w:rPr>
        <w:t>采购</w:t>
      </w:r>
      <w:r>
        <w:rPr>
          <w:rFonts w:ascii="仿宋" w:hAnsi="仿宋" w:eastAsia="仿宋"/>
          <w:sz w:val="28"/>
          <w:szCs w:val="28"/>
          <w:lang w:eastAsia="zh-CN"/>
        </w:rPr>
        <w:t>文件提出的实质性要求和条件，参</w:t>
      </w:r>
      <w:r>
        <w:rPr>
          <w:rFonts w:hint="eastAsia" w:ascii="仿宋" w:hAnsi="仿宋" w:eastAsia="仿宋"/>
          <w:sz w:val="28"/>
          <w:szCs w:val="28"/>
          <w:lang w:eastAsia="zh-CN"/>
        </w:rPr>
        <w:t>比</w:t>
      </w:r>
      <w:r>
        <w:rPr>
          <w:rFonts w:ascii="仿宋" w:hAnsi="仿宋" w:eastAsia="仿宋"/>
          <w:sz w:val="28"/>
          <w:szCs w:val="28"/>
          <w:lang w:eastAsia="zh-CN"/>
        </w:rPr>
        <w:t>文件未能在实质上响应的。</w:t>
      </w:r>
    </w:p>
    <w:p w14:paraId="68395DDE">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p>
    <w:p w14:paraId="3D8FDA1C">
      <w:pPr>
        <w:pStyle w:val="6"/>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3</w:t>
      </w:r>
      <w:r>
        <w:rPr>
          <w:rFonts w:ascii="仿宋" w:hAnsi="仿宋" w:eastAsia="仿宋"/>
          <w:sz w:val="28"/>
          <w:szCs w:val="28"/>
          <w:lang w:eastAsia="zh-CN"/>
        </w:rPr>
        <w:t>.违反规定影响开</w:t>
      </w:r>
      <w:r>
        <w:rPr>
          <w:rFonts w:hint="eastAsia" w:ascii="仿宋" w:hAnsi="仿宋" w:eastAsia="仿宋"/>
          <w:sz w:val="28"/>
          <w:szCs w:val="28"/>
          <w:lang w:eastAsia="zh-CN"/>
        </w:rPr>
        <w:t>评</w:t>
      </w:r>
      <w:r>
        <w:rPr>
          <w:rFonts w:ascii="仿宋" w:hAnsi="仿宋" w:eastAsia="仿宋"/>
          <w:sz w:val="28"/>
          <w:szCs w:val="28"/>
          <w:lang w:eastAsia="zh-CN"/>
        </w:rPr>
        <w:t>审工作或采取其他方式对</w:t>
      </w:r>
      <w:r>
        <w:rPr>
          <w:rFonts w:hint="eastAsia" w:ascii="仿宋" w:hAnsi="仿宋" w:eastAsia="仿宋"/>
          <w:sz w:val="28"/>
          <w:szCs w:val="28"/>
          <w:lang w:eastAsia="zh-CN"/>
        </w:rPr>
        <w:t>采购</w:t>
      </w:r>
      <w:r>
        <w:rPr>
          <w:rFonts w:ascii="仿宋" w:hAnsi="仿宋" w:eastAsia="仿宋"/>
          <w:sz w:val="28"/>
          <w:szCs w:val="28"/>
          <w:lang w:eastAsia="zh-CN"/>
        </w:rPr>
        <w:t>人施加影响的。</w:t>
      </w:r>
    </w:p>
    <w:p w14:paraId="478B6968">
      <w:pPr>
        <w:pStyle w:val="6"/>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人串标、相互勾结故意压低标价以排挤竞争对手的公平竞争的，其参</w:t>
      </w:r>
      <w:r>
        <w:rPr>
          <w:rFonts w:hint="eastAsia" w:ascii="仿宋" w:hAnsi="仿宋" w:eastAsia="仿宋"/>
          <w:sz w:val="28"/>
          <w:szCs w:val="28"/>
          <w:lang w:eastAsia="zh-CN"/>
        </w:rPr>
        <w:t>比</w:t>
      </w:r>
      <w:r>
        <w:rPr>
          <w:rFonts w:ascii="仿宋" w:hAnsi="仿宋" w:eastAsia="仿宋"/>
          <w:sz w:val="28"/>
          <w:szCs w:val="28"/>
          <w:lang w:eastAsia="zh-CN"/>
        </w:rPr>
        <w:t>无效。</w:t>
      </w:r>
    </w:p>
    <w:p w14:paraId="4560A558">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五、评</w:t>
      </w:r>
      <w:r>
        <w:rPr>
          <w:rFonts w:hint="eastAsia" w:ascii="仿宋" w:hAnsi="仿宋" w:eastAsia="仿宋"/>
          <w:b/>
          <w:w w:val="95"/>
          <w:sz w:val="30"/>
          <w:szCs w:val="30"/>
          <w:lang w:eastAsia="zh-CN"/>
        </w:rPr>
        <w:t>比</w:t>
      </w:r>
    </w:p>
    <w:p w14:paraId="3EEF9FC6">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文件截止日期后另行择日组织</w:t>
      </w:r>
      <w:r>
        <w:rPr>
          <w:rFonts w:hint="eastAsia" w:ascii="仿宋" w:hAnsi="仿宋" w:eastAsia="仿宋"/>
          <w:sz w:val="28"/>
          <w:szCs w:val="28"/>
          <w:lang w:eastAsia="zh-CN"/>
        </w:rPr>
        <w:t>评审</w:t>
      </w:r>
      <w:r>
        <w:rPr>
          <w:rFonts w:ascii="仿宋" w:hAnsi="仿宋" w:eastAsia="仿宋"/>
          <w:sz w:val="28"/>
          <w:szCs w:val="28"/>
          <w:lang w:eastAsia="zh-CN"/>
        </w:rPr>
        <w:t>会，参</w:t>
      </w:r>
      <w:r>
        <w:rPr>
          <w:rFonts w:hint="eastAsia" w:ascii="仿宋" w:hAnsi="仿宋" w:eastAsia="仿宋"/>
          <w:sz w:val="28"/>
          <w:szCs w:val="28"/>
          <w:lang w:eastAsia="zh-CN"/>
        </w:rPr>
        <w:t>比</w:t>
      </w:r>
      <w:r>
        <w:rPr>
          <w:rFonts w:ascii="仿宋" w:hAnsi="仿宋" w:eastAsia="仿宋"/>
          <w:sz w:val="28"/>
          <w:szCs w:val="28"/>
          <w:lang w:eastAsia="zh-CN"/>
        </w:rPr>
        <w:t>人选定工作在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2E1153E8">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6BAB51AB">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17AD455F">
      <w:pPr>
        <w:pStyle w:val="6"/>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4.采购人将根据评审结果与中标人签订合同。</w:t>
      </w:r>
    </w:p>
    <w:p w14:paraId="12219DD2">
      <w:pPr>
        <w:rPr>
          <w:rFonts w:ascii="仿宋" w:hAnsi="仿宋" w:eastAsia="仿宋"/>
          <w:lang w:eastAsia="zh-CN"/>
        </w:rPr>
      </w:pPr>
    </w:p>
    <w:p w14:paraId="1C9A66C0">
      <w:pPr>
        <w:pStyle w:val="6"/>
        <w:spacing w:before="23"/>
        <w:ind w:left="598"/>
        <w:rPr>
          <w:rFonts w:ascii="仿宋" w:hAnsi="仿宋" w:eastAsia="仿宋"/>
          <w:lang w:eastAsia="zh-CN"/>
        </w:rPr>
        <w:sectPr>
          <w:pgSz w:w="11910" w:h="16840"/>
          <w:pgMar w:top="1500" w:right="1140" w:bottom="740" w:left="1300" w:header="0" w:footer="551" w:gutter="0"/>
          <w:cols w:space="720" w:num="1"/>
        </w:sectPr>
      </w:pPr>
    </w:p>
    <w:p w14:paraId="49570674">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第五章  合同授予</w:t>
      </w:r>
    </w:p>
    <w:p w14:paraId="253C6699">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ins w:id="141" w:author="阿瑛" w:date="2025-08-21T10:57:18Z">
        <w:r>
          <w:rPr>
            <w:rFonts w:hint="eastAsia" w:ascii="仿宋" w:hAnsi="仿宋" w:eastAsia="仿宋"/>
            <w:sz w:val="28"/>
            <w:szCs w:val="28"/>
            <w:lang w:val="en-US" w:eastAsia="zh-CN"/>
          </w:rPr>
          <w:t>选</w:t>
        </w:r>
      </w:ins>
      <w:del w:id="142" w:author="阿瑛" w:date="2025-08-21T10:57:18Z">
        <w:r>
          <w:rPr>
            <w:rFonts w:ascii="仿宋" w:hAnsi="仿宋" w:eastAsia="仿宋"/>
            <w:sz w:val="28"/>
            <w:szCs w:val="28"/>
            <w:lang w:eastAsia="zh-CN"/>
          </w:rPr>
          <w:delText>标</w:delText>
        </w:r>
      </w:del>
      <w:r>
        <w:rPr>
          <w:rFonts w:ascii="仿宋" w:hAnsi="仿宋" w:eastAsia="仿宋"/>
          <w:sz w:val="28"/>
          <w:szCs w:val="28"/>
          <w:lang w:eastAsia="zh-CN"/>
        </w:rPr>
        <w:t>人；在授予前，仍需进行资格审查。</w:t>
      </w:r>
    </w:p>
    <w:p w14:paraId="62F9A6DB">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2.中</w:t>
      </w:r>
      <w:del w:id="143" w:author="阿瑛" w:date="2025-08-21T10:56:45Z">
        <w:r>
          <w:rPr>
            <w:rFonts w:hint="default" w:ascii="仿宋" w:hAnsi="仿宋" w:eastAsia="仿宋"/>
            <w:sz w:val="28"/>
            <w:szCs w:val="28"/>
            <w:lang w:val="en-US" w:eastAsia="zh-CN"/>
          </w:rPr>
          <w:delText>标</w:delText>
        </w:r>
      </w:del>
      <w:ins w:id="144" w:author="阿瑛" w:date="2025-08-21T10:56:46Z">
        <w:r>
          <w:rPr>
            <w:rFonts w:hint="eastAsia" w:ascii="仿宋" w:hAnsi="仿宋" w:eastAsia="仿宋"/>
            <w:sz w:val="28"/>
            <w:szCs w:val="28"/>
            <w:lang w:val="en-US" w:eastAsia="zh-CN"/>
          </w:rPr>
          <w:t>选</w:t>
        </w:r>
      </w:ins>
      <w:r>
        <w:rPr>
          <w:rFonts w:ascii="仿宋" w:hAnsi="仿宋" w:eastAsia="仿宋"/>
          <w:sz w:val="28"/>
          <w:szCs w:val="28"/>
          <w:lang w:eastAsia="zh-CN"/>
        </w:rPr>
        <w:t>人确定后，</w:t>
      </w:r>
      <w:r>
        <w:rPr>
          <w:rFonts w:hint="eastAsia" w:ascii="仿宋" w:hAnsi="仿宋" w:eastAsia="仿宋"/>
          <w:sz w:val="28"/>
          <w:szCs w:val="28"/>
          <w:lang w:eastAsia="zh-CN"/>
        </w:rPr>
        <w:t>采购</w:t>
      </w:r>
      <w:r>
        <w:rPr>
          <w:rFonts w:ascii="仿宋" w:hAnsi="仿宋" w:eastAsia="仿宋"/>
          <w:sz w:val="28"/>
          <w:szCs w:val="28"/>
          <w:lang w:eastAsia="zh-CN"/>
        </w:rPr>
        <w:t>将通知中</w:t>
      </w:r>
      <w:ins w:id="145" w:author="阿瑛" w:date="2025-08-21T10:57:04Z">
        <w:r>
          <w:rPr>
            <w:rFonts w:hint="eastAsia" w:ascii="仿宋" w:hAnsi="仿宋" w:eastAsia="仿宋"/>
            <w:sz w:val="28"/>
            <w:szCs w:val="28"/>
            <w:lang w:val="en-US" w:eastAsia="zh-CN"/>
          </w:rPr>
          <w:t>选</w:t>
        </w:r>
      </w:ins>
      <w:del w:id="146" w:author="阿瑛" w:date="2025-08-21T10:57:04Z">
        <w:r>
          <w:rPr>
            <w:rFonts w:hint="eastAsia" w:ascii="仿宋" w:hAnsi="仿宋" w:eastAsia="仿宋"/>
            <w:sz w:val="28"/>
            <w:szCs w:val="28"/>
            <w:lang w:eastAsia="zh-CN"/>
          </w:rPr>
          <w:delText>标</w:delText>
        </w:r>
      </w:del>
      <w:r>
        <w:rPr>
          <w:rFonts w:ascii="仿宋" w:hAnsi="仿宋" w:eastAsia="仿宋"/>
          <w:sz w:val="28"/>
          <w:szCs w:val="28"/>
          <w:lang w:eastAsia="zh-CN"/>
        </w:rPr>
        <w:t>人，并将中</w:t>
      </w:r>
      <w:ins w:id="147" w:author="阿瑛" w:date="2025-08-21T10:57:07Z">
        <w:r>
          <w:rPr>
            <w:rFonts w:hint="eastAsia" w:ascii="仿宋" w:hAnsi="仿宋" w:eastAsia="仿宋"/>
            <w:sz w:val="28"/>
            <w:szCs w:val="28"/>
            <w:lang w:val="en-US" w:eastAsia="zh-CN"/>
          </w:rPr>
          <w:t>选</w:t>
        </w:r>
      </w:ins>
      <w:del w:id="148" w:author="阿瑛" w:date="2025-08-21T10:57:07Z">
        <w:r>
          <w:rPr>
            <w:rFonts w:hint="eastAsia" w:ascii="仿宋" w:hAnsi="仿宋" w:eastAsia="仿宋"/>
            <w:sz w:val="28"/>
            <w:szCs w:val="28"/>
            <w:lang w:eastAsia="zh-CN"/>
          </w:rPr>
          <w:delText>标</w:delText>
        </w:r>
      </w:del>
      <w:r>
        <w:rPr>
          <w:rFonts w:ascii="仿宋" w:hAnsi="仿宋" w:eastAsia="仿宋"/>
          <w:sz w:val="28"/>
          <w:szCs w:val="28"/>
          <w:lang w:eastAsia="zh-CN"/>
        </w:rPr>
        <w:t>结果公示在</w:t>
      </w:r>
      <w:r>
        <w:rPr>
          <w:rFonts w:hint="default" w:ascii="仿宋" w:hAnsi="仿宋" w:eastAsia="仿宋"/>
          <w:sz w:val="28"/>
          <w:szCs w:val="28"/>
          <w:highlight w:val="none"/>
          <w:lang w:eastAsia="zh-CN"/>
          <w:rPrChange w:id="149" w:author="沈学荣" w:date="2025-08-21T11:08:30Z">
            <w:rPr>
              <w:rFonts w:hint="eastAsia" w:ascii="仿宋" w:hAnsi="仿宋" w:eastAsia="仿宋"/>
              <w:sz w:val="28"/>
              <w:szCs w:val="28"/>
              <w:highlight w:val="yellow"/>
              <w:lang w:eastAsia="zh-CN"/>
            </w:rPr>
          </w:rPrChange>
        </w:rPr>
        <w:t>采购</w:t>
      </w:r>
      <w:r>
        <w:rPr>
          <w:rFonts w:ascii="仿宋" w:hAnsi="仿宋" w:eastAsia="仿宋"/>
          <w:sz w:val="28"/>
          <w:szCs w:val="28"/>
          <w:highlight w:val="none"/>
          <w:lang w:eastAsia="zh-CN"/>
          <w:rPrChange w:id="150" w:author="沈学荣" w:date="2025-08-21T11:08:30Z">
            <w:rPr>
              <w:rFonts w:ascii="仿宋" w:hAnsi="仿宋" w:eastAsia="仿宋"/>
              <w:sz w:val="28"/>
              <w:szCs w:val="28"/>
              <w:highlight w:val="yellow"/>
              <w:lang w:eastAsia="zh-CN"/>
            </w:rPr>
          </w:rPrChange>
        </w:rPr>
        <w:t>人官</w:t>
      </w:r>
      <w:r>
        <w:rPr>
          <w:rFonts w:ascii="仿宋" w:hAnsi="仿宋" w:eastAsia="仿宋"/>
          <w:sz w:val="28"/>
          <w:szCs w:val="28"/>
          <w:highlight w:val="none"/>
          <w:lang w:eastAsia="zh-CN"/>
          <w:rPrChange w:id="151" w:author="沈学荣" w:date="2025-08-21T11:08:38Z">
            <w:rPr>
              <w:rFonts w:ascii="仿宋" w:hAnsi="仿宋" w:eastAsia="仿宋"/>
              <w:sz w:val="28"/>
              <w:szCs w:val="28"/>
              <w:highlight w:val="yellow"/>
              <w:lang w:eastAsia="zh-CN"/>
            </w:rPr>
          </w:rPrChange>
        </w:rPr>
        <w:t>网。</w:t>
      </w:r>
    </w:p>
    <w:p w14:paraId="6569D355">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3.中</w:t>
      </w:r>
      <w:del w:id="152" w:author="阿瑛" w:date="2025-08-21T10:56:48Z">
        <w:r>
          <w:rPr>
            <w:rFonts w:hint="default" w:ascii="仿宋" w:hAnsi="仿宋" w:eastAsia="仿宋"/>
            <w:sz w:val="28"/>
            <w:szCs w:val="28"/>
            <w:lang w:val="en-US" w:eastAsia="zh-CN"/>
          </w:rPr>
          <w:delText>标</w:delText>
        </w:r>
      </w:del>
      <w:ins w:id="153" w:author="阿瑛" w:date="2025-08-21T10:56:49Z">
        <w:r>
          <w:rPr>
            <w:rFonts w:hint="eastAsia" w:ascii="仿宋" w:hAnsi="仿宋" w:eastAsia="仿宋"/>
            <w:sz w:val="28"/>
            <w:szCs w:val="28"/>
            <w:lang w:val="en-US" w:eastAsia="zh-CN"/>
          </w:rPr>
          <w:t>选</w:t>
        </w:r>
      </w:ins>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人和参</w:t>
      </w:r>
      <w:r>
        <w:rPr>
          <w:rFonts w:hint="eastAsia" w:ascii="仿宋" w:hAnsi="仿宋" w:eastAsia="仿宋"/>
          <w:sz w:val="28"/>
          <w:szCs w:val="28"/>
          <w:lang w:eastAsia="zh-CN"/>
        </w:rPr>
        <w:t>比</w:t>
      </w:r>
      <w:r>
        <w:rPr>
          <w:rFonts w:ascii="仿宋" w:hAnsi="仿宋" w:eastAsia="仿宋"/>
          <w:sz w:val="28"/>
          <w:szCs w:val="28"/>
          <w:lang w:eastAsia="zh-CN"/>
        </w:rPr>
        <w:t>人具有法律效力。</w:t>
      </w:r>
      <w:r>
        <w:rPr>
          <w:rStyle w:val="21"/>
          <w:rFonts w:hint="eastAsia" w:ascii="仿宋" w:hAnsi="仿宋" w:eastAsia="仿宋"/>
          <w:color w:val="FF0000"/>
          <w:sz w:val="28"/>
          <w:szCs w:val="28"/>
          <w:lang w:eastAsia="zh-CN"/>
        </w:rPr>
        <w:t>福建福海创石油化工有限公司指定由</w:t>
      </w:r>
      <w:r>
        <w:rPr>
          <w:rStyle w:val="21"/>
          <w:rFonts w:ascii="仿宋" w:hAnsi="仿宋" w:eastAsia="仿宋"/>
          <w:color w:val="FF0000"/>
          <w:sz w:val="28"/>
          <w:szCs w:val="28"/>
          <w:lang w:eastAsia="zh-CN"/>
        </w:rPr>
        <w:t>其</w:t>
      </w:r>
      <w:r>
        <w:rPr>
          <w:rStyle w:val="21"/>
          <w:rFonts w:hint="eastAsia" w:ascii="仿宋" w:hAnsi="仿宋" w:eastAsia="仿宋"/>
          <w:color w:val="FF0000"/>
          <w:sz w:val="28"/>
          <w:szCs w:val="28"/>
          <w:lang w:eastAsia="zh-CN"/>
        </w:rPr>
        <w:t>权属子公司“</w:t>
      </w:r>
      <w:r>
        <w:rPr>
          <w:rStyle w:val="21"/>
          <w:rFonts w:hint="eastAsia" w:ascii="仿宋" w:hAnsi="仿宋" w:eastAsia="仿宋"/>
          <w:color w:val="FF0000"/>
          <w:sz w:val="28"/>
          <w:szCs w:val="28"/>
          <w:lang w:val="en-US" w:eastAsia="zh-CN"/>
        </w:rPr>
        <w:t>腾龙芳烃</w:t>
      </w:r>
      <w:r>
        <w:rPr>
          <w:rStyle w:val="21"/>
          <w:rFonts w:hint="eastAsia" w:ascii="仿宋" w:hAnsi="仿宋" w:eastAsia="仿宋"/>
          <w:color w:val="FF0000"/>
          <w:sz w:val="28"/>
          <w:szCs w:val="28"/>
          <w:lang w:eastAsia="zh-CN"/>
        </w:rPr>
        <w:t>（漳州）有限公司”作为本合同执行主体，将于中选结果公示流程结束之日起30日内与中选人完成合同签订事宜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ins w:id="154" w:author="阿瑛" w:date="2025-08-21T10:57:25Z">
        <w:r>
          <w:rPr>
            <w:rFonts w:hint="eastAsia" w:ascii="仿宋" w:hAnsi="仿宋" w:eastAsia="仿宋"/>
            <w:sz w:val="28"/>
            <w:szCs w:val="28"/>
            <w:lang w:val="en-US" w:eastAsia="zh-CN"/>
          </w:rPr>
          <w:t>选</w:t>
        </w:r>
      </w:ins>
      <w:del w:id="155" w:author="阿瑛" w:date="2025-08-21T10:57:25Z">
        <w:r>
          <w:rPr>
            <w:rFonts w:hint="eastAsia" w:ascii="仿宋" w:hAnsi="仿宋" w:eastAsia="仿宋"/>
            <w:sz w:val="28"/>
            <w:szCs w:val="28"/>
            <w:lang w:eastAsia="zh-CN"/>
          </w:rPr>
          <w:delText>标</w:delText>
        </w:r>
      </w:del>
      <w:r>
        <w:rPr>
          <w:rFonts w:ascii="仿宋" w:hAnsi="仿宋" w:eastAsia="仿宋"/>
          <w:sz w:val="28"/>
          <w:szCs w:val="28"/>
          <w:lang w:eastAsia="zh-CN"/>
        </w:rPr>
        <w:t>单位原因未在规定的时间和地点与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ins w:id="156" w:author="阿瑛" w:date="2025-08-21T10:57:29Z">
        <w:r>
          <w:rPr>
            <w:rFonts w:hint="eastAsia" w:ascii="仿宋" w:hAnsi="仿宋" w:eastAsia="仿宋"/>
            <w:sz w:val="28"/>
            <w:szCs w:val="28"/>
            <w:lang w:val="en-US" w:eastAsia="zh-CN"/>
          </w:rPr>
          <w:t>选</w:t>
        </w:r>
      </w:ins>
      <w:del w:id="157" w:author="阿瑛" w:date="2025-08-21T10:57:29Z">
        <w:r>
          <w:rPr>
            <w:rFonts w:hint="eastAsia" w:ascii="仿宋" w:hAnsi="仿宋" w:eastAsia="仿宋"/>
            <w:sz w:val="28"/>
            <w:szCs w:val="28"/>
            <w:lang w:eastAsia="zh-CN"/>
          </w:rPr>
          <w:delText>标</w:delText>
        </w:r>
      </w:del>
      <w:r>
        <w:rPr>
          <w:rFonts w:ascii="仿宋" w:hAnsi="仿宋" w:eastAsia="仿宋"/>
          <w:sz w:val="28"/>
          <w:szCs w:val="28"/>
          <w:lang w:eastAsia="zh-CN"/>
        </w:rPr>
        <w:t>单位的资格。同时，由此给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w:t>
      </w:r>
      <w:r>
        <w:rPr>
          <w:rFonts w:hint="eastAsia" w:ascii="仿宋" w:hAnsi="仿宋" w:eastAsia="仿宋"/>
          <w:sz w:val="28"/>
          <w:szCs w:val="28"/>
          <w:lang w:eastAsia="zh-CN"/>
        </w:rPr>
        <w:t>中</w:t>
      </w:r>
      <w:ins w:id="158" w:author="阿瑛" w:date="2025-08-21T10:57:33Z">
        <w:r>
          <w:rPr>
            <w:rFonts w:hint="eastAsia" w:ascii="仿宋" w:hAnsi="仿宋" w:eastAsia="仿宋"/>
            <w:sz w:val="28"/>
            <w:szCs w:val="28"/>
            <w:lang w:val="en-US" w:eastAsia="zh-CN"/>
          </w:rPr>
          <w:t>选</w:t>
        </w:r>
      </w:ins>
      <w:del w:id="159" w:author="阿瑛" w:date="2025-08-21T10:57:33Z">
        <w:r>
          <w:rPr>
            <w:rFonts w:hint="eastAsia" w:ascii="仿宋" w:hAnsi="仿宋" w:eastAsia="仿宋"/>
            <w:sz w:val="28"/>
            <w:szCs w:val="28"/>
            <w:lang w:eastAsia="zh-CN"/>
          </w:rPr>
          <w:delText>标</w:delText>
        </w:r>
      </w:del>
      <w:r>
        <w:rPr>
          <w:rFonts w:ascii="仿宋" w:hAnsi="仿宋" w:eastAsia="仿宋"/>
          <w:sz w:val="28"/>
          <w:szCs w:val="28"/>
          <w:lang w:eastAsia="zh-CN"/>
        </w:rPr>
        <w:t>单位的全部责任。</w:t>
      </w:r>
    </w:p>
    <w:p w14:paraId="20E14641">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4.</w:t>
      </w:r>
      <w:r>
        <w:rPr>
          <w:rFonts w:hint="eastAsia" w:ascii="仿宋" w:hAnsi="仿宋" w:eastAsia="仿宋"/>
          <w:sz w:val="28"/>
          <w:szCs w:val="28"/>
          <w:lang w:eastAsia="zh-CN"/>
        </w:rPr>
        <w:t>中</w:t>
      </w:r>
      <w:ins w:id="160" w:author="阿瑛" w:date="2025-08-21T10:57:36Z">
        <w:r>
          <w:rPr>
            <w:rFonts w:hint="eastAsia" w:ascii="仿宋" w:hAnsi="仿宋" w:eastAsia="仿宋"/>
            <w:sz w:val="28"/>
            <w:szCs w:val="28"/>
            <w:lang w:val="en-US" w:eastAsia="zh-CN"/>
          </w:rPr>
          <w:t>选</w:t>
        </w:r>
      </w:ins>
      <w:del w:id="161" w:author="阿瑛" w:date="2025-08-21T10:57:36Z">
        <w:r>
          <w:rPr>
            <w:rFonts w:hint="eastAsia" w:ascii="仿宋" w:hAnsi="仿宋" w:eastAsia="仿宋"/>
            <w:sz w:val="28"/>
            <w:szCs w:val="28"/>
            <w:lang w:eastAsia="zh-CN"/>
          </w:rPr>
          <w:delText>标</w:delText>
        </w:r>
      </w:del>
      <w:r>
        <w:rPr>
          <w:rFonts w:ascii="仿宋" w:hAnsi="仿宋" w:eastAsia="仿宋"/>
          <w:sz w:val="28"/>
          <w:szCs w:val="28"/>
          <w:lang w:eastAsia="zh-CN"/>
        </w:rPr>
        <w:t>人签署合同后必须履行合同要求。若因</w:t>
      </w:r>
      <w:r>
        <w:rPr>
          <w:rFonts w:hint="eastAsia" w:ascii="仿宋" w:hAnsi="仿宋" w:eastAsia="仿宋"/>
          <w:sz w:val="28"/>
          <w:szCs w:val="28"/>
          <w:lang w:eastAsia="zh-CN"/>
        </w:rPr>
        <w:t>中</w:t>
      </w:r>
      <w:ins w:id="162" w:author="阿瑛" w:date="2025-08-21T10:57:39Z">
        <w:r>
          <w:rPr>
            <w:rFonts w:hint="eastAsia" w:ascii="仿宋" w:hAnsi="仿宋" w:eastAsia="仿宋"/>
            <w:sz w:val="28"/>
            <w:szCs w:val="28"/>
            <w:lang w:val="en-US" w:eastAsia="zh-CN"/>
          </w:rPr>
          <w:t>选</w:t>
        </w:r>
      </w:ins>
      <w:del w:id="163" w:author="阿瑛" w:date="2025-08-21T10:57:39Z">
        <w:r>
          <w:rPr>
            <w:rFonts w:hint="eastAsia" w:ascii="仿宋" w:hAnsi="仿宋" w:eastAsia="仿宋"/>
            <w:sz w:val="28"/>
            <w:szCs w:val="28"/>
            <w:lang w:eastAsia="zh-CN"/>
          </w:rPr>
          <w:delText>标</w:delText>
        </w:r>
      </w:del>
      <w:r>
        <w:rPr>
          <w:rFonts w:ascii="仿宋" w:hAnsi="仿宋" w:eastAsia="仿宋"/>
          <w:sz w:val="28"/>
          <w:szCs w:val="28"/>
          <w:lang w:eastAsia="zh-CN"/>
        </w:rPr>
        <w:t>单位原因未在规定的时间内完成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w:t>
      </w:r>
      <w:r>
        <w:rPr>
          <w:rFonts w:hint="eastAsia" w:ascii="仿宋" w:hAnsi="仿宋" w:eastAsia="仿宋"/>
          <w:sz w:val="28"/>
          <w:szCs w:val="28"/>
          <w:lang w:eastAsia="zh-CN"/>
        </w:rPr>
        <w:t>中</w:t>
      </w:r>
      <w:ins w:id="164" w:author="阿瑛" w:date="2025-08-21T10:57:42Z">
        <w:r>
          <w:rPr>
            <w:rFonts w:hint="eastAsia" w:ascii="仿宋" w:hAnsi="仿宋" w:eastAsia="仿宋"/>
            <w:sz w:val="28"/>
            <w:szCs w:val="28"/>
            <w:lang w:val="en-US" w:eastAsia="zh-CN"/>
          </w:rPr>
          <w:t>选</w:t>
        </w:r>
      </w:ins>
      <w:del w:id="165" w:author="阿瑛" w:date="2025-08-21T10:57:42Z">
        <w:r>
          <w:rPr>
            <w:rFonts w:hint="eastAsia" w:ascii="仿宋" w:hAnsi="仿宋" w:eastAsia="仿宋"/>
            <w:sz w:val="28"/>
            <w:szCs w:val="28"/>
            <w:lang w:eastAsia="zh-CN"/>
          </w:rPr>
          <w:delText>标</w:delText>
        </w:r>
      </w:del>
      <w:r>
        <w:rPr>
          <w:rFonts w:ascii="仿宋" w:hAnsi="仿宋" w:eastAsia="仿宋"/>
          <w:sz w:val="28"/>
          <w:szCs w:val="28"/>
          <w:lang w:eastAsia="zh-CN"/>
        </w:rPr>
        <w:t>单位的资格。并取消</w:t>
      </w:r>
      <w:ins w:id="166" w:author="阿瑛" w:date="2025-08-21T10:57:54Z">
        <w:r>
          <w:rPr>
            <w:rFonts w:hint="eastAsia" w:ascii="仿宋" w:hAnsi="仿宋" w:eastAsia="仿宋"/>
            <w:sz w:val="28"/>
            <w:szCs w:val="28"/>
            <w:lang w:eastAsia="zh-CN"/>
          </w:rPr>
          <w:t>中</w:t>
        </w:r>
      </w:ins>
      <w:ins w:id="167" w:author="阿瑛" w:date="2025-08-21T10:57:54Z">
        <w:r>
          <w:rPr>
            <w:rFonts w:hint="eastAsia" w:ascii="仿宋" w:hAnsi="仿宋" w:eastAsia="仿宋"/>
            <w:sz w:val="28"/>
            <w:szCs w:val="28"/>
            <w:lang w:val="en-US" w:eastAsia="zh-CN"/>
          </w:rPr>
          <w:t>选</w:t>
        </w:r>
      </w:ins>
      <w:ins w:id="168" w:author="阿瑛" w:date="2025-08-21T10:57:54Z">
        <w:r>
          <w:rPr>
            <w:rFonts w:ascii="仿宋" w:hAnsi="仿宋" w:eastAsia="仿宋"/>
            <w:sz w:val="28"/>
            <w:szCs w:val="28"/>
            <w:lang w:eastAsia="zh-CN"/>
          </w:rPr>
          <w:t>人</w:t>
        </w:r>
      </w:ins>
      <w:del w:id="169" w:author="阿瑛" w:date="2025-08-21T10:57:54Z">
        <w:r>
          <w:rPr>
            <w:rFonts w:ascii="仿宋" w:hAnsi="仿宋" w:eastAsia="仿宋"/>
            <w:sz w:val="28"/>
            <w:szCs w:val="28"/>
            <w:lang w:eastAsia="zh-CN"/>
          </w:rPr>
          <w:delText>参</w:delText>
        </w:r>
      </w:del>
      <w:del w:id="170" w:author="阿瑛" w:date="2025-08-21T10:57:54Z">
        <w:r>
          <w:rPr>
            <w:rFonts w:hint="eastAsia" w:ascii="仿宋" w:hAnsi="仿宋" w:eastAsia="仿宋"/>
            <w:sz w:val="28"/>
            <w:szCs w:val="28"/>
            <w:lang w:eastAsia="zh-CN"/>
          </w:rPr>
          <w:delText>比</w:delText>
        </w:r>
      </w:del>
      <w:del w:id="171" w:author="阿瑛" w:date="2025-08-21T10:57:54Z">
        <w:r>
          <w:rPr>
            <w:rFonts w:ascii="仿宋" w:hAnsi="仿宋" w:eastAsia="仿宋"/>
            <w:sz w:val="28"/>
            <w:szCs w:val="28"/>
            <w:lang w:eastAsia="zh-CN"/>
          </w:rPr>
          <w:delText>人</w:delText>
        </w:r>
      </w:del>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w:t>
      </w:r>
      <w:ins w:id="172" w:author="阿瑛" w:date="2025-08-21T10:58:04Z">
        <w:r>
          <w:rPr>
            <w:rFonts w:hint="eastAsia" w:ascii="仿宋" w:hAnsi="仿宋" w:eastAsia="仿宋"/>
            <w:sz w:val="28"/>
            <w:szCs w:val="28"/>
            <w:lang w:eastAsia="zh-CN"/>
          </w:rPr>
          <w:t>中</w:t>
        </w:r>
      </w:ins>
      <w:ins w:id="173" w:author="阿瑛" w:date="2025-08-21T10:58:04Z">
        <w:r>
          <w:rPr>
            <w:rFonts w:hint="eastAsia" w:ascii="仿宋" w:hAnsi="仿宋" w:eastAsia="仿宋"/>
            <w:sz w:val="28"/>
            <w:szCs w:val="28"/>
            <w:lang w:val="en-US" w:eastAsia="zh-CN"/>
          </w:rPr>
          <w:t>选</w:t>
        </w:r>
      </w:ins>
      <w:ins w:id="174" w:author="阿瑛" w:date="2025-08-21T10:58:04Z">
        <w:r>
          <w:rPr>
            <w:rFonts w:ascii="仿宋" w:hAnsi="仿宋" w:eastAsia="仿宋"/>
            <w:sz w:val="28"/>
            <w:szCs w:val="28"/>
            <w:lang w:eastAsia="zh-CN"/>
          </w:rPr>
          <w:t>人</w:t>
        </w:r>
      </w:ins>
      <w:del w:id="175" w:author="阿瑛" w:date="2025-08-21T10:58:04Z">
        <w:r>
          <w:rPr>
            <w:rFonts w:ascii="仿宋" w:hAnsi="仿宋" w:eastAsia="仿宋"/>
            <w:sz w:val="28"/>
            <w:szCs w:val="28"/>
            <w:lang w:eastAsia="zh-CN"/>
          </w:rPr>
          <w:delText>中选方</w:delText>
        </w:r>
      </w:del>
      <w:r>
        <w:rPr>
          <w:rFonts w:ascii="仿宋" w:hAnsi="仿宋" w:eastAsia="仿宋"/>
          <w:sz w:val="28"/>
          <w:szCs w:val="28"/>
          <w:lang w:eastAsia="zh-CN"/>
        </w:rPr>
        <w:t>的全部责任。</w:t>
      </w:r>
    </w:p>
    <w:p w14:paraId="6B0E5F91">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人、参</w:t>
      </w:r>
      <w:r>
        <w:rPr>
          <w:rFonts w:hint="eastAsia" w:ascii="仿宋" w:hAnsi="仿宋" w:eastAsia="仿宋"/>
          <w:sz w:val="28"/>
          <w:szCs w:val="28"/>
          <w:lang w:eastAsia="zh-CN"/>
        </w:rPr>
        <w:t>比</w:t>
      </w:r>
      <w:r>
        <w:rPr>
          <w:rFonts w:ascii="仿宋" w:hAnsi="仿宋" w:eastAsia="仿宋"/>
          <w:sz w:val="28"/>
          <w:szCs w:val="28"/>
          <w:lang w:eastAsia="zh-CN"/>
        </w:rPr>
        <w:t>人认为有必要进行补充，可另行商定解决。</w:t>
      </w:r>
    </w:p>
    <w:p w14:paraId="06E60D07">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人保留在授标之前任何时候接受或拒绝任何比选，以及宣布比选程序无效或拒绝所有参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5E946D0D">
      <w:pPr>
        <w:spacing w:line="360" w:lineRule="auto"/>
        <w:jc w:val="both"/>
        <w:rPr>
          <w:rFonts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5BBB7D86">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ins w:id="176" w:author="阿瑛" w:date="2025-08-21T10:58:30Z">
        <w:r>
          <w:rPr>
            <w:rFonts w:hint="default" w:ascii="仿宋" w:hAnsi="仿宋" w:eastAsia="仿宋"/>
            <w:b/>
            <w:w w:val="95"/>
            <w:sz w:val="30"/>
            <w:szCs w:val="30"/>
            <w:lang w:val="en-US" w:eastAsia="zh-CN"/>
            <w:rPrChange w:id="177" w:author="沈学荣" w:date="2025-08-21T11:08:18Z">
              <w:rPr>
                <w:rFonts w:hint="eastAsia" w:ascii="仿宋" w:hAnsi="仿宋" w:eastAsia="仿宋"/>
                <w:sz w:val="28"/>
                <w:szCs w:val="28"/>
                <w:lang w:val="en-US" w:eastAsia="zh-CN"/>
              </w:rPr>
            </w:rPrChange>
          </w:rPr>
          <w:t>选</w:t>
        </w:r>
      </w:ins>
      <w:r>
        <w:rPr>
          <w:rFonts w:ascii="仿宋" w:hAnsi="仿宋" w:eastAsia="仿宋"/>
          <w:b/>
          <w:w w:val="95"/>
          <w:sz w:val="30"/>
          <w:szCs w:val="30"/>
          <w:lang w:eastAsia="zh-CN"/>
        </w:rPr>
        <w:t>后相关履约要求</w:t>
      </w:r>
    </w:p>
    <w:p w14:paraId="09B0E2B4">
      <w:pPr>
        <w:pStyle w:val="6"/>
        <w:spacing w:line="360" w:lineRule="auto"/>
        <w:ind w:right="121"/>
        <w:jc w:val="both"/>
        <w:rPr>
          <w:rFonts w:ascii="仿宋" w:hAnsi="仿宋" w:eastAsia="仿宋"/>
          <w:sz w:val="28"/>
          <w:szCs w:val="28"/>
          <w:lang w:eastAsia="zh-CN"/>
        </w:rPr>
      </w:pPr>
      <w:r>
        <w:rPr>
          <w:rFonts w:ascii="仿宋" w:hAnsi="仿宋" w:eastAsia="仿宋"/>
          <w:sz w:val="28"/>
          <w:szCs w:val="28"/>
          <w:lang w:eastAsia="zh-CN"/>
        </w:rPr>
        <w:t>1.</w:t>
      </w:r>
      <w:ins w:id="178" w:author="阿瑛" w:date="2025-08-21T10:58:42Z">
        <w:r>
          <w:rPr>
            <w:rFonts w:hint="eastAsia" w:ascii="仿宋" w:hAnsi="仿宋" w:eastAsia="仿宋"/>
            <w:sz w:val="28"/>
            <w:szCs w:val="28"/>
            <w:lang w:eastAsia="zh-CN"/>
          </w:rPr>
          <w:t>中</w:t>
        </w:r>
      </w:ins>
      <w:ins w:id="179" w:author="阿瑛" w:date="2025-08-21T10:58:42Z">
        <w:r>
          <w:rPr>
            <w:rFonts w:hint="eastAsia" w:ascii="仿宋" w:hAnsi="仿宋" w:eastAsia="仿宋"/>
            <w:sz w:val="28"/>
            <w:szCs w:val="28"/>
            <w:lang w:val="en-US" w:eastAsia="zh-CN"/>
          </w:rPr>
          <w:t>选</w:t>
        </w:r>
      </w:ins>
      <w:ins w:id="180" w:author="阿瑛" w:date="2025-08-21T10:58:42Z">
        <w:r>
          <w:rPr>
            <w:rFonts w:ascii="仿宋" w:hAnsi="仿宋" w:eastAsia="仿宋"/>
            <w:sz w:val="28"/>
            <w:szCs w:val="28"/>
            <w:lang w:eastAsia="zh-CN"/>
          </w:rPr>
          <w:t>人</w:t>
        </w:r>
      </w:ins>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w:t>
      </w:r>
      <w:ins w:id="181" w:author="阿瑛" w:date="2025-08-21T10:58:46Z">
        <w:r>
          <w:rPr>
            <w:rFonts w:hint="eastAsia" w:ascii="仿宋" w:hAnsi="仿宋" w:eastAsia="仿宋"/>
            <w:sz w:val="28"/>
            <w:szCs w:val="28"/>
            <w:lang w:eastAsia="zh-CN"/>
          </w:rPr>
          <w:t>中</w:t>
        </w:r>
      </w:ins>
      <w:ins w:id="182" w:author="阿瑛" w:date="2025-08-21T10:58:46Z">
        <w:r>
          <w:rPr>
            <w:rFonts w:hint="eastAsia" w:ascii="仿宋" w:hAnsi="仿宋" w:eastAsia="仿宋"/>
            <w:sz w:val="28"/>
            <w:szCs w:val="28"/>
            <w:lang w:val="en-US" w:eastAsia="zh-CN"/>
          </w:rPr>
          <w:t>选</w:t>
        </w:r>
      </w:ins>
      <w:ins w:id="183" w:author="阿瑛" w:date="2025-08-21T10:58:46Z">
        <w:r>
          <w:rPr>
            <w:rFonts w:ascii="仿宋" w:hAnsi="仿宋" w:eastAsia="仿宋"/>
            <w:sz w:val="28"/>
            <w:szCs w:val="28"/>
            <w:lang w:eastAsia="zh-CN"/>
          </w:rPr>
          <w:t>人</w:t>
        </w:r>
      </w:ins>
      <w:r>
        <w:rPr>
          <w:rFonts w:ascii="仿宋" w:hAnsi="仿宋" w:eastAsia="仿宋"/>
          <w:sz w:val="28"/>
          <w:szCs w:val="28"/>
          <w:lang w:eastAsia="zh-CN"/>
        </w:rPr>
        <w:t>的继续履行合同的资格，同时，由此给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w:t>
      </w:r>
      <w:ins w:id="184" w:author="阿瑛" w:date="2025-08-21T10:58:49Z">
        <w:r>
          <w:rPr>
            <w:rFonts w:hint="eastAsia" w:ascii="仿宋" w:hAnsi="仿宋" w:eastAsia="仿宋"/>
            <w:sz w:val="28"/>
            <w:szCs w:val="28"/>
            <w:lang w:eastAsia="zh-CN"/>
          </w:rPr>
          <w:t>中</w:t>
        </w:r>
      </w:ins>
      <w:ins w:id="185" w:author="阿瑛" w:date="2025-08-21T10:58:49Z">
        <w:r>
          <w:rPr>
            <w:rFonts w:hint="eastAsia" w:ascii="仿宋" w:hAnsi="仿宋" w:eastAsia="仿宋"/>
            <w:sz w:val="28"/>
            <w:szCs w:val="28"/>
            <w:lang w:val="en-US" w:eastAsia="zh-CN"/>
          </w:rPr>
          <w:t>选</w:t>
        </w:r>
      </w:ins>
      <w:ins w:id="186" w:author="阿瑛" w:date="2025-08-21T10:58:49Z">
        <w:r>
          <w:rPr>
            <w:rFonts w:ascii="仿宋" w:hAnsi="仿宋" w:eastAsia="仿宋"/>
            <w:sz w:val="28"/>
            <w:szCs w:val="28"/>
            <w:lang w:eastAsia="zh-CN"/>
          </w:rPr>
          <w:t>人</w:t>
        </w:r>
      </w:ins>
      <w:r>
        <w:rPr>
          <w:rFonts w:ascii="仿宋" w:hAnsi="仿宋" w:eastAsia="仿宋"/>
          <w:sz w:val="28"/>
          <w:szCs w:val="28"/>
          <w:lang w:eastAsia="zh-CN"/>
        </w:rPr>
        <w:t>位的全部责任。</w:t>
      </w:r>
    </w:p>
    <w:p w14:paraId="77BEFDDC">
      <w:pPr>
        <w:pStyle w:val="6"/>
        <w:spacing w:line="360" w:lineRule="auto"/>
        <w:ind w:right="121"/>
        <w:jc w:val="both"/>
        <w:rPr>
          <w:rFonts w:ascii="仿宋" w:hAnsi="仿宋" w:eastAsia="仿宋"/>
          <w:sz w:val="28"/>
          <w:szCs w:val="28"/>
          <w:lang w:eastAsia="zh-CN"/>
        </w:rPr>
      </w:pPr>
      <w:r>
        <w:rPr>
          <w:rFonts w:ascii="仿宋" w:hAnsi="仿宋" w:eastAsia="仿宋"/>
          <w:sz w:val="28"/>
          <w:szCs w:val="28"/>
          <w:lang w:eastAsia="zh-CN"/>
        </w:rPr>
        <w:t>2.</w:t>
      </w:r>
      <w:ins w:id="187" w:author="阿瑛" w:date="2025-08-21T10:58:51Z">
        <w:r>
          <w:rPr>
            <w:rFonts w:hint="eastAsia" w:ascii="仿宋" w:hAnsi="仿宋" w:eastAsia="仿宋"/>
            <w:sz w:val="28"/>
            <w:szCs w:val="28"/>
            <w:lang w:eastAsia="zh-CN"/>
          </w:rPr>
          <w:t>中</w:t>
        </w:r>
      </w:ins>
      <w:ins w:id="188" w:author="阿瑛" w:date="2025-08-21T10:58:51Z">
        <w:r>
          <w:rPr>
            <w:rFonts w:hint="eastAsia" w:ascii="仿宋" w:hAnsi="仿宋" w:eastAsia="仿宋"/>
            <w:sz w:val="28"/>
            <w:szCs w:val="28"/>
            <w:lang w:val="en-US" w:eastAsia="zh-CN"/>
          </w:rPr>
          <w:t>选</w:t>
        </w:r>
      </w:ins>
      <w:ins w:id="189" w:author="阿瑛" w:date="2025-08-21T10:58:51Z">
        <w:r>
          <w:rPr>
            <w:rFonts w:ascii="仿宋" w:hAnsi="仿宋" w:eastAsia="仿宋"/>
            <w:sz w:val="28"/>
            <w:szCs w:val="28"/>
            <w:lang w:eastAsia="zh-CN"/>
          </w:rPr>
          <w:t>人</w:t>
        </w:r>
      </w:ins>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lang w:eastAsia="zh-CN"/>
        </w:rPr>
        <w:t>（详见附件一）的规定。</w:t>
      </w:r>
    </w:p>
    <w:p w14:paraId="2F16A0BC">
      <w:pPr>
        <w:pStyle w:val="6"/>
        <w:spacing w:line="360" w:lineRule="auto"/>
        <w:ind w:right="121"/>
        <w:jc w:val="both"/>
        <w:rPr>
          <w:rFonts w:ascii="仿宋" w:hAnsi="仿宋" w:eastAsia="仿宋"/>
          <w:sz w:val="28"/>
          <w:szCs w:val="28"/>
          <w:lang w:eastAsia="zh-CN"/>
        </w:rPr>
      </w:pPr>
      <w:r>
        <w:rPr>
          <w:rFonts w:ascii="仿宋" w:hAnsi="仿宋" w:eastAsia="仿宋"/>
          <w:sz w:val="28"/>
          <w:szCs w:val="28"/>
          <w:lang w:eastAsia="zh-CN"/>
        </w:rPr>
        <w:t>3.</w:t>
      </w:r>
      <w:ins w:id="190" w:author="阿瑛" w:date="2025-08-21T10:58:55Z">
        <w:r>
          <w:rPr>
            <w:rFonts w:hint="eastAsia" w:ascii="仿宋" w:hAnsi="仿宋" w:eastAsia="仿宋"/>
            <w:sz w:val="28"/>
            <w:szCs w:val="28"/>
            <w:lang w:eastAsia="zh-CN"/>
          </w:rPr>
          <w:t>中</w:t>
        </w:r>
      </w:ins>
      <w:ins w:id="191" w:author="阿瑛" w:date="2025-08-21T10:58:55Z">
        <w:r>
          <w:rPr>
            <w:rFonts w:hint="eastAsia" w:ascii="仿宋" w:hAnsi="仿宋" w:eastAsia="仿宋"/>
            <w:sz w:val="28"/>
            <w:szCs w:val="28"/>
            <w:lang w:val="en-US" w:eastAsia="zh-CN"/>
          </w:rPr>
          <w:t>选</w:t>
        </w:r>
      </w:ins>
      <w:ins w:id="192" w:author="阿瑛" w:date="2025-08-21T10:58:55Z">
        <w:r>
          <w:rPr>
            <w:rFonts w:ascii="仿宋" w:hAnsi="仿宋" w:eastAsia="仿宋"/>
            <w:sz w:val="28"/>
            <w:szCs w:val="28"/>
            <w:lang w:eastAsia="zh-CN"/>
          </w:rPr>
          <w:t>人</w:t>
        </w:r>
      </w:ins>
      <w:r>
        <w:rPr>
          <w:rFonts w:ascii="仿宋" w:hAnsi="仿宋" w:eastAsia="仿宋"/>
          <w:sz w:val="28"/>
          <w:szCs w:val="28"/>
          <w:lang w:eastAsia="zh-CN"/>
        </w:rPr>
        <w:t>需遵守</w:t>
      </w:r>
      <w:r>
        <w:rPr>
          <w:rFonts w:hint="eastAsia" w:ascii="仿宋" w:hAnsi="仿宋" w:eastAsia="仿宋"/>
          <w:sz w:val="28"/>
          <w:szCs w:val="28"/>
          <w:lang w:eastAsia="zh-CN"/>
        </w:rPr>
        <w:t>采购</w:t>
      </w:r>
      <w:r>
        <w:rPr>
          <w:rFonts w:ascii="仿宋" w:hAnsi="仿宋" w:eastAsia="仿宋"/>
          <w:sz w:val="28"/>
          <w:szCs w:val="28"/>
          <w:lang w:eastAsia="zh-CN"/>
        </w:rPr>
        <w:t>人的各项管理规章制度。如违反相关条例者则按福建福海创石油化工有限公司相应条款进行处罚。</w:t>
      </w:r>
    </w:p>
    <w:p w14:paraId="2410984F">
      <w:pPr>
        <w:pStyle w:val="6"/>
        <w:spacing w:before="26" w:line="321" w:lineRule="auto"/>
        <w:ind w:left="118" w:right="106" w:firstLine="480"/>
        <w:jc w:val="both"/>
        <w:rPr>
          <w:rFonts w:ascii="仿宋" w:hAnsi="仿宋" w:eastAsia="仿宋"/>
          <w:lang w:eastAsia="zh-CN"/>
        </w:rPr>
      </w:pPr>
    </w:p>
    <w:p w14:paraId="7D1039C7">
      <w:pPr>
        <w:pStyle w:val="3"/>
        <w:tabs>
          <w:tab w:val="left" w:pos="1912"/>
        </w:tabs>
        <w:spacing w:line="355" w:lineRule="exact"/>
        <w:ind w:left="647" w:firstLine="3092" w:firstLineChars="1100"/>
        <w:jc w:val="both"/>
        <w:rPr>
          <w:rFonts w:ascii="仿宋" w:hAnsi="仿宋" w:eastAsia="仿宋"/>
          <w:lang w:eastAsia="zh-CN"/>
        </w:rPr>
      </w:pPr>
    </w:p>
    <w:p w14:paraId="40860B90">
      <w:pPr>
        <w:pStyle w:val="3"/>
        <w:tabs>
          <w:tab w:val="left" w:pos="1912"/>
        </w:tabs>
        <w:spacing w:line="355" w:lineRule="exact"/>
        <w:ind w:left="647" w:firstLine="3092" w:firstLineChars="1100"/>
        <w:jc w:val="both"/>
        <w:rPr>
          <w:rFonts w:ascii="仿宋" w:hAnsi="仿宋" w:eastAsia="仿宋"/>
          <w:lang w:eastAsia="zh-CN"/>
        </w:rPr>
      </w:pPr>
    </w:p>
    <w:p w14:paraId="69446E99">
      <w:pPr>
        <w:pStyle w:val="3"/>
        <w:tabs>
          <w:tab w:val="left" w:pos="1912"/>
        </w:tabs>
        <w:spacing w:line="355" w:lineRule="exact"/>
        <w:ind w:left="647" w:firstLine="3092" w:firstLineChars="1100"/>
        <w:jc w:val="both"/>
        <w:rPr>
          <w:rFonts w:ascii="仿宋" w:hAnsi="仿宋" w:eastAsia="仿宋"/>
          <w:lang w:eastAsia="zh-CN"/>
        </w:rPr>
      </w:pPr>
    </w:p>
    <w:p w14:paraId="08D82F70">
      <w:pPr>
        <w:pStyle w:val="3"/>
        <w:tabs>
          <w:tab w:val="left" w:pos="1912"/>
        </w:tabs>
        <w:spacing w:line="355" w:lineRule="exact"/>
        <w:ind w:left="647" w:firstLine="3092" w:firstLineChars="1100"/>
        <w:jc w:val="both"/>
        <w:rPr>
          <w:rFonts w:ascii="仿宋" w:hAnsi="仿宋" w:eastAsia="仿宋"/>
          <w:lang w:eastAsia="zh-CN"/>
        </w:rPr>
      </w:pPr>
    </w:p>
    <w:p w14:paraId="4E745F9E">
      <w:pPr>
        <w:pStyle w:val="3"/>
        <w:tabs>
          <w:tab w:val="left" w:pos="1912"/>
        </w:tabs>
        <w:spacing w:line="355" w:lineRule="exact"/>
        <w:ind w:left="647" w:firstLine="3092" w:firstLineChars="1100"/>
        <w:jc w:val="both"/>
        <w:rPr>
          <w:rFonts w:ascii="仿宋" w:hAnsi="仿宋" w:eastAsia="仿宋"/>
          <w:lang w:eastAsia="zh-CN"/>
        </w:rPr>
      </w:pPr>
    </w:p>
    <w:p w14:paraId="7870B6F8">
      <w:pPr>
        <w:pStyle w:val="3"/>
        <w:tabs>
          <w:tab w:val="left" w:pos="1912"/>
        </w:tabs>
        <w:spacing w:line="355" w:lineRule="exact"/>
        <w:ind w:left="647" w:firstLine="3092" w:firstLineChars="1100"/>
        <w:jc w:val="both"/>
        <w:rPr>
          <w:rFonts w:ascii="仿宋" w:hAnsi="仿宋" w:eastAsia="仿宋"/>
          <w:lang w:eastAsia="zh-CN"/>
        </w:rPr>
      </w:pPr>
    </w:p>
    <w:p w14:paraId="50A6D1E5">
      <w:pPr>
        <w:pStyle w:val="3"/>
        <w:tabs>
          <w:tab w:val="left" w:pos="1912"/>
        </w:tabs>
        <w:spacing w:line="355" w:lineRule="exact"/>
        <w:ind w:left="647" w:firstLine="3092" w:firstLineChars="1100"/>
        <w:jc w:val="both"/>
        <w:rPr>
          <w:rFonts w:ascii="仿宋" w:hAnsi="仿宋" w:eastAsia="仿宋"/>
          <w:lang w:eastAsia="zh-CN"/>
        </w:rPr>
      </w:pPr>
    </w:p>
    <w:p w14:paraId="2572B02B">
      <w:pPr>
        <w:pStyle w:val="3"/>
        <w:tabs>
          <w:tab w:val="left" w:pos="1912"/>
        </w:tabs>
        <w:spacing w:line="355" w:lineRule="exact"/>
        <w:ind w:left="647" w:firstLine="3092" w:firstLineChars="1100"/>
        <w:jc w:val="both"/>
        <w:rPr>
          <w:rFonts w:ascii="仿宋" w:hAnsi="仿宋" w:eastAsia="仿宋"/>
          <w:lang w:eastAsia="zh-CN"/>
        </w:rPr>
      </w:pPr>
    </w:p>
    <w:p w14:paraId="72DFE53E">
      <w:pPr>
        <w:pStyle w:val="3"/>
        <w:tabs>
          <w:tab w:val="left" w:pos="1912"/>
        </w:tabs>
        <w:spacing w:line="355" w:lineRule="exact"/>
        <w:ind w:left="647" w:firstLine="3092" w:firstLineChars="1100"/>
        <w:jc w:val="both"/>
        <w:rPr>
          <w:rFonts w:ascii="仿宋" w:hAnsi="仿宋" w:eastAsia="仿宋"/>
          <w:lang w:eastAsia="zh-CN"/>
        </w:rPr>
      </w:pPr>
    </w:p>
    <w:p w14:paraId="3838F572">
      <w:pPr>
        <w:pStyle w:val="3"/>
        <w:tabs>
          <w:tab w:val="left" w:pos="1912"/>
        </w:tabs>
        <w:spacing w:line="355" w:lineRule="exact"/>
        <w:ind w:left="647" w:firstLine="3092" w:firstLineChars="1100"/>
        <w:jc w:val="both"/>
        <w:rPr>
          <w:rFonts w:ascii="仿宋" w:hAnsi="仿宋" w:eastAsia="仿宋"/>
          <w:lang w:eastAsia="zh-CN"/>
        </w:rPr>
      </w:pPr>
    </w:p>
    <w:p w14:paraId="2BB985CF">
      <w:pPr>
        <w:pStyle w:val="3"/>
        <w:tabs>
          <w:tab w:val="left" w:pos="1912"/>
        </w:tabs>
        <w:spacing w:line="355" w:lineRule="exact"/>
        <w:ind w:left="647" w:firstLine="3092" w:firstLineChars="1100"/>
        <w:jc w:val="both"/>
        <w:rPr>
          <w:rFonts w:ascii="仿宋" w:hAnsi="仿宋" w:eastAsia="仿宋"/>
          <w:lang w:eastAsia="zh-CN"/>
        </w:rPr>
      </w:pPr>
    </w:p>
    <w:p w14:paraId="0E8D3335">
      <w:pPr>
        <w:pStyle w:val="3"/>
        <w:tabs>
          <w:tab w:val="left" w:pos="1912"/>
        </w:tabs>
        <w:spacing w:line="355" w:lineRule="exact"/>
        <w:ind w:left="647" w:firstLine="3092" w:firstLineChars="1100"/>
        <w:jc w:val="both"/>
        <w:rPr>
          <w:rFonts w:ascii="仿宋" w:hAnsi="仿宋" w:eastAsia="仿宋"/>
          <w:lang w:eastAsia="zh-CN"/>
        </w:rPr>
      </w:pPr>
    </w:p>
    <w:p w14:paraId="43C8269C">
      <w:pPr>
        <w:pStyle w:val="3"/>
        <w:tabs>
          <w:tab w:val="left" w:pos="1912"/>
        </w:tabs>
        <w:spacing w:line="355" w:lineRule="exact"/>
        <w:ind w:left="647" w:firstLine="3092" w:firstLineChars="1100"/>
        <w:jc w:val="both"/>
        <w:rPr>
          <w:rFonts w:ascii="仿宋" w:hAnsi="仿宋" w:eastAsia="仿宋"/>
          <w:lang w:eastAsia="zh-CN"/>
        </w:rPr>
      </w:pPr>
    </w:p>
    <w:p w14:paraId="543310EB">
      <w:pPr>
        <w:pStyle w:val="3"/>
        <w:tabs>
          <w:tab w:val="left" w:pos="1912"/>
        </w:tabs>
        <w:spacing w:line="355" w:lineRule="exact"/>
        <w:ind w:left="647" w:firstLine="3092" w:firstLineChars="1100"/>
        <w:jc w:val="both"/>
        <w:rPr>
          <w:rFonts w:ascii="仿宋" w:hAnsi="仿宋" w:eastAsia="仿宋"/>
          <w:lang w:eastAsia="zh-CN"/>
        </w:rPr>
      </w:pPr>
    </w:p>
    <w:p w14:paraId="2CF253AD">
      <w:pPr>
        <w:pStyle w:val="3"/>
        <w:tabs>
          <w:tab w:val="left" w:pos="1912"/>
        </w:tabs>
        <w:spacing w:line="355" w:lineRule="exact"/>
        <w:ind w:left="647" w:firstLine="3092" w:firstLineChars="1100"/>
        <w:jc w:val="both"/>
        <w:rPr>
          <w:rFonts w:ascii="仿宋" w:hAnsi="仿宋" w:eastAsia="仿宋"/>
          <w:lang w:eastAsia="zh-CN"/>
        </w:rPr>
      </w:pPr>
    </w:p>
    <w:p w14:paraId="05573DBB">
      <w:pPr>
        <w:pStyle w:val="3"/>
        <w:tabs>
          <w:tab w:val="left" w:pos="1912"/>
        </w:tabs>
        <w:spacing w:line="355" w:lineRule="exact"/>
        <w:ind w:left="647" w:firstLine="3092" w:firstLineChars="1100"/>
        <w:jc w:val="both"/>
        <w:rPr>
          <w:rFonts w:ascii="仿宋" w:hAnsi="仿宋" w:eastAsia="仿宋"/>
          <w:lang w:eastAsia="zh-CN"/>
        </w:rPr>
      </w:pPr>
    </w:p>
    <w:p w14:paraId="38445B7F">
      <w:pPr>
        <w:pStyle w:val="3"/>
        <w:tabs>
          <w:tab w:val="left" w:pos="1912"/>
        </w:tabs>
        <w:spacing w:line="355" w:lineRule="exact"/>
        <w:ind w:left="647" w:firstLine="3092" w:firstLineChars="1100"/>
        <w:jc w:val="both"/>
        <w:rPr>
          <w:rFonts w:ascii="仿宋" w:hAnsi="仿宋" w:eastAsia="仿宋"/>
          <w:lang w:eastAsia="zh-CN"/>
        </w:rPr>
      </w:pPr>
    </w:p>
    <w:p w14:paraId="6C7EED40">
      <w:pPr>
        <w:pStyle w:val="3"/>
        <w:tabs>
          <w:tab w:val="left" w:pos="1912"/>
        </w:tabs>
        <w:spacing w:line="355" w:lineRule="exact"/>
        <w:ind w:left="647" w:firstLine="3092" w:firstLineChars="1100"/>
        <w:jc w:val="both"/>
        <w:rPr>
          <w:rFonts w:ascii="仿宋" w:hAnsi="仿宋" w:eastAsia="仿宋"/>
          <w:lang w:eastAsia="zh-CN"/>
        </w:rPr>
      </w:pPr>
    </w:p>
    <w:p w14:paraId="0EE37671">
      <w:pPr>
        <w:pStyle w:val="3"/>
        <w:tabs>
          <w:tab w:val="left" w:pos="1912"/>
        </w:tabs>
        <w:spacing w:line="355" w:lineRule="exact"/>
        <w:ind w:left="647" w:firstLine="3092" w:firstLineChars="1100"/>
        <w:jc w:val="both"/>
        <w:rPr>
          <w:rFonts w:ascii="仿宋" w:hAnsi="仿宋" w:eastAsia="仿宋"/>
          <w:lang w:eastAsia="zh-CN"/>
        </w:rPr>
      </w:pPr>
    </w:p>
    <w:p w14:paraId="3B22C5E9">
      <w:pPr>
        <w:pStyle w:val="3"/>
        <w:tabs>
          <w:tab w:val="left" w:pos="1912"/>
        </w:tabs>
        <w:spacing w:line="355" w:lineRule="exact"/>
        <w:ind w:left="647" w:firstLine="3092" w:firstLineChars="1100"/>
        <w:jc w:val="both"/>
        <w:rPr>
          <w:rFonts w:ascii="仿宋" w:hAnsi="仿宋" w:eastAsia="仿宋"/>
          <w:lang w:eastAsia="zh-CN"/>
        </w:rPr>
      </w:pPr>
    </w:p>
    <w:p w14:paraId="5120B1C1">
      <w:pPr>
        <w:pStyle w:val="3"/>
        <w:tabs>
          <w:tab w:val="left" w:pos="1912"/>
        </w:tabs>
        <w:spacing w:line="355" w:lineRule="exact"/>
        <w:ind w:left="647" w:firstLine="3092" w:firstLineChars="1100"/>
        <w:jc w:val="both"/>
        <w:rPr>
          <w:rFonts w:ascii="仿宋" w:hAnsi="仿宋" w:eastAsia="仿宋"/>
          <w:lang w:eastAsia="zh-CN"/>
        </w:rPr>
      </w:pPr>
    </w:p>
    <w:p w14:paraId="1D4D865D">
      <w:pPr>
        <w:pStyle w:val="3"/>
        <w:tabs>
          <w:tab w:val="left" w:pos="1912"/>
        </w:tabs>
        <w:spacing w:line="355" w:lineRule="exact"/>
        <w:ind w:left="647" w:firstLine="3092" w:firstLineChars="1100"/>
        <w:jc w:val="both"/>
        <w:rPr>
          <w:rFonts w:ascii="仿宋" w:hAnsi="仿宋" w:eastAsia="仿宋"/>
          <w:lang w:eastAsia="zh-CN"/>
        </w:rPr>
      </w:pPr>
    </w:p>
    <w:p w14:paraId="380AC941">
      <w:pPr>
        <w:pStyle w:val="3"/>
        <w:tabs>
          <w:tab w:val="left" w:pos="1912"/>
        </w:tabs>
        <w:spacing w:line="355" w:lineRule="exact"/>
        <w:ind w:left="647" w:firstLine="3092" w:firstLineChars="1100"/>
        <w:jc w:val="both"/>
        <w:rPr>
          <w:rFonts w:ascii="仿宋" w:hAnsi="仿宋" w:eastAsia="仿宋"/>
          <w:lang w:eastAsia="zh-CN"/>
        </w:rPr>
      </w:pPr>
    </w:p>
    <w:p w14:paraId="319C82EE">
      <w:pPr>
        <w:pStyle w:val="2"/>
        <w:rPr>
          <w:rFonts w:ascii="仿宋" w:hAnsi="仿宋" w:eastAsia="仿宋"/>
        </w:rPr>
      </w:pPr>
    </w:p>
    <w:p w14:paraId="25979C4D">
      <w:pPr>
        <w:pStyle w:val="2"/>
        <w:rPr>
          <w:rFonts w:ascii="仿宋" w:hAnsi="仿宋" w:eastAsia="仿宋"/>
        </w:rPr>
      </w:pPr>
    </w:p>
    <w:p w14:paraId="090CEBA7">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3C3BA46E">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w:t>
      </w:r>
      <w:r>
        <w:rPr>
          <w:rFonts w:ascii="仿宋" w:hAnsi="仿宋" w:eastAsia="仿宋"/>
          <w:color w:val="auto"/>
          <w:sz w:val="28"/>
          <w:szCs w:val="28"/>
          <w:lang w:eastAsia="zh-CN"/>
        </w:rPr>
        <w:t>否中</w:t>
      </w:r>
      <w:ins w:id="193" w:author="阿瑛" w:date="2025-08-21T10:59:11Z">
        <w:r>
          <w:rPr>
            <w:rFonts w:hint="eastAsia" w:ascii="仿宋" w:hAnsi="仿宋" w:eastAsia="仿宋"/>
            <w:color w:val="auto"/>
            <w:sz w:val="28"/>
            <w:szCs w:val="28"/>
            <w:lang w:val="en-US" w:eastAsia="zh-CN"/>
          </w:rPr>
          <w:t>选</w:t>
        </w:r>
      </w:ins>
      <w:r>
        <w:rPr>
          <w:rFonts w:ascii="仿宋" w:hAnsi="仿宋" w:eastAsia="仿宋"/>
          <w:color w:val="auto"/>
          <w:sz w:val="28"/>
          <w:szCs w:val="28"/>
          <w:lang w:eastAsia="zh-CN"/>
        </w:rPr>
        <w:t>，</w:t>
      </w:r>
      <w:r>
        <w:rPr>
          <w:rFonts w:ascii="仿宋" w:hAnsi="仿宋" w:eastAsia="仿宋"/>
          <w:sz w:val="28"/>
          <w:szCs w:val="28"/>
          <w:lang w:eastAsia="zh-CN"/>
        </w:rPr>
        <w:t>均不退回。</w:t>
      </w:r>
    </w:p>
    <w:p w14:paraId="7DE7B103">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3F3368D5">
      <w:pPr>
        <w:pStyle w:val="6"/>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询比</w:t>
      </w:r>
      <w:r>
        <w:rPr>
          <w:rFonts w:ascii="仿宋" w:hAnsi="仿宋" w:eastAsia="仿宋"/>
          <w:sz w:val="28"/>
          <w:szCs w:val="28"/>
          <w:lang w:eastAsia="zh-CN"/>
        </w:rPr>
        <w:t>文件的解释权归福建福海创石油化工有限公司。</w:t>
      </w:r>
    </w:p>
    <w:p w14:paraId="2BC40334">
      <w:pPr>
        <w:pStyle w:val="6"/>
        <w:spacing w:line="360" w:lineRule="auto"/>
        <w:ind w:left="215"/>
        <w:rPr>
          <w:rFonts w:ascii="仿宋" w:hAnsi="仿宋" w:eastAsia="仿宋"/>
          <w:lang w:eastAsia="zh-CN"/>
        </w:rPr>
      </w:pPr>
      <w:r>
        <w:rPr>
          <w:rFonts w:ascii="仿宋" w:hAnsi="仿宋" w:eastAsia="仿宋"/>
          <w:lang w:eastAsia="zh-CN"/>
        </w:rPr>
        <w:br w:type="page"/>
      </w:r>
      <w:bookmarkStart w:id="0" w:name="_Toc251742852"/>
    </w:p>
    <w:p w14:paraId="4DEFED7A">
      <w:pPr>
        <w:pStyle w:val="6"/>
        <w:rPr>
          <w:rFonts w:ascii="仿宋" w:hAnsi="仿宋" w:eastAsia="仿宋"/>
          <w:b/>
          <w:bCs/>
          <w:lang w:eastAsia="zh-CN"/>
        </w:rPr>
      </w:pPr>
      <w:r>
        <w:rPr>
          <w:rFonts w:hint="eastAsia" w:ascii="仿宋" w:hAnsi="仿宋" w:eastAsia="仿宋"/>
          <w:b/>
          <w:bCs/>
          <w:lang w:eastAsia="zh-CN"/>
        </w:rPr>
        <w:t>附件一、合同文本</w:t>
      </w:r>
    </w:p>
    <w:p w14:paraId="55737A4D">
      <w:pPr>
        <w:pStyle w:val="2"/>
        <w:rPr>
          <w:rFonts w:ascii="仿宋" w:hAnsi="仿宋" w:eastAsia="仿宋"/>
        </w:rPr>
      </w:pPr>
    </w:p>
    <w:p w14:paraId="1D71F9AA">
      <w:pPr>
        <w:spacing w:line="360" w:lineRule="auto"/>
        <w:ind w:left="883" w:hanging="1040" w:hangingChars="200"/>
        <w:jc w:val="center"/>
        <w:rPr>
          <w:rFonts w:hint="default" w:ascii="仿宋" w:hAnsi="仿宋" w:eastAsia="仿宋"/>
          <w:b/>
          <w:sz w:val="44"/>
          <w:szCs w:val="44"/>
          <w:lang w:val="en-US" w:eastAsia="zh-CN"/>
        </w:rPr>
      </w:pPr>
      <w:r>
        <w:rPr>
          <w:rFonts w:hint="eastAsia" w:cs="宋体"/>
          <w:sz w:val="52"/>
          <w:szCs w:val="52"/>
          <w:lang w:val="en-US" w:eastAsia="zh-CN" w:bidi="ar-SA"/>
        </w:rPr>
        <w:t>吸污车采购项目</w:t>
      </w:r>
    </w:p>
    <w:p w14:paraId="598DFDEC">
      <w:pPr>
        <w:spacing w:line="360" w:lineRule="auto"/>
        <w:ind w:left="883" w:hanging="883" w:hangingChars="200"/>
        <w:jc w:val="center"/>
        <w:rPr>
          <w:rFonts w:ascii="仿宋" w:hAnsi="仿宋" w:eastAsia="仿宋"/>
          <w:b/>
          <w:sz w:val="44"/>
          <w:szCs w:val="44"/>
          <w:lang w:eastAsia="zh-CN"/>
        </w:rPr>
      </w:pPr>
    </w:p>
    <w:p w14:paraId="5C259633">
      <w:pPr>
        <w:spacing w:line="360" w:lineRule="auto"/>
        <w:ind w:left="883" w:hanging="883" w:hangingChars="200"/>
        <w:jc w:val="center"/>
        <w:rPr>
          <w:rFonts w:ascii="仿宋" w:hAnsi="仿宋" w:eastAsia="仿宋"/>
          <w:b/>
          <w:sz w:val="44"/>
          <w:szCs w:val="44"/>
          <w:lang w:eastAsia="zh-CN"/>
        </w:rPr>
      </w:pPr>
    </w:p>
    <w:p w14:paraId="3A25F9AC">
      <w:pPr>
        <w:spacing w:line="360" w:lineRule="auto"/>
        <w:ind w:left="883" w:hanging="883" w:hangingChars="200"/>
        <w:jc w:val="center"/>
        <w:rPr>
          <w:rFonts w:ascii="仿宋" w:hAnsi="仿宋" w:eastAsia="仿宋"/>
          <w:b/>
          <w:sz w:val="44"/>
          <w:szCs w:val="44"/>
          <w:lang w:eastAsia="zh-CN"/>
        </w:rPr>
      </w:pPr>
    </w:p>
    <w:p w14:paraId="0157FCC6">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合</w:t>
      </w:r>
    </w:p>
    <w:p w14:paraId="5FFB9D94">
      <w:pPr>
        <w:spacing w:line="360" w:lineRule="auto"/>
        <w:ind w:left="1446" w:hanging="1446" w:hangingChars="200"/>
        <w:jc w:val="center"/>
        <w:rPr>
          <w:rFonts w:ascii="仿宋" w:hAnsi="仿宋" w:eastAsia="仿宋"/>
          <w:b/>
          <w:sz w:val="72"/>
          <w:szCs w:val="72"/>
          <w:lang w:eastAsia="zh-CN"/>
        </w:rPr>
      </w:pPr>
    </w:p>
    <w:p w14:paraId="6B503A9C">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同</w:t>
      </w:r>
    </w:p>
    <w:p w14:paraId="0EE13E03">
      <w:pPr>
        <w:spacing w:line="360" w:lineRule="auto"/>
        <w:ind w:left="1446" w:hanging="1446" w:hangingChars="200"/>
        <w:jc w:val="center"/>
        <w:rPr>
          <w:rFonts w:ascii="仿宋" w:hAnsi="仿宋" w:eastAsia="仿宋"/>
          <w:b/>
          <w:sz w:val="72"/>
          <w:szCs w:val="72"/>
          <w:lang w:eastAsia="zh-CN"/>
        </w:rPr>
      </w:pPr>
    </w:p>
    <w:p w14:paraId="724E7D62">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书</w:t>
      </w:r>
    </w:p>
    <w:p w14:paraId="612B45F1">
      <w:pPr>
        <w:spacing w:line="360" w:lineRule="auto"/>
        <w:ind w:left="883" w:hanging="883" w:hangingChars="200"/>
        <w:jc w:val="center"/>
        <w:rPr>
          <w:rFonts w:ascii="仿宋" w:hAnsi="仿宋" w:eastAsia="仿宋"/>
          <w:b/>
          <w:sz w:val="44"/>
          <w:szCs w:val="44"/>
          <w:lang w:eastAsia="zh-CN"/>
        </w:rPr>
      </w:pPr>
    </w:p>
    <w:p w14:paraId="6CC6F61E">
      <w:pPr>
        <w:spacing w:line="360" w:lineRule="auto"/>
        <w:ind w:left="883" w:hanging="883" w:hangingChars="200"/>
        <w:jc w:val="center"/>
        <w:rPr>
          <w:rFonts w:ascii="仿宋" w:hAnsi="仿宋" w:eastAsia="仿宋"/>
          <w:b/>
          <w:sz w:val="44"/>
          <w:szCs w:val="44"/>
          <w:lang w:eastAsia="zh-CN"/>
        </w:rPr>
      </w:pPr>
    </w:p>
    <w:p w14:paraId="081EC435">
      <w:pPr>
        <w:spacing w:line="360" w:lineRule="auto"/>
        <w:ind w:left="704" w:leftChars="320" w:firstLine="948" w:firstLineChars="295"/>
        <w:rPr>
          <w:rFonts w:ascii="仿宋" w:hAnsi="仿宋" w:eastAsia="仿宋"/>
          <w:b/>
          <w:sz w:val="32"/>
          <w:szCs w:val="32"/>
          <w:lang w:eastAsia="zh-CN"/>
        </w:rPr>
      </w:pPr>
      <w:r>
        <w:rPr>
          <w:rFonts w:hint="eastAsia" w:ascii="仿宋" w:hAnsi="仿宋" w:eastAsia="仿宋"/>
          <w:b/>
          <w:sz w:val="32"/>
          <w:szCs w:val="32"/>
          <w:lang w:eastAsia="zh-CN"/>
        </w:rPr>
        <w:t xml:space="preserve">合同编号： </w:t>
      </w:r>
    </w:p>
    <w:p w14:paraId="0AD253E6">
      <w:pPr>
        <w:spacing w:line="360" w:lineRule="auto"/>
        <w:ind w:left="883" w:hanging="883" w:hangingChars="200"/>
        <w:jc w:val="center"/>
        <w:rPr>
          <w:rFonts w:ascii="仿宋" w:hAnsi="仿宋" w:eastAsia="仿宋"/>
          <w:b/>
          <w:sz w:val="44"/>
          <w:szCs w:val="44"/>
          <w:lang w:eastAsia="zh-CN"/>
        </w:rPr>
      </w:pPr>
    </w:p>
    <w:p w14:paraId="4E996089">
      <w:pPr>
        <w:spacing w:line="360" w:lineRule="auto"/>
        <w:ind w:left="643" w:hanging="643" w:hangingChars="200"/>
        <w:rPr>
          <w:rFonts w:ascii="仿宋" w:hAnsi="仿宋" w:eastAsia="仿宋"/>
          <w:b/>
          <w:sz w:val="32"/>
          <w:szCs w:val="32"/>
          <w:lang w:eastAsia="zh-CN"/>
        </w:rPr>
      </w:pPr>
      <w:r>
        <w:rPr>
          <w:rFonts w:hint="eastAsia" w:ascii="仿宋" w:hAnsi="仿宋" w:eastAsia="仿宋"/>
          <w:b/>
          <w:sz w:val="32"/>
          <w:szCs w:val="32"/>
          <w:lang w:eastAsia="zh-CN"/>
        </w:rPr>
        <w:t xml:space="preserve">          甲方：</w:t>
      </w:r>
      <w:r>
        <w:rPr>
          <w:rFonts w:hint="eastAsia" w:ascii="仿宋" w:hAnsi="仿宋" w:eastAsia="仿宋"/>
          <w:b/>
          <w:sz w:val="32"/>
          <w:szCs w:val="32"/>
          <w:lang w:val="en-US" w:eastAsia="zh-CN"/>
        </w:rPr>
        <w:t>腾龙芳烃</w:t>
      </w:r>
      <w:r>
        <w:rPr>
          <w:rFonts w:hint="eastAsia" w:ascii="仿宋" w:hAnsi="仿宋" w:eastAsia="仿宋"/>
          <w:b/>
          <w:sz w:val="32"/>
          <w:szCs w:val="32"/>
          <w:lang w:eastAsia="zh-CN"/>
        </w:rPr>
        <w:t>（漳州）有限公司</w:t>
      </w:r>
    </w:p>
    <w:p w14:paraId="7FAD4078">
      <w:pPr>
        <w:spacing w:line="360" w:lineRule="auto"/>
        <w:ind w:left="704" w:leftChars="320" w:firstLine="948" w:firstLineChars="295"/>
        <w:rPr>
          <w:rFonts w:hint="eastAsia" w:ascii="仿宋" w:hAnsi="仿宋" w:eastAsia="仿宋"/>
          <w:b/>
          <w:sz w:val="32"/>
          <w:szCs w:val="32"/>
          <w:lang w:eastAsia="zh-CN"/>
        </w:rPr>
      </w:pPr>
      <w:r>
        <w:rPr>
          <w:rFonts w:hint="eastAsia" w:ascii="仿宋" w:hAnsi="仿宋" w:eastAsia="仿宋"/>
          <w:b/>
          <w:sz w:val="32"/>
          <w:szCs w:val="32"/>
          <w:lang w:eastAsia="zh-CN"/>
        </w:rPr>
        <w:t xml:space="preserve">乙方：  </w:t>
      </w:r>
    </w:p>
    <w:p w14:paraId="5C69BE04">
      <w:pPr>
        <w:spacing w:line="360" w:lineRule="auto"/>
        <w:ind w:left="704" w:leftChars="320" w:firstLine="948" w:firstLineChars="295"/>
        <w:rPr>
          <w:rFonts w:ascii="仿宋" w:hAnsi="仿宋" w:eastAsia="仿宋"/>
          <w:b/>
          <w:sz w:val="32"/>
          <w:szCs w:val="32"/>
          <w:lang w:eastAsia="zh-CN"/>
        </w:rPr>
      </w:pPr>
      <w:r>
        <w:rPr>
          <w:rFonts w:hint="eastAsia" w:ascii="仿宋" w:hAnsi="仿宋" w:eastAsia="仿宋"/>
          <w:b/>
          <w:sz w:val="32"/>
          <w:szCs w:val="32"/>
          <w:lang w:eastAsia="zh-CN"/>
        </w:rPr>
        <w:t xml:space="preserve">                        </w:t>
      </w:r>
    </w:p>
    <w:p w14:paraId="399B98F5">
      <w:pPr>
        <w:spacing w:line="360" w:lineRule="auto"/>
        <w:ind w:firstLine="1928" w:firstLineChars="600"/>
        <w:jc w:val="both"/>
        <w:rPr>
          <w:rFonts w:hint="default"/>
          <w:b/>
          <w:sz w:val="32"/>
          <w:szCs w:val="32"/>
          <w:lang w:val="en-US" w:eastAsia="zh-CN"/>
        </w:rPr>
      </w:pPr>
      <w:r>
        <w:rPr>
          <w:rFonts w:hint="eastAsia"/>
          <w:b/>
          <w:sz w:val="32"/>
          <w:szCs w:val="32"/>
          <w:lang w:val="en-US" w:eastAsia="zh-CN"/>
        </w:rPr>
        <w:t>签订日期：2025</w:t>
      </w:r>
      <w:r>
        <w:rPr>
          <w:rFonts w:hint="eastAsia"/>
          <w:b/>
          <w:sz w:val="32"/>
          <w:szCs w:val="32"/>
          <w:lang w:eastAsia="zh-CN"/>
        </w:rPr>
        <w:t>年</w:t>
      </w:r>
      <w:r>
        <w:rPr>
          <w:rFonts w:hint="eastAsia"/>
          <w:b/>
          <w:sz w:val="32"/>
          <w:szCs w:val="32"/>
          <w:lang w:val="en-US" w:eastAsia="zh-CN"/>
        </w:rPr>
        <w:t xml:space="preserve">  </w:t>
      </w:r>
      <w:r>
        <w:rPr>
          <w:rFonts w:hint="eastAsia"/>
          <w:b/>
          <w:sz w:val="32"/>
          <w:szCs w:val="32"/>
          <w:lang w:eastAsia="zh-CN"/>
        </w:rPr>
        <w:t>月</w:t>
      </w:r>
      <w:r>
        <w:rPr>
          <w:rFonts w:hint="eastAsia"/>
          <w:b/>
          <w:sz w:val="32"/>
          <w:szCs w:val="32"/>
          <w:lang w:val="en-US" w:eastAsia="zh-CN"/>
        </w:rPr>
        <w:t xml:space="preserve">   日</w:t>
      </w:r>
    </w:p>
    <w:p w14:paraId="24CA5868">
      <w:pPr>
        <w:snapToGrid w:val="0"/>
        <w:spacing w:line="360" w:lineRule="auto"/>
        <w:rPr>
          <w:rFonts w:ascii="仿宋" w:hAnsi="仿宋" w:eastAsia="仿宋"/>
          <w:sz w:val="24"/>
          <w:szCs w:val="24"/>
          <w:lang w:eastAsia="zh-CN"/>
        </w:rPr>
      </w:pPr>
    </w:p>
    <w:p w14:paraId="2F2F2225">
      <w:pPr>
        <w:snapToGrid w:val="0"/>
        <w:spacing w:line="360" w:lineRule="auto"/>
        <w:rPr>
          <w:rFonts w:ascii="仿宋" w:hAnsi="仿宋" w:eastAsia="仿宋"/>
          <w:sz w:val="24"/>
          <w:szCs w:val="24"/>
          <w:lang w:eastAsia="zh-CN"/>
        </w:rPr>
      </w:pPr>
    </w:p>
    <w:p w14:paraId="07F49F2A">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一、总则</w:t>
      </w:r>
    </w:p>
    <w:p w14:paraId="689CF594">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1.1 甲方委托乙方承担</w:t>
      </w:r>
      <w:r>
        <w:rPr>
          <w:rFonts w:hint="eastAsia" w:ascii="仿宋" w:hAnsi="仿宋" w:eastAsia="仿宋" w:cs="宋体"/>
          <w:sz w:val="24"/>
          <w:szCs w:val="24"/>
          <w:u w:val="single"/>
          <w:lang w:eastAsia="zh-CN"/>
        </w:rPr>
        <w:t xml:space="preserve">            </w:t>
      </w:r>
      <w:r>
        <w:rPr>
          <w:rFonts w:hint="eastAsia" w:ascii="仿宋" w:hAnsi="仿宋" w:eastAsia="仿宋" w:cs="宋体"/>
          <w:sz w:val="24"/>
          <w:szCs w:val="24"/>
          <w:lang w:eastAsia="zh-CN"/>
        </w:rPr>
        <w:t xml:space="preserve">制造工作。乙方接受甲方的委托，双方根据《中华人民共和国民法典》的规定，经过协商，达成一致意见，签订本合同。 </w:t>
      </w:r>
    </w:p>
    <w:p w14:paraId="7A5843D1">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 xml:space="preserve">    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5C5A7B36">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1.2 委托制造的货物名称、型号、规格、数量详见《技术规格书》或《技术协议》。</w:t>
      </w:r>
    </w:p>
    <w:p w14:paraId="5D4A314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1.3 乙方按本合同和《技术规格书》或《技术协议》规定制造合同产品，并就设备的质量、技术和性能等向甲方负责。</w:t>
      </w:r>
    </w:p>
    <w:p w14:paraId="4BF1DF8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1.4</w:t>
      </w:r>
      <w:r>
        <w:rPr>
          <w:rFonts w:ascii="仿宋" w:hAnsi="仿宋" w:eastAsia="仿宋"/>
          <w:sz w:val="24"/>
          <w:szCs w:val="24"/>
          <w:lang w:eastAsia="zh-CN"/>
        </w:rPr>
        <w:t>乙方</w:t>
      </w:r>
      <w:r>
        <w:rPr>
          <w:rFonts w:hint="eastAsia" w:ascii="仿宋" w:hAnsi="仿宋" w:eastAsia="仿宋"/>
          <w:sz w:val="24"/>
          <w:szCs w:val="24"/>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14:paraId="397D5514">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二、价格</w:t>
      </w:r>
    </w:p>
    <w:p w14:paraId="530AF31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2.1 本合同总价为：人民币￥</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万元（</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元整，含</w:t>
      </w:r>
      <w:r>
        <w:rPr>
          <w:rFonts w:hint="eastAsia" w:ascii="仿宋" w:hAnsi="仿宋" w:eastAsia="仿宋"/>
          <w:sz w:val="24"/>
          <w:szCs w:val="24"/>
          <w:u w:val="single"/>
          <w:lang w:eastAsia="zh-CN"/>
        </w:rPr>
        <w:t xml:space="preserve"> </w:t>
      </w:r>
      <w:r>
        <w:rPr>
          <w:rFonts w:hint="eastAsia" w:ascii="仿宋" w:hAnsi="仿宋" w:eastAsia="仿宋"/>
          <w:sz w:val="24"/>
          <w:szCs w:val="24"/>
          <w:u w:val="single"/>
          <w:lang w:val="en-US" w:eastAsia="zh-CN"/>
        </w:rPr>
        <w:t xml:space="preserve">13 </w:t>
      </w:r>
      <w:r>
        <w:rPr>
          <w:rFonts w:hint="eastAsia" w:ascii="仿宋" w:hAnsi="仿宋" w:eastAsia="仿宋"/>
          <w:sz w:val="24"/>
          <w:szCs w:val="24"/>
          <w:lang w:eastAsia="zh-CN"/>
        </w:rPr>
        <w:t>%税率）</w:t>
      </w:r>
    </w:p>
    <w:p w14:paraId="0332B28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2.2 本合同总价含设备制造费、材料费、设备组装费、设备包装费、按国家规定收费标准运到甲方现场的运输费、税金、保险费、技术服务费及其他所需费用。</w:t>
      </w:r>
    </w:p>
    <w:p w14:paraId="75B1806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2.3 合同总价为一次不变价。以上总价为货到甲方现场指定地点车板交货价。现场交货前一切风险和费用由乙方承担。</w:t>
      </w:r>
    </w:p>
    <w:p w14:paraId="41C2E978">
      <w:pPr>
        <w:spacing w:line="360" w:lineRule="auto"/>
        <w:jc w:val="center"/>
        <w:rPr>
          <w:rFonts w:hint="eastAsia" w:ascii="仿宋" w:hAnsi="仿宋" w:eastAsia="仿宋"/>
          <w:b/>
          <w:sz w:val="28"/>
          <w:szCs w:val="28"/>
          <w:lang w:eastAsia="zh-CN"/>
        </w:rPr>
      </w:pPr>
      <w:r>
        <w:rPr>
          <w:rFonts w:hint="eastAsia" w:ascii="仿宋" w:hAnsi="仿宋" w:eastAsia="仿宋"/>
          <w:b/>
          <w:sz w:val="28"/>
          <w:szCs w:val="28"/>
          <w:lang w:eastAsia="zh-CN"/>
        </w:rPr>
        <w:t>三、支付条款</w:t>
      </w:r>
    </w:p>
    <w:p w14:paraId="7E4B1949">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3.</w:t>
      </w:r>
      <w:r>
        <w:rPr>
          <w:rFonts w:hint="eastAsia" w:ascii="仿宋" w:hAnsi="仿宋" w:eastAsia="仿宋" w:cs="宋体"/>
          <w:sz w:val="24"/>
          <w:szCs w:val="24"/>
          <w:lang w:val="en-US" w:eastAsia="zh-CN"/>
        </w:rPr>
        <w:t>1</w:t>
      </w:r>
      <w:r>
        <w:rPr>
          <w:rFonts w:hint="eastAsia" w:ascii="仿宋" w:hAnsi="仿宋" w:eastAsia="仿宋" w:cs="宋体"/>
          <w:sz w:val="24"/>
          <w:szCs w:val="24"/>
          <w:lang w:eastAsia="zh-CN"/>
        </w:rPr>
        <w:t>设备到货开箱验收合格,且甲方收到乙方提供合同总价的</w:t>
      </w:r>
      <w:r>
        <w:rPr>
          <w:rFonts w:hint="eastAsia" w:ascii="仿宋" w:hAnsi="仿宋" w:eastAsia="仿宋" w:cs="宋体"/>
          <w:sz w:val="24"/>
          <w:szCs w:val="24"/>
          <w:lang w:val="en-US" w:eastAsia="zh-CN"/>
        </w:rPr>
        <w:t>13</w:t>
      </w:r>
      <w:r>
        <w:rPr>
          <w:rFonts w:hint="eastAsia" w:ascii="仿宋" w:hAnsi="仿宋" w:eastAsia="仿宋" w:cs="宋体"/>
          <w:sz w:val="24"/>
          <w:szCs w:val="24"/>
          <w:lang w:eastAsia="zh-CN"/>
        </w:rPr>
        <w:t>%等额增值税专用发票后的60（六十）个日历天内支付合同总价的 90%合同款，即人民币￥    元（         元整）。</w:t>
      </w:r>
    </w:p>
    <w:p w14:paraId="05625E47">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hint="eastAsia" w:ascii="仿宋" w:hAnsi="仿宋" w:eastAsia="仿宋"/>
          <w:sz w:val="24"/>
          <w:szCs w:val="24"/>
          <w:lang w:val="en-US" w:eastAsia="zh-CN"/>
        </w:rPr>
        <w:t>2</w:t>
      </w:r>
      <w:r>
        <w:rPr>
          <w:rFonts w:hint="eastAsia" w:ascii="仿宋" w:hAnsi="仿宋" w:eastAsia="仿宋"/>
          <w:sz w:val="24"/>
          <w:szCs w:val="24"/>
          <w:lang w:eastAsia="zh-CN"/>
        </w:rPr>
        <w:t>质保金：本项目质保金为合同总价的10%，即为人民币￥</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元（</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元整）。质量保证期结束后且乙方没有违反保证的情形下，甲方在质保期满的60（六十）个日历天内，一次性付清。</w:t>
      </w:r>
    </w:p>
    <w:p w14:paraId="1BF51FEF">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hint="eastAsia" w:ascii="仿宋" w:hAnsi="仿宋" w:eastAsia="仿宋"/>
          <w:sz w:val="24"/>
          <w:szCs w:val="24"/>
          <w:lang w:val="en-US" w:eastAsia="zh-CN"/>
        </w:rPr>
        <w:t>3</w:t>
      </w:r>
      <w:r>
        <w:rPr>
          <w:rFonts w:hint="eastAsia" w:ascii="仿宋" w:hAnsi="仿宋" w:eastAsia="仿宋"/>
          <w:sz w:val="24"/>
          <w:szCs w:val="24"/>
          <w:lang w:eastAsia="zh-CN"/>
        </w:rPr>
        <w:t>甲方的付款并不限制甲方在随后时间对已开具发票的费用提出争议或对合同中不满意的服务、不符合要求的产品进行索赔的权利。</w:t>
      </w:r>
    </w:p>
    <w:p w14:paraId="40C236E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hint="eastAsia" w:ascii="仿宋" w:hAnsi="仿宋" w:eastAsia="仿宋"/>
          <w:sz w:val="24"/>
          <w:szCs w:val="24"/>
          <w:lang w:val="en-US" w:eastAsia="zh-CN"/>
        </w:rPr>
        <w:t>4</w:t>
      </w:r>
      <w:r>
        <w:rPr>
          <w:rFonts w:hint="eastAsia" w:ascii="仿宋" w:hAnsi="仿宋" w:eastAsia="仿宋"/>
          <w:sz w:val="24"/>
          <w:szCs w:val="24"/>
          <w:lang w:eastAsia="zh-CN"/>
        </w:rPr>
        <w:t>甲方有权从应付乙方的款项中抵扣乙方按本合同应支付给甲方的费用，包括但不限于违约金、赔偿金、乙方造成的一切损失、债务。</w:t>
      </w:r>
    </w:p>
    <w:p w14:paraId="3E3137CA">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四、交货</w:t>
      </w:r>
    </w:p>
    <w:p w14:paraId="62629C1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4.1 交货时间：</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日前。如甲方要求推迟交货，则乙方应无条件答应并保管好货物。</w:t>
      </w:r>
    </w:p>
    <w:p w14:paraId="6E05B9F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4.2 收货人：</w:t>
      </w:r>
    </w:p>
    <w:p w14:paraId="7DA66C1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交货地点：甲方指定的地点</w:t>
      </w:r>
    </w:p>
    <w:p w14:paraId="7BA1B92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4.3 乙方应于发货前十天以传真通知甲方供货合同号、货物名称、大约毛净重、体积、运输方式、装运日期及预计到货日期，并提交装箱清单一份，以便甲方做好接货准备。</w:t>
      </w:r>
    </w:p>
    <w:p w14:paraId="091F16B6">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4.4 乙方提供的设备应完成全部制造和检验，并需在检验合格后进行必要的表面防腐、涂漆（需要处）和包装。</w:t>
      </w:r>
    </w:p>
    <w:p w14:paraId="347A34EA">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4.5交货设备铭牌的内容至少应包括下列内容：</w:t>
      </w:r>
    </w:p>
    <w:p w14:paraId="3652C24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1.制造厂名称和制造许可证号；</w:t>
      </w:r>
    </w:p>
    <w:p w14:paraId="4309BE7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2.产品编号和制造日期；</w:t>
      </w:r>
    </w:p>
    <w:p w14:paraId="62CCE64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3.设备位号和名称；</w:t>
      </w:r>
    </w:p>
    <w:p w14:paraId="723621B0">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4.设备规格，包括设计/试验温度/压力、材质、重量等。</w:t>
      </w:r>
    </w:p>
    <w:p w14:paraId="6C20D333">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4.6设备交货时乙方需要提供的文字资料包括：</w:t>
      </w:r>
    </w:p>
    <w:p w14:paraId="2B3A375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1.供货清单、文件和图纸目录清单；</w:t>
      </w:r>
    </w:p>
    <w:p w14:paraId="5BED3AE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2.材质证明文件；</w:t>
      </w:r>
    </w:p>
    <w:p w14:paraId="7FE2DE2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3.供货厂（商）的检验报告和证明书，制造厂车间完成的试验报告；</w:t>
      </w:r>
    </w:p>
    <w:p w14:paraId="681DA70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4.与实物相符的设备竣工图；</w:t>
      </w:r>
    </w:p>
    <w:p w14:paraId="4BF5B4B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5.乙方在设备制造过程中请求并经甲方同意的材料代用单、结构修改单、连接尺寸及附件变更单；</w:t>
      </w:r>
    </w:p>
    <w:p w14:paraId="45415F0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6.备品配件清单；</w:t>
      </w:r>
    </w:p>
    <w:p w14:paraId="3771C3B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7.产品合格证及质量证明书；</w:t>
      </w:r>
    </w:p>
    <w:p w14:paraId="0CA85A7F">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8.安装调试的技术条件；</w:t>
      </w:r>
    </w:p>
    <w:p w14:paraId="129606A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9.按规定所应提供的其它资料。</w:t>
      </w:r>
    </w:p>
    <w:p w14:paraId="7B0CE32B">
      <w:pPr>
        <w:snapToGrid w:val="0"/>
        <w:spacing w:line="360" w:lineRule="auto"/>
        <w:rPr>
          <w:rFonts w:hint="eastAsia" w:ascii="仿宋" w:hAnsi="仿宋" w:eastAsia="仿宋"/>
          <w:sz w:val="24"/>
          <w:szCs w:val="24"/>
          <w:lang w:eastAsia="zh-CN"/>
        </w:rPr>
      </w:pPr>
      <w:r>
        <w:rPr>
          <w:rFonts w:hint="eastAsia" w:ascii="仿宋" w:hAnsi="仿宋" w:eastAsia="仿宋"/>
          <w:sz w:val="24"/>
          <w:szCs w:val="24"/>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14:paraId="0B69ADE6">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五、包装与运输</w:t>
      </w:r>
    </w:p>
    <w:p w14:paraId="646164AA">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5.1设备整体包装发运，按JB2536－80标准执行。</w:t>
      </w:r>
    </w:p>
    <w:p w14:paraId="333649E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5.2设备包装应符合安全、经济和不受损以及室外存放半年以上的要求。乙方应对不合格的包装引起的设备生锈、损坏和丢失承担全部责任。</w:t>
      </w:r>
    </w:p>
    <w:p w14:paraId="6AF332E7">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46D6C9D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5.4交货时设备外观应完好无损，标志清晰，因包装不良造成货物残损及因包装防护设备不当、不周招致货物发生锈蚀，均由乙方负责，包装物不回收。</w:t>
      </w:r>
    </w:p>
    <w:p w14:paraId="39DD709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5.5根据不同货物的特性和对装卸运输及存放的不同要求，乙方应在包装箱的端面和侧面清楚地印刷【轻放】、【勿倒置】、【起吊点】等字样、裸装货物应系加金属标签。</w:t>
      </w:r>
    </w:p>
    <w:p w14:paraId="255AEF03">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5.6因乙方原因漏发、错发的部分，乙方应负完全责任，并及时补齐，由此发生的费用由乙方承担，并保证不影响甲方的工程进度。</w:t>
      </w:r>
    </w:p>
    <w:p w14:paraId="24FD68D6">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六、保证与索赔</w:t>
      </w:r>
    </w:p>
    <w:p w14:paraId="2F559C6D">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val="en-US" w:eastAsia="zh-CN"/>
        </w:rPr>
        <w:t>6.1</w:t>
      </w:r>
      <w:r>
        <w:rPr>
          <w:rFonts w:hint="eastAsia" w:ascii="仿宋" w:hAnsi="仿宋" w:eastAsia="仿宋" w:cs="宋体"/>
          <w:sz w:val="24"/>
          <w:szCs w:val="24"/>
          <w:lang w:eastAsia="zh-CN"/>
        </w:rPr>
        <w:t xml:space="preserve">质保期为整车验收合格后12个月或行驶6000km以上，以先到为准，其它动力总成（发动机、变速器、取力器、驱动桥）等质保期以技术规格书为准。  </w:t>
      </w:r>
    </w:p>
    <w:p w14:paraId="4E906501">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6.2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14:paraId="607CB7C7">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6.3在产品质量保证期内，如因产品质量问题给甲方造成损失的，乙方还应赔偿甲方由此遭受的损失及相关费用。</w:t>
      </w:r>
    </w:p>
    <w:p w14:paraId="08E70140">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6.4.质量保证期的顺延：在质量保证期内，因需要修理有缺陷的设备，而使合同设备停运或推迟安装时，则保证期应按实际修理所延误的时间做相应的延长。非因甲方原因导致全部货物或零部件更换时，则所更换部件/货物的质量保证期为自更换并验收合格之日起重新计算。</w:t>
      </w:r>
    </w:p>
    <w:p w14:paraId="518C270D">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6.5产品质量缺陷责任：在质量保证期过后甲方发现的比如材质错误等原则性产品质量缺陷问题，仍属于乙方的质量责任，乙方仍需承担相应责任，如该货物给甲方或第三方造成损失的，乙方还应承担赔偿责任。</w:t>
      </w:r>
    </w:p>
    <w:p w14:paraId="4278BA81">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七、 保密义务</w:t>
      </w:r>
    </w:p>
    <w:p w14:paraId="1B1DFF7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乙方必须对本合同的所有资料保密，未经甲方同意，不得向第三方透露本合同资料相关内容，亦不得用于本合同之外的目的。</w:t>
      </w:r>
    </w:p>
    <w:p w14:paraId="2401CC0F">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八、违约责任</w:t>
      </w:r>
    </w:p>
    <w:p w14:paraId="75CBF980">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624C8ACF">
      <w:pPr>
        <w:spacing w:line="360" w:lineRule="auto"/>
        <w:rPr>
          <w:rFonts w:ascii="仿宋" w:hAnsi="仿宋" w:eastAsia="仿宋"/>
          <w:sz w:val="24"/>
          <w:szCs w:val="24"/>
          <w:lang w:eastAsia="zh-CN"/>
        </w:rPr>
      </w:pPr>
      <w:r>
        <w:rPr>
          <w:rFonts w:hint="eastAsia" w:ascii="仿宋" w:hAnsi="仿宋" w:eastAsia="仿宋"/>
          <w:sz w:val="24"/>
          <w:szCs w:val="24"/>
          <w:lang w:eastAsia="zh-CN"/>
        </w:rPr>
        <w:t>乙方逾期交货的，每日按照合同总额的</w:t>
      </w:r>
      <w:r>
        <w:rPr>
          <w:rFonts w:ascii="仿宋" w:hAnsi="仿宋" w:eastAsia="仿宋"/>
          <w:color w:val="FF0000"/>
          <w:sz w:val="24"/>
          <w:szCs w:val="24"/>
          <w:u w:val="single"/>
          <w:lang w:eastAsia="zh-CN"/>
        </w:rPr>
        <w:t xml:space="preserve"> </w:t>
      </w:r>
      <w:r>
        <w:rPr>
          <w:rFonts w:hint="eastAsia" w:ascii="仿宋" w:hAnsi="仿宋" w:eastAsia="仿宋"/>
          <w:color w:val="FF0000"/>
          <w:sz w:val="24"/>
          <w:szCs w:val="24"/>
          <w:u w:val="single"/>
          <w:lang w:val="en-US" w:eastAsia="zh-CN"/>
        </w:rPr>
        <w:t>0.</w:t>
      </w:r>
      <w:r>
        <w:rPr>
          <w:rFonts w:hint="eastAsia" w:ascii="仿宋" w:hAnsi="仿宋" w:eastAsia="仿宋"/>
          <w:color w:val="FF0000"/>
          <w:sz w:val="24"/>
          <w:szCs w:val="24"/>
          <w:u w:val="single"/>
          <w:lang w:eastAsia="zh-CN"/>
        </w:rPr>
        <w:t>3</w:t>
      </w:r>
      <w:r>
        <w:rPr>
          <w:rFonts w:hint="eastAsia" w:ascii="仿宋" w:hAnsi="仿宋" w:eastAsia="仿宋"/>
          <w:color w:val="FF0000"/>
          <w:sz w:val="24"/>
          <w:szCs w:val="24"/>
          <w:u w:val="single"/>
          <w:lang w:val="en-US" w:eastAsia="zh-CN"/>
        </w:rPr>
        <w:t xml:space="preserve"> </w:t>
      </w:r>
      <w:r>
        <w:rPr>
          <w:rFonts w:hint="eastAsia" w:ascii="仿宋" w:hAnsi="仿宋" w:eastAsia="仿宋"/>
          <w:sz w:val="24"/>
          <w:szCs w:val="24"/>
          <w:lang w:eastAsia="zh-CN"/>
        </w:rPr>
        <w:t>%向甲方支付违约金，逾期超过</w:t>
      </w:r>
      <w:r>
        <w:rPr>
          <w:rFonts w:hint="eastAsia" w:ascii="仿宋" w:hAnsi="仿宋" w:eastAsia="仿宋"/>
          <w:sz w:val="24"/>
          <w:szCs w:val="24"/>
          <w:u w:val="single"/>
          <w:lang w:eastAsia="zh-CN"/>
        </w:rPr>
        <w:t>30</w:t>
      </w:r>
      <w:r>
        <w:rPr>
          <w:rFonts w:hint="eastAsia" w:ascii="仿宋" w:hAnsi="仿宋" w:eastAsia="仿宋"/>
          <w:sz w:val="24"/>
          <w:szCs w:val="24"/>
          <w:lang w:eastAsia="zh-CN"/>
        </w:rPr>
        <w:t>日的，甲方有权解除合同，并要求乙方一次性支付合同总额</w:t>
      </w:r>
      <w:r>
        <w:rPr>
          <w:rFonts w:hint="eastAsia" w:ascii="仿宋" w:hAnsi="仿宋" w:eastAsia="仿宋"/>
          <w:sz w:val="24"/>
          <w:szCs w:val="24"/>
          <w:u w:val="single"/>
          <w:lang w:eastAsia="zh-CN"/>
        </w:rPr>
        <w:t>20</w:t>
      </w:r>
      <w:r>
        <w:rPr>
          <w:rFonts w:hint="eastAsia" w:ascii="仿宋" w:hAnsi="仿宋" w:eastAsia="仿宋"/>
          <w:sz w:val="24"/>
          <w:szCs w:val="24"/>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14:paraId="77075B8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8.2如果由于乙方提供技术服务的延误，造成执行合同延误，每延误工期一日，乙方应向甲方支付合同总价</w:t>
      </w:r>
      <w:r>
        <w:rPr>
          <w:rFonts w:hint="eastAsia" w:ascii="仿宋" w:hAnsi="仿宋" w:eastAsia="仿宋"/>
          <w:sz w:val="24"/>
          <w:szCs w:val="24"/>
          <w:u w:val="single"/>
          <w:lang w:val="en-US" w:eastAsia="zh-CN"/>
        </w:rPr>
        <w:t xml:space="preserve"> 0.</w:t>
      </w:r>
      <w:r>
        <w:rPr>
          <w:rFonts w:hint="eastAsia" w:ascii="仿宋" w:hAnsi="仿宋" w:eastAsia="仿宋"/>
          <w:sz w:val="24"/>
          <w:szCs w:val="24"/>
          <w:u w:val="single"/>
          <w:lang w:eastAsia="zh-CN"/>
        </w:rPr>
        <w:t>3</w:t>
      </w:r>
      <w:r>
        <w:rPr>
          <w:rFonts w:hint="eastAsia" w:ascii="仿宋" w:hAnsi="仿宋" w:eastAsia="仿宋"/>
          <w:sz w:val="24"/>
          <w:szCs w:val="24"/>
          <w:u w:val="single"/>
          <w:lang w:val="en-US" w:eastAsia="zh-CN"/>
        </w:rPr>
        <w:t xml:space="preserve"> </w:t>
      </w:r>
      <w:r>
        <w:rPr>
          <w:rFonts w:hint="eastAsia" w:ascii="仿宋" w:hAnsi="仿宋" w:eastAsia="仿宋"/>
          <w:sz w:val="24"/>
          <w:szCs w:val="24"/>
          <w:lang w:eastAsia="zh-CN"/>
        </w:rPr>
        <w:t>%的违约金。</w:t>
      </w:r>
    </w:p>
    <w:p w14:paraId="0E3D375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8.3乙方交付的产品经甲方验收不合格的，应根据甲方要求进行修理、更换或退货。如甲方选择退货，即解除或部分解除合同的</w:t>
      </w:r>
      <w:r>
        <w:rPr>
          <w:rFonts w:hint="eastAsia" w:ascii="仿宋" w:hAnsi="仿宋" w:eastAsia="仿宋"/>
          <w:b/>
          <w:sz w:val="24"/>
          <w:szCs w:val="24"/>
          <w:lang w:eastAsia="zh-CN"/>
        </w:rPr>
        <w:t>，</w:t>
      </w:r>
      <w:r>
        <w:rPr>
          <w:rFonts w:hint="eastAsia" w:ascii="仿宋" w:hAnsi="仿宋" w:eastAsia="仿宋"/>
          <w:sz w:val="24"/>
          <w:szCs w:val="24"/>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14:paraId="27C401FE">
      <w:pPr>
        <w:spacing w:line="360" w:lineRule="auto"/>
        <w:rPr>
          <w:rFonts w:ascii="仿宋" w:hAnsi="仿宋" w:eastAsia="仿宋"/>
          <w:sz w:val="24"/>
          <w:szCs w:val="24"/>
          <w:lang w:eastAsia="zh-CN"/>
        </w:rPr>
      </w:pPr>
      <w:r>
        <w:rPr>
          <w:rFonts w:hint="eastAsia" w:ascii="仿宋" w:hAnsi="仿宋" w:eastAsia="仿宋"/>
          <w:sz w:val="24"/>
          <w:szCs w:val="24"/>
          <w:lang w:eastAsia="zh-CN"/>
        </w:rPr>
        <w:t>8.4 甲方无故逾期付款的，按照全国银行间同业拆借中心公布的</w:t>
      </w:r>
      <w:r>
        <w:rPr>
          <w:rFonts w:hint="eastAsia" w:ascii="仿宋" w:hAnsi="仿宋" w:eastAsia="仿宋"/>
          <w:sz w:val="24"/>
          <w:szCs w:val="24"/>
          <w:lang w:val="en-US" w:eastAsia="zh-CN"/>
        </w:rPr>
        <w:t>一年期</w:t>
      </w:r>
      <w:r>
        <w:rPr>
          <w:rFonts w:hint="eastAsia" w:ascii="仿宋" w:hAnsi="仿宋" w:eastAsia="仿宋"/>
          <w:sz w:val="24"/>
          <w:szCs w:val="24"/>
          <w:lang w:eastAsia="zh-CN"/>
        </w:rPr>
        <w:t>贷款市场报价利率支付利息。</w:t>
      </w:r>
    </w:p>
    <w:p w14:paraId="20F48BCD">
      <w:pPr>
        <w:spacing w:line="360" w:lineRule="auto"/>
        <w:rPr>
          <w:rFonts w:ascii="仿宋" w:hAnsi="仿宋" w:eastAsia="仿宋"/>
          <w:sz w:val="24"/>
          <w:szCs w:val="24"/>
          <w:lang w:eastAsia="zh-CN"/>
        </w:rPr>
      </w:pPr>
      <w:r>
        <w:rPr>
          <w:rFonts w:hint="eastAsia" w:ascii="仿宋" w:hAnsi="仿宋" w:eastAsia="仿宋"/>
          <w:sz w:val="24"/>
          <w:szCs w:val="24"/>
          <w:lang w:eastAsia="zh-CN"/>
        </w:rPr>
        <w:t>8.5一方的违约行为给对方造成的损失超过本合同约定的违约金数额的，超出部分，违约方应予以赔偿。</w:t>
      </w:r>
    </w:p>
    <w:p w14:paraId="783DAAD9">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九、纠纷解决</w:t>
      </w:r>
    </w:p>
    <w:p w14:paraId="380A71B3">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9.1 本合同各方之间产生有关本合同的一切争议,应本着实事求是的原则友好协商解决。如仍达不成协议时,任何一方都可将这些争议提交给甲方所在地人民法院解决。</w:t>
      </w:r>
    </w:p>
    <w:p w14:paraId="09399732">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十、其它</w:t>
      </w:r>
    </w:p>
    <w:p w14:paraId="01CFBE0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10.1本合同未尽事宜，合同各方应本着实事求是友好协商的原则解决。</w:t>
      </w:r>
    </w:p>
    <w:p w14:paraId="3B2A6B1B">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10.2合同签订后壹周内，乙方向甲方提供甲方工程设计所需的技术资料，（详见技术规格书）。</w:t>
      </w:r>
    </w:p>
    <w:p w14:paraId="407023C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10.3技术规格书、技术要求同为本合同组成要件，具有法律效力。当各文件的内容发生抵触时，以时间在后文件的表述为准。</w:t>
      </w:r>
    </w:p>
    <w:p w14:paraId="5A84621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10.4本合同在执行过程中的修改、补充，凡经本合同各方同意，并形成正式文件，都可视为本合同的组成部分，并与本合同具有同等法律效力。</w:t>
      </w:r>
    </w:p>
    <w:p w14:paraId="3B9D34A6">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024B931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10.6本合同经各方签订后生效。本合同正本一式四份，甲方执三份，乙方执一份。</w:t>
      </w:r>
    </w:p>
    <w:tbl>
      <w:tblPr>
        <w:tblStyle w:val="18"/>
        <w:tblW w:w="8900" w:type="dxa"/>
        <w:tblInd w:w="89" w:type="dxa"/>
        <w:tblLayout w:type="fixed"/>
        <w:tblCellMar>
          <w:top w:w="0" w:type="dxa"/>
          <w:left w:w="108" w:type="dxa"/>
          <w:bottom w:w="0" w:type="dxa"/>
          <w:right w:w="108" w:type="dxa"/>
        </w:tblCellMar>
      </w:tblPr>
      <w:tblGrid>
        <w:gridCol w:w="4357"/>
        <w:gridCol w:w="4543"/>
      </w:tblGrid>
      <w:tr w14:paraId="0D7EC999">
        <w:tblPrEx>
          <w:tblCellMar>
            <w:top w:w="0" w:type="dxa"/>
            <w:left w:w="108" w:type="dxa"/>
            <w:bottom w:w="0" w:type="dxa"/>
            <w:right w:w="108" w:type="dxa"/>
          </w:tblCellMar>
        </w:tblPrEx>
        <w:trPr>
          <w:trHeight w:val="510" w:hRule="atLeast"/>
        </w:trPr>
        <w:tc>
          <w:tcPr>
            <w:tcW w:w="4357" w:type="dxa"/>
            <w:vAlign w:val="center"/>
          </w:tcPr>
          <w:p w14:paraId="768DDED8">
            <w:pPr>
              <w:widowControl/>
              <w:rPr>
                <w:rFonts w:ascii="仿宋" w:hAnsi="仿宋" w:eastAsia="仿宋"/>
                <w:sz w:val="24"/>
                <w:szCs w:val="24"/>
                <w:lang w:eastAsia="zh-CN"/>
              </w:rPr>
            </w:pPr>
            <w:r>
              <w:rPr>
                <w:rFonts w:hint="eastAsia" w:ascii="仿宋" w:hAnsi="仿宋" w:eastAsia="仿宋"/>
                <w:sz w:val="24"/>
                <w:szCs w:val="24"/>
                <w:lang w:eastAsia="zh-CN"/>
              </w:rPr>
              <w:t>甲方：</w:t>
            </w:r>
            <w:r>
              <w:rPr>
                <w:rFonts w:hint="eastAsia" w:ascii="仿宋" w:hAnsi="仿宋" w:eastAsia="仿宋"/>
                <w:sz w:val="24"/>
                <w:szCs w:val="24"/>
                <w:lang w:val="en-US" w:eastAsia="zh-CN"/>
              </w:rPr>
              <w:t>腾龙芳烃</w:t>
            </w:r>
            <w:r>
              <w:rPr>
                <w:rFonts w:hint="eastAsia" w:ascii="仿宋" w:hAnsi="仿宋" w:eastAsia="仿宋"/>
                <w:sz w:val="24"/>
                <w:szCs w:val="24"/>
                <w:lang w:eastAsia="zh-CN"/>
              </w:rPr>
              <w:t>（漳州）有限公司</w:t>
            </w:r>
          </w:p>
        </w:tc>
        <w:tc>
          <w:tcPr>
            <w:tcW w:w="4543" w:type="dxa"/>
            <w:vAlign w:val="center"/>
          </w:tcPr>
          <w:p w14:paraId="5F766167">
            <w:pPr>
              <w:ind w:left="248"/>
              <w:rPr>
                <w:rFonts w:ascii="仿宋" w:hAnsi="仿宋" w:eastAsia="仿宋"/>
                <w:sz w:val="24"/>
                <w:szCs w:val="24"/>
              </w:rPr>
            </w:pPr>
            <w:r>
              <w:rPr>
                <w:rFonts w:hint="eastAsia" w:ascii="仿宋" w:hAnsi="仿宋" w:eastAsia="仿宋"/>
                <w:sz w:val="24"/>
                <w:szCs w:val="24"/>
              </w:rPr>
              <w:t xml:space="preserve">乙方： </w:t>
            </w:r>
          </w:p>
        </w:tc>
      </w:tr>
      <w:tr w14:paraId="19099DB7">
        <w:tblPrEx>
          <w:tblCellMar>
            <w:top w:w="0" w:type="dxa"/>
            <w:left w:w="108" w:type="dxa"/>
            <w:bottom w:w="0" w:type="dxa"/>
            <w:right w:w="108" w:type="dxa"/>
          </w:tblCellMar>
        </w:tblPrEx>
        <w:trPr>
          <w:trHeight w:val="510" w:hRule="atLeast"/>
        </w:trPr>
        <w:tc>
          <w:tcPr>
            <w:tcW w:w="4357" w:type="dxa"/>
            <w:vAlign w:val="center"/>
          </w:tcPr>
          <w:p w14:paraId="32503F69">
            <w:pPr>
              <w:widowControl/>
              <w:rPr>
                <w:rFonts w:ascii="仿宋" w:hAnsi="仿宋" w:eastAsia="仿宋"/>
                <w:sz w:val="24"/>
                <w:szCs w:val="24"/>
              </w:rPr>
            </w:pPr>
            <w:r>
              <w:rPr>
                <w:rFonts w:hint="eastAsia" w:ascii="仿宋" w:hAnsi="仿宋" w:eastAsia="仿宋"/>
                <w:sz w:val="24"/>
                <w:szCs w:val="24"/>
              </w:rPr>
              <w:t>（公章）</w:t>
            </w:r>
          </w:p>
        </w:tc>
        <w:tc>
          <w:tcPr>
            <w:tcW w:w="4543" w:type="dxa"/>
            <w:vAlign w:val="center"/>
          </w:tcPr>
          <w:p w14:paraId="706EA40C">
            <w:pPr>
              <w:ind w:left="248"/>
              <w:rPr>
                <w:rFonts w:ascii="仿宋" w:hAnsi="仿宋" w:eastAsia="仿宋"/>
                <w:sz w:val="24"/>
                <w:szCs w:val="24"/>
              </w:rPr>
            </w:pPr>
            <w:r>
              <w:rPr>
                <w:rFonts w:hint="eastAsia" w:ascii="仿宋" w:hAnsi="仿宋" w:eastAsia="仿宋"/>
                <w:sz w:val="24"/>
                <w:szCs w:val="24"/>
              </w:rPr>
              <w:t xml:space="preserve">（公章）      </w:t>
            </w:r>
          </w:p>
        </w:tc>
      </w:tr>
      <w:tr w14:paraId="607E8BB1">
        <w:tblPrEx>
          <w:tblCellMar>
            <w:top w:w="0" w:type="dxa"/>
            <w:left w:w="108" w:type="dxa"/>
            <w:bottom w:w="0" w:type="dxa"/>
            <w:right w:w="108" w:type="dxa"/>
          </w:tblCellMar>
        </w:tblPrEx>
        <w:trPr>
          <w:trHeight w:val="510" w:hRule="atLeast"/>
        </w:trPr>
        <w:tc>
          <w:tcPr>
            <w:tcW w:w="4357" w:type="dxa"/>
            <w:vAlign w:val="center"/>
          </w:tcPr>
          <w:p w14:paraId="40E001CA">
            <w:pPr>
              <w:widowControl/>
              <w:rPr>
                <w:rFonts w:ascii="仿宋" w:hAnsi="仿宋" w:eastAsia="仿宋"/>
                <w:sz w:val="24"/>
                <w:szCs w:val="24"/>
              </w:rPr>
            </w:pPr>
            <w:r>
              <w:rPr>
                <w:rFonts w:hint="eastAsia" w:ascii="仿宋" w:hAnsi="仿宋" w:eastAsia="仿宋"/>
                <w:sz w:val="24"/>
                <w:szCs w:val="24"/>
              </w:rPr>
              <w:t>地     址:</w:t>
            </w:r>
          </w:p>
        </w:tc>
        <w:tc>
          <w:tcPr>
            <w:tcW w:w="4543" w:type="dxa"/>
            <w:vAlign w:val="center"/>
          </w:tcPr>
          <w:p w14:paraId="7DD068AA">
            <w:pPr>
              <w:ind w:left="248"/>
              <w:rPr>
                <w:rFonts w:ascii="仿宋" w:hAnsi="仿宋" w:eastAsia="仿宋"/>
                <w:sz w:val="24"/>
                <w:szCs w:val="24"/>
              </w:rPr>
            </w:pPr>
            <w:r>
              <w:rPr>
                <w:rFonts w:hint="eastAsia" w:ascii="仿宋" w:hAnsi="仿宋" w:eastAsia="仿宋"/>
                <w:sz w:val="24"/>
                <w:szCs w:val="24"/>
              </w:rPr>
              <w:t xml:space="preserve">地     址：       </w:t>
            </w:r>
          </w:p>
        </w:tc>
      </w:tr>
      <w:tr w14:paraId="25A20F16">
        <w:tblPrEx>
          <w:tblCellMar>
            <w:top w:w="0" w:type="dxa"/>
            <w:left w:w="108" w:type="dxa"/>
            <w:bottom w:w="0" w:type="dxa"/>
            <w:right w:w="108" w:type="dxa"/>
          </w:tblCellMar>
        </w:tblPrEx>
        <w:trPr>
          <w:trHeight w:val="510" w:hRule="atLeast"/>
        </w:trPr>
        <w:tc>
          <w:tcPr>
            <w:tcW w:w="4357" w:type="dxa"/>
            <w:vAlign w:val="center"/>
          </w:tcPr>
          <w:p w14:paraId="0F845A61">
            <w:pPr>
              <w:widowControl/>
              <w:rPr>
                <w:rFonts w:ascii="仿宋" w:hAnsi="仿宋" w:eastAsia="仿宋"/>
                <w:sz w:val="24"/>
                <w:szCs w:val="24"/>
              </w:rPr>
            </w:pPr>
            <w:r>
              <w:rPr>
                <w:rFonts w:hint="eastAsia" w:ascii="仿宋" w:hAnsi="仿宋" w:eastAsia="仿宋"/>
                <w:sz w:val="24"/>
                <w:szCs w:val="24"/>
              </w:rPr>
              <w:t xml:space="preserve">法定代表人：      </w:t>
            </w:r>
          </w:p>
        </w:tc>
        <w:tc>
          <w:tcPr>
            <w:tcW w:w="4543" w:type="dxa"/>
            <w:vAlign w:val="center"/>
          </w:tcPr>
          <w:p w14:paraId="073C635C">
            <w:pPr>
              <w:ind w:left="248"/>
              <w:rPr>
                <w:rFonts w:ascii="仿宋" w:hAnsi="仿宋" w:eastAsia="仿宋"/>
                <w:sz w:val="24"/>
                <w:szCs w:val="24"/>
              </w:rPr>
            </w:pPr>
            <w:r>
              <w:rPr>
                <w:rFonts w:hint="eastAsia" w:ascii="仿宋" w:hAnsi="仿宋" w:eastAsia="仿宋"/>
                <w:sz w:val="24"/>
                <w:szCs w:val="24"/>
              </w:rPr>
              <w:t xml:space="preserve">法定代表人：           </w:t>
            </w:r>
          </w:p>
        </w:tc>
      </w:tr>
      <w:tr w14:paraId="5E561825">
        <w:tblPrEx>
          <w:tblCellMar>
            <w:top w:w="0" w:type="dxa"/>
            <w:left w:w="108" w:type="dxa"/>
            <w:bottom w:w="0" w:type="dxa"/>
            <w:right w:w="108" w:type="dxa"/>
          </w:tblCellMar>
        </w:tblPrEx>
        <w:trPr>
          <w:trHeight w:val="510" w:hRule="atLeast"/>
        </w:trPr>
        <w:tc>
          <w:tcPr>
            <w:tcW w:w="4357" w:type="dxa"/>
            <w:vAlign w:val="center"/>
          </w:tcPr>
          <w:p w14:paraId="007D6061">
            <w:pPr>
              <w:widowControl/>
              <w:rPr>
                <w:rFonts w:ascii="仿宋" w:hAnsi="仿宋" w:eastAsia="仿宋"/>
                <w:sz w:val="24"/>
                <w:szCs w:val="24"/>
              </w:rPr>
            </w:pPr>
            <w:r>
              <w:rPr>
                <w:rFonts w:hint="eastAsia" w:ascii="仿宋" w:hAnsi="仿宋" w:eastAsia="仿宋"/>
                <w:sz w:val="24"/>
                <w:szCs w:val="24"/>
              </w:rPr>
              <w:t xml:space="preserve">委托代表人：      </w:t>
            </w:r>
          </w:p>
        </w:tc>
        <w:tc>
          <w:tcPr>
            <w:tcW w:w="4543" w:type="dxa"/>
            <w:vAlign w:val="center"/>
          </w:tcPr>
          <w:p w14:paraId="30826801">
            <w:pPr>
              <w:ind w:left="248"/>
              <w:rPr>
                <w:rFonts w:ascii="仿宋" w:hAnsi="仿宋" w:eastAsia="仿宋"/>
                <w:sz w:val="24"/>
                <w:szCs w:val="24"/>
              </w:rPr>
            </w:pPr>
            <w:r>
              <w:rPr>
                <w:rFonts w:hint="eastAsia" w:ascii="仿宋" w:hAnsi="仿宋" w:eastAsia="仿宋"/>
                <w:sz w:val="24"/>
                <w:szCs w:val="24"/>
              </w:rPr>
              <w:t xml:space="preserve">委托代表人：           </w:t>
            </w:r>
          </w:p>
        </w:tc>
      </w:tr>
      <w:tr w14:paraId="4B744E10">
        <w:tblPrEx>
          <w:tblCellMar>
            <w:top w:w="0" w:type="dxa"/>
            <w:left w:w="108" w:type="dxa"/>
            <w:bottom w:w="0" w:type="dxa"/>
            <w:right w:w="108" w:type="dxa"/>
          </w:tblCellMar>
        </w:tblPrEx>
        <w:trPr>
          <w:trHeight w:val="510" w:hRule="atLeast"/>
        </w:trPr>
        <w:tc>
          <w:tcPr>
            <w:tcW w:w="4357" w:type="dxa"/>
            <w:vAlign w:val="center"/>
          </w:tcPr>
          <w:p w14:paraId="2D39DF84">
            <w:pPr>
              <w:widowControl/>
              <w:rPr>
                <w:rFonts w:ascii="仿宋" w:hAnsi="仿宋" w:eastAsia="仿宋"/>
                <w:sz w:val="24"/>
                <w:szCs w:val="24"/>
              </w:rPr>
            </w:pPr>
            <w:r>
              <w:rPr>
                <w:rFonts w:hint="eastAsia" w:ascii="仿宋" w:hAnsi="仿宋" w:eastAsia="仿宋"/>
                <w:sz w:val="24"/>
                <w:szCs w:val="24"/>
              </w:rPr>
              <w:t xml:space="preserve">电     话：       </w:t>
            </w:r>
          </w:p>
        </w:tc>
        <w:tc>
          <w:tcPr>
            <w:tcW w:w="4543" w:type="dxa"/>
            <w:vAlign w:val="center"/>
          </w:tcPr>
          <w:p w14:paraId="769C474D">
            <w:pPr>
              <w:ind w:left="248"/>
              <w:rPr>
                <w:rFonts w:ascii="仿宋" w:hAnsi="仿宋" w:eastAsia="仿宋"/>
                <w:sz w:val="24"/>
                <w:szCs w:val="24"/>
              </w:rPr>
            </w:pPr>
            <w:r>
              <w:rPr>
                <w:rFonts w:hint="eastAsia" w:ascii="仿宋" w:hAnsi="仿宋" w:eastAsia="仿宋"/>
                <w:sz w:val="24"/>
                <w:szCs w:val="24"/>
              </w:rPr>
              <w:t xml:space="preserve">电     话：      </w:t>
            </w:r>
          </w:p>
        </w:tc>
      </w:tr>
      <w:tr w14:paraId="3F209D44">
        <w:tblPrEx>
          <w:tblCellMar>
            <w:top w:w="0" w:type="dxa"/>
            <w:left w:w="108" w:type="dxa"/>
            <w:bottom w:w="0" w:type="dxa"/>
            <w:right w:w="108" w:type="dxa"/>
          </w:tblCellMar>
        </w:tblPrEx>
        <w:trPr>
          <w:trHeight w:val="510" w:hRule="atLeast"/>
        </w:trPr>
        <w:tc>
          <w:tcPr>
            <w:tcW w:w="4357" w:type="dxa"/>
            <w:vAlign w:val="center"/>
          </w:tcPr>
          <w:p w14:paraId="29A0378F">
            <w:pPr>
              <w:widowControl/>
              <w:rPr>
                <w:rFonts w:ascii="仿宋" w:hAnsi="仿宋" w:eastAsia="仿宋"/>
                <w:sz w:val="24"/>
                <w:szCs w:val="24"/>
              </w:rPr>
            </w:pPr>
            <w:r>
              <w:rPr>
                <w:rFonts w:hint="eastAsia" w:ascii="仿宋" w:hAnsi="仿宋" w:eastAsia="仿宋"/>
                <w:sz w:val="24"/>
                <w:szCs w:val="24"/>
              </w:rPr>
              <w:t>纳税人识别号</w:t>
            </w:r>
            <w:r>
              <w:rPr>
                <w:rFonts w:hint="eastAsia" w:ascii="仿宋" w:hAnsi="仿宋" w:eastAsia="仿宋"/>
                <w:sz w:val="24"/>
                <w:szCs w:val="24"/>
                <w:u w:val="single"/>
              </w:rPr>
              <w:t>:</w:t>
            </w:r>
          </w:p>
        </w:tc>
        <w:tc>
          <w:tcPr>
            <w:tcW w:w="4543" w:type="dxa"/>
            <w:vAlign w:val="center"/>
          </w:tcPr>
          <w:p w14:paraId="02895003">
            <w:pPr>
              <w:ind w:left="248"/>
              <w:rPr>
                <w:rFonts w:ascii="仿宋" w:hAnsi="仿宋" w:eastAsia="仿宋"/>
                <w:sz w:val="24"/>
                <w:szCs w:val="24"/>
              </w:rPr>
            </w:pPr>
            <w:r>
              <w:rPr>
                <w:rFonts w:hint="eastAsia" w:ascii="仿宋" w:hAnsi="仿宋" w:eastAsia="仿宋"/>
                <w:sz w:val="24"/>
                <w:szCs w:val="24"/>
              </w:rPr>
              <w:t>纳税人识别号</w:t>
            </w:r>
            <w:r>
              <w:rPr>
                <w:rFonts w:hint="eastAsia" w:ascii="仿宋" w:hAnsi="仿宋" w:eastAsia="仿宋"/>
                <w:sz w:val="24"/>
                <w:szCs w:val="24"/>
                <w:u w:val="single"/>
              </w:rPr>
              <w:t>:</w:t>
            </w:r>
          </w:p>
        </w:tc>
      </w:tr>
      <w:tr w14:paraId="4D3A6900">
        <w:tblPrEx>
          <w:tblCellMar>
            <w:top w:w="0" w:type="dxa"/>
            <w:left w:w="108" w:type="dxa"/>
            <w:bottom w:w="0" w:type="dxa"/>
            <w:right w:w="108" w:type="dxa"/>
          </w:tblCellMar>
        </w:tblPrEx>
        <w:trPr>
          <w:trHeight w:val="510" w:hRule="atLeast"/>
        </w:trPr>
        <w:tc>
          <w:tcPr>
            <w:tcW w:w="4357" w:type="dxa"/>
            <w:vAlign w:val="center"/>
          </w:tcPr>
          <w:p w14:paraId="27A7CAF0">
            <w:pPr>
              <w:widowControl/>
              <w:rPr>
                <w:rFonts w:ascii="仿宋" w:hAnsi="仿宋" w:eastAsia="仿宋"/>
                <w:sz w:val="24"/>
                <w:szCs w:val="24"/>
              </w:rPr>
            </w:pPr>
            <w:r>
              <w:rPr>
                <w:rFonts w:hint="eastAsia" w:ascii="仿宋" w:hAnsi="仿宋" w:eastAsia="仿宋"/>
                <w:sz w:val="24"/>
                <w:szCs w:val="24"/>
              </w:rPr>
              <w:t>开户银行：</w:t>
            </w:r>
          </w:p>
        </w:tc>
        <w:tc>
          <w:tcPr>
            <w:tcW w:w="4543" w:type="dxa"/>
            <w:vAlign w:val="center"/>
          </w:tcPr>
          <w:p w14:paraId="776AC924">
            <w:pPr>
              <w:ind w:left="248"/>
              <w:rPr>
                <w:rFonts w:ascii="仿宋" w:hAnsi="仿宋" w:eastAsia="仿宋"/>
                <w:sz w:val="24"/>
                <w:szCs w:val="24"/>
              </w:rPr>
            </w:pPr>
            <w:r>
              <w:rPr>
                <w:rFonts w:hint="eastAsia" w:ascii="仿宋" w:hAnsi="仿宋" w:eastAsia="仿宋"/>
                <w:sz w:val="24"/>
                <w:szCs w:val="24"/>
              </w:rPr>
              <w:t xml:space="preserve">开户银行： </w:t>
            </w:r>
          </w:p>
        </w:tc>
      </w:tr>
      <w:tr w14:paraId="6DB5A03E">
        <w:tblPrEx>
          <w:tblCellMar>
            <w:top w:w="0" w:type="dxa"/>
            <w:left w:w="108" w:type="dxa"/>
            <w:bottom w:w="0" w:type="dxa"/>
            <w:right w:w="108" w:type="dxa"/>
          </w:tblCellMar>
        </w:tblPrEx>
        <w:trPr>
          <w:trHeight w:val="510" w:hRule="atLeast"/>
        </w:trPr>
        <w:tc>
          <w:tcPr>
            <w:tcW w:w="4357" w:type="dxa"/>
            <w:vAlign w:val="center"/>
          </w:tcPr>
          <w:p w14:paraId="6095245C">
            <w:pPr>
              <w:widowControl/>
              <w:rPr>
                <w:rFonts w:ascii="仿宋" w:hAnsi="仿宋" w:eastAsia="仿宋"/>
                <w:sz w:val="24"/>
                <w:szCs w:val="24"/>
              </w:rPr>
            </w:pPr>
            <w:r>
              <w:rPr>
                <w:rFonts w:hint="eastAsia" w:ascii="仿宋" w:hAnsi="仿宋" w:eastAsia="仿宋"/>
                <w:sz w:val="24"/>
                <w:szCs w:val="24"/>
              </w:rPr>
              <w:t>帐     号：</w:t>
            </w:r>
          </w:p>
        </w:tc>
        <w:tc>
          <w:tcPr>
            <w:tcW w:w="4543" w:type="dxa"/>
            <w:vAlign w:val="center"/>
          </w:tcPr>
          <w:p w14:paraId="4837CE27">
            <w:pPr>
              <w:ind w:left="248"/>
              <w:rPr>
                <w:rFonts w:ascii="仿宋" w:hAnsi="仿宋" w:eastAsia="仿宋"/>
                <w:sz w:val="24"/>
                <w:szCs w:val="24"/>
              </w:rPr>
            </w:pPr>
            <w:r>
              <w:rPr>
                <w:rFonts w:hint="eastAsia" w:ascii="仿宋" w:hAnsi="仿宋" w:eastAsia="仿宋"/>
                <w:sz w:val="24"/>
                <w:szCs w:val="24"/>
              </w:rPr>
              <w:t>帐    号：</w:t>
            </w:r>
          </w:p>
        </w:tc>
      </w:tr>
      <w:tr w14:paraId="29440BD5">
        <w:tblPrEx>
          <w:tblCellMar>
            <w:top w:w="0" w:type="dxa"/>
            <w:left w:w="108" w:type="dxa"/>
            <w:bottom w:w="0" w:type="dxa"/>
            <w:right w:w="108" w:type="dxa"/>
          </w:tblCellMar>
        </w:tblPrEx>
        <w:trPr>
          <w:trHeight w:val="510" w:hRule="atLeast"/>
        </w:trPr>
        <w:tc>
          <w:tcPr>
            <w:tcW w:w="4357" w:type="dxa"/>
            <w:vAlign w:val="center"/>
          </w:tcPr>
          <w:p w14:paraId="10AF0E3C">
            <w:pPr>
              <w:widowControl/>
              <w:rPr>
                <w:rFonts w:ascii="仿宋" w:hAnsi="仿宋" w:eastAsia="仿宋"/>
                <w:sz w:val="24"/>
                <w:szCs w:val="24"/>
              </w:rPr>
            </w:pPr>
            <w:r>
              <w:rPr>
                <w:rFonts w:hint="eastAsia" w:ascii="仿宋" w:hAnsi="仿宋" w:eastAsia="仿宋"/>
                <w:sz w:val="24"/>
                <w:szCs w:val="24"/>
              </w:rPr>
              <w:t>邮政编码：</w:t>
            </w:r>
          </w:p>
        </w:tc>
        <w:tc>
          <w:tcPr>
            <w:tcW w:w="4543" w:type="dxa"/>
            <w:vAlign w:val="center"/>
          </w:tcPr>
          <w:p w14:paraId="0F541D58">
            <w:pPr>
              <w:ind w:left="248"/>
              <w:rPr>
                <w:rFonts w:ascii="仿宋" w:hAnsi="仿宋" w:eastAsia="仿宋"/>
                <w:sz w:val="24"/>
                <w:szCs w:val="24"/>
              </w:rPr>
            </w:pPr>
            <w:r>
              <w:rPr>
                <w:rFonts w:hint="eastAsia" w:ascii="仿宋" w:hAnsi="仿宋" w:eastAsia="仿宋"/>
                <w:sz w:val="24"/>
                <w:szCs w:val="24"/>
              </w:rPr>
              <w:t>邮政编码：</w:t>
            </w:r>
          </w:p>
        </w:tc>
      </w:tr>
    </w:tbl>
    <w:p w14:paraId="5D698356">
      <w:pPr>
        <w:pStyle w:val="2"/>
        <w:rPr>
          <w:rFonts w:ascii="仿宋" w:hAnsi="仿宋" w:eastAsia="仿宋"/>
          <w:sz w:val="24"/>
          <w:szCs w:val="24"/>
        </w:rPr>
      </w:pPr>
      <w:r>
        <w:rPr>
          <w:rFonts w:ascii="仿宋" w:hAnsi="仿宋" w:eastAsia="仿宋"/>
          <w:sz w:val="24"/>
          <w:szCs w:val="24"/>
        </w:rPr>
        <w:t>附件一</w:t>
      </w:r>
      <w:r>
        <w:rPr>
          <w:rFonts w:hint="eastAsia" w:ascii="仿宋" w:hAnsi="仿宋" w:eastAsia="仿宋"/>
          <w:sz w:val="24"/>
          <w:szCs w:val="24"/>
        </w:rPr>
        <w:t>：</w:t>
      </w:r>
      <w:r>
        <w:rPr>
          <w:rFonts w:ascii="仿宋" w:hAnsi="仿宋" w:eastAsia="仿宋"/>
          <w:sz w:val="24"/>
          <w:szCs w:val="24"/>
        </w:rPr>
        <w:t>价格清单</w:t>
      </w:r>
    </w:p>
    <w:p w14:paraId="6F465E99">
      <w:pPr>
        <w:pStyle w:val="2"/>
        <w:rPr>
          <w:rFonts w:hint="default" w:ascii="仿宋" w:hAnsi="仿宋" w:eastAsia="仿宋"/>
          <w:sz w:val="24"/>
          <w:szCs w:val="24"/>
          <w:lang w:val="en-US"/>
        </w:rPr>
      </w:pPr>
      <w:r>
        <w:rPr>
          <w:rFonts w:hint="eastAsia" w:ascii="仿宋" w:hAnsi="仿宋" w:eastAsia="仿宋"/>
          <w:sz w:val="24"/>
          <w:szCs w:val="24"/>
        </w:rPr>
        <w:t>附件二：</w:t>
      </w:r>
      <w:r>
        <w:rPr>
          <w:rFonts w:hint="eastAsia" w:ascii="仿宋" w:hAnsi="仿宋" w:eastAsia="仿宋"/>
          <w:sz w:val="24"/>
          <w:szCs w:val="24"/>
          <w:lang w:val="en-US" w:eastAsia="zh-CN"/>
        </w:rPr>
        <w:t>发包方案</w:t>
      </w:r>
    </w:p>
    <w:p w14:paraId="1CEA0C14">
      <w:pPr>
        <w:pStyle w:val="2"/>
        <w:rPr>
          <w:rFonts w:ascii="仿宋" w:hAnsi="仿宋" w:eastAsia="仿宋"/>
        </w:rPr>
      </w:pPr>
    </w:p>
    <w:p w14:paraId="3E29CF28">
      <w:pPr>
        <w:pStyle w:val="2"/>
        <w:rPr>
          <w:rFonts w:ascii="仿宋" w:hAnsi="仿宋" w:eastAsia="仿宋"/>
        </w:rPr>
      </w:pPr>
    </w:p>
    <w:p w14:paraId="0F426B91">
      <w:pPr>
        <w:pStyle w:val="2"/>
        <w:rPr>
          <w:rFonts w:ascii="仿宋" w:hAnsi="仿宋" w:eastAsia="仿宋"/>
        </w:rPr>
      </w:pPr>
    </w:p>
    <w:p w14:paraId="2938B3DA">
      <w:pPr>
        <w:pStyle w:val="2"/>
        <w:rPr>
          <w:rFonts w:hint="eastAsia" w:ascii="仿宋" w:hAnsi="仿宋" w:eastAsia="仿宋"/>
          <w:b/>
          <w:bCs/>
          <w:sz w:val="24"/>
          <w:szCs w:val="24"/>
        </w:rPr>
      </w:pPr>
    </w:p>
    <w:p w14:paraId="56235980">
      <w:pPr>
        <w:pStyle w:val="2"/>
        <w:rPr>
          <w:rFonts w:hint="eastAsia" w:ascii="仿宋" w:hAnsi="仿宋" w:eastAsia="仿宋"/>
          <w:b/>
          <w:bCs/>
          <w:sz w:val="24"/>
          <w:szCs w:val="24"/>
        </w:rPr>
      </w:pPr>
    </w:p>
    <w:p w14:paraId="2357ED0A">
      <w:pPr>
        <w:pStyle w:val="2"/>
        <w:rPr>
          <w:rFonts w:hint="eastAsia" w:ascii="仿宋" w:hAnsi="仿宋" w:eastAsia="仿宋"/>
          <w:b/>
          <w:bCs/>
          <w:sz w:val="24"/>
          <w:szCs w:val="24"/>
        </w:rPr>
      </w:pPr>
    </w:p>
    <w:p w14:paraId="22916008">
      <w:pPr>
        <w:pStyle w:val="2"/>
        <w:rPr>
          <w:rFonts w:hint="eastAsia" w:ascii="仿宋" w:hAnsi="仿宋" w:eastAsia="仿宋"/>
          <w:b/>
          <w:bCs/>
          <w:sz w:val="24"/>
          <w:szCs w:val="24"/>
        </w:rPr>
      </w:pPr>
    </w:p>
    <w:p w14:paraId="1DF9B32D">
      <w:pPr>
        <w:pStyle w:val="2"/>
        <w:rPr>
          <w:rFonts w:hint="eastAsia" w:ascii="仿宋" w:hAnsi="仿宋" w:eastAsia="仿宋"/>
          <w:b/>
          <w:bCs/>
          <w:sz w:val="24"/>
          <w:szCs w:val="24"/>
        </w:rPr>
      </w:pPr>
    </w:p>
    <w:p w14:paraId="7061F972">
      <w:pPr>
        <w:pStyle w:val="2"/>
        <w:rPr>
          <w:rFonts w:ascii="仿宋" w:hAnsi="仿宋" w:eastAsia="仿宋"/>
          <w:b/>
          <w:bCs/>
          <w:sz w:val="24"/>
          <w:szCs w:val="24"/>
        </w:rPr>
      </w:pPr>
      <w:r>
        <w:rPr>
          <w:rFonts w:hint="eastAsia" w:ascii="仿宋" w:hAnsi="仿宋" w:eastAsia="仿宋"/>
          <w:b/>
          <w:bCs/>
          <w:sz w:val="24"/>
          <w:szCs w:val="24"/>
        </w:rPr>
        <w:t>附件二、参比文件范本</w:t>
      </w:r>
    </w:p>
    <w:p w14:paraId="41ADC26D">
      <w:pPr>
        <w:pStyle w:val="14"/>
        <w:jc w:val="center"/>
        <w:rPr>
          <w:rFonts w:ascii="仿宋" w:hAnsi="仿宋" w:eastAsia="仿宋"/>
          <w:b/>
          <w:sz w:val="52"/>
          <w:szCs w:val="52"/>
          <w:lang w:eastAsia="zh-CN"/>
        </w:rPr>
      </w:pPr>
    </w:p>
    <w:p w14:paraId="2CBD0752">
      <w:pPr>
        <w:pStyle w:val="14"/>
        <w:spacing w:line="615" w:lineRule="exact"/>
        <w:jc w:val="center"/>
        <w:rPr>
          <w:rFonts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5DEC6B93">
      <w:pPr>
        <w:spacing w:line="1000" w:lineRule="exact"/>
        <w:jc w:val="center"/>
        <w:rPr>
          <w:rFonts w:hint="eastAsia" w:ascii="仿宋" w:hAnsi="仿宋" w:eastAsia="仿宋" w:cs="方正小标宋简体"/>
          <w:b/>
          <w:color w:val="FF0000"/>
          <w:sz w:val="44"/>
          <w:szCs w:val="44"/>
          <w:lang w:val="en-US" w:eastAsia="zh-CN"/>
        </w:rPr>
      </w:pPr>
      <w:r>
        <w:rPr>
          <w:rFonts w:hint="eastAsia" w:ascii="仿宋" w:hAnsi="仿宋" w:eastAsia="仿宋" w:cs="方正小标宋简体"/>
          <w:b/>
          <w:color w:val="FF0000"/>
          <w:sz w:val="44"/>
          <w:szCs w:val="44"/>
          <w:lang w:eastAsia="zh-CN"/>
        </w:rPr>
        <w:t>吸污车</w:t>
      </w:r>
      <w:r>
        <w:rPr>
          <w:rFonts w:hint="eastAsia" w:ascii="仿宋" w:hAnsi="仿宋" w:eastAsia="仿宋" w:cs="方正小标宋简体"/>
          <w:b/>
          <w:color w:val="FF0000"/>
          <w:sz w:val="44"/>
          <w:szCs w:val="44"/>
          <w:lang w:val="en-US" w:eastAsia="zh-CN"/>
        </w:rPr>
        <w:t>采购项目</w:t>
      </w:r>
    </w:p>
    <w:p w14:paraId="5B59DECF">
      <w:pPr>
        <w:spacing w:line="1000" w:lineRule="exact"/>
        <w:jc w:val="center"/>
        <w:rPr>
          <w:rFonts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799DB0BF">
      <w:pPr>
        <w:pStyle w:val="2"/>
        <w:rPr>
          <w:rFonts w:ascii="仿宋" w:hAnsi="仿宋" w:eastAsia="仿宋"/>
        </w:rPr>
      </w:pPr>
    </w:p>
    <w:p w14:paraId="66430289">
      <w:pPr>
        <w:pStyle w:val="14"/>
        <w:rPr>
          <w:rFonts w:ascii="仿宋" w:hAnsi="仿宋" w:eastAsia="仿宋"/>
          <w:lang w:eastAsia="zh-CN"/>
        </w:rPr>
      </w:pPr>
    </w:p>
    <w:p w14:paraId="303A44C3">
      <w:pPr>
        <w:pStyle w:val="14"/>
        <w:rPr>
          <w:rFonts w:ascii="仿宋" w:hAnsi="仿宋" w:eastAsia="仿宋"/>
          <w:lang w:eastAsia="zh-CN"/>
        </w:rPr>
      </w:pPr>
    </w:p>
    <w:p w14:paraId="559558BB">
      <w:pPr>
        <w:pStyle w:val="14"/>
        <w:rPr>
          <w:rFonts w:ascii="仿宋" w:hAnsi="仿宋" w:eastAsia="仿宋"/>
          <w:lang w:eastAsia="zh-CN"/>
        </w:rPr>
      </w:pPr>
    </w:p>
    <w:p w14:paraId="35D9A259">
      <w:pPr>
        <w:pStyle w:val="14"/>
        <w:rPr>
          <w:rFonts w:ascii="仿宋" w:hAnsi="仿宋" w:eastAsia="仿宋"/>
          <w:lang w:eastAsia="zh-CN"/>
        </w:rPr>
      </w:pPr>
    </w:p>
    <w:p w14:paraId="0CC5A5D1">
      <w:pPr>
        <w:pStyle w:val="14"/>
        <w:rPr>
          <w:rFonts w:ascii="仿宋" w:hAnsi="仿宋" w:eastAsia="仿宋"/>
          <w:lang w:eastAsia="zh-CN"/>
        </w:rPr>
      </w:pPr>
    </w:p>
    <w:p w14:paraId="5C6052BA">
      <w:pPr>
        <w:pStyle w:val="14"/>
        <w:rPr>
          <w:rFonts w:ascii="仿宋" w:hAnsi="仿宋" w:eastAsia="仿宋"/>
          <w:b/>
          <w:bCs/>
          <w:sz w:val="32"/>
          <w:szCs w:val="32"/>
          <w:lang w:eastAsia="zh-CN"/>
        </w:rPr>
      </w:pPr>
    </w:p>
    <w:p w14:paraId="59C232A5">
      <w:pPr>
        <w:pStyle w:val="14"/>
        <w:rPr>
          <w:rFonts w:ascii="仿宋" w:hAnsi="仿宋" w:eastAsia="仿宋"/>
          <w:b/>
          <w:bCs/>
          <w:sz w:val="32"/>
          <w:szCs w:val="32"/>
          <w:lang w:eastAsia="zh-CN"/>
        </w:rPr>
      </w:pPr>
    </w:p>
    <w:p w14:paraId="402D501D">
      <w:pPr>
        <w:pStyle w:val="14"/>
        <w:rPr>
          <w:rFonts w:ascii="仿宋" w:hAnsi="仿宋" w:eastAsia="仿宋"/>
          <w:b/>
          <w:bCs/>
          <w:sz w:val="32"/>
          <w:szCs w:val="32"/>
          <w:lang w:eastAsia="zh-CN"/>
        </w:rPr>
      </w:pPr>
    </w:p>
    <w:p w14:paraId="1224C0F5">
      <w:pPr>
        <w:pStyle w:val="14"/>
        <w:rPr>
          <w:rFonts w:ascii="仿宋" w:hAnsi="仿宋" w:eastAsia="仿宋"/>
          <w:b/>
          <w:bCs/>
          <w:sz w:val="32"/>
          <w:szCs w:val="36"/>
          <w:lang w:eastAsia="zh-CN"/>
        </w:rPr>
      </w:pPr>
    </w:p>
    <w:p w14:paraId="179B654D">
      <w:pPr>
        <w:pStyle w:val="14"/>
        <w:jc w:val="center"/>
        <w:rPr>
          <w:rFonts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76734556">
      <w:pPr>
        <w:pStyle w:val="14"/>
        <w:jc w:val="center"/>
        <w:rPr>
          <w:rFonts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26B5AD43">
      <w:pPr>
        <w:rPr>
          <w:rFonts w:ascii="仿宋" w:hAnsi="仿宋" w:eastAsia="仿宋"/>
          <w:lang w:eastAsia="zh-CN"/>
        </w:rPr>
      </w:pPr>
    </w:p>
    <w:p w14:paraId="066019F2">
      <w:pPr>
        <w:pStyle w:val="2"/>
        <w:rPr>
          <w:rFonts w:ascii="仿宋" w:hAnsi="仿宋" w:eastAsia="仿宋"/>
        </w:rPr>
      </w:pPr>
    </w:p>
    <w:p w14:paraId="1B40AA16">
      <w:pPr>
        <w:pStyle w:val="2"/>
        <w:rPr>
          <w:rFonts w:ascii="仿宋" w:hAnsi="仿宋" w:eastAsia="仿宋"/>
        </w:rPr>
      </w:pPr>
    </w:p>
    <w:p w14:paraId="62CE8FE6">
      <w:pPr>
        <w:pStyle w:val="2"/>
        <w:rPr>
          <w:rFonts w:ascii="仿宋" w:hAnsi="仿宋" w:eastAsia="仿宋"/>
        </w:rPr>
      </w:pPr>
    </w:p>
    <w:p w14:paraId="7C630A2E">
      <w:pPr>
        <w:spacing w:line="1000" w:lineRule="exact"/>
        <w:jc w:val="both"/>
        <w:rPr>
          <w:rFonts w:hint="eastAsia" w:ascii="仿宋" w:hAnsi="仿宋" w:eastAsia="仿宋"/>
          <w:b/>
          <w:i/>
          <w:iCs/>
          <w:color w:val="C00000"/>
          <w:sz w:val="44"/>
          <w:szCs w:val="44"/>
          <w:lang w:eastAsia="zh-CN"/>
        </w:rPr>
      </w:pPr>
    </w:p>
    <w:p w14:paraId="6C3D9FED">
      <w:pPr>
        <w:spacing w:line="1000" w:lineRule="exact"/>
        <w:jc w:val="center"/>
        <w:rPr>
          <w:rFonts w:hint="eastAsia" w:ascii="仿宋" w:hAnsi="仿宋" w:eastAsia="仿宋"/>
          <w:b/>
          <w:i/>
          <w:iCs/>
          <w:color w:val="C00000"/>
          <w:sz w:val="44"/>
          <w:szCs w:val="44"/>
          <w:lang w:eastAsia="zh-CN"/>
        </w:rPr>
      </w:pPr>
    </w:p>
    <w:p w14:paraId="3062721C">
      <w:pPr>
        <w:spacing w:line="1000" w:lineRule="exact"/>
        <w:jc w:val="center"/>
        <w:rPr>
          <w:rFonts w:ascii="仿宋" w:hAnsi="仿宋" w:eastAsia="仿宋"/>
          <w:b/>
          <w:i/>
          <w:iCs/>
          <w:color w:val="C00000"/>
          <w:sz w:val="44"/>
          <w:szCs w:val="44"/>
          <w:lang w:eastAsia="zh-CN"/>
        </w:rPr>
      </w:pPr>
      <w:r>
        <w:rPr>
          <w:rFonts w:hint="eastAsia" w:ascii="仿宋" w:hAnsi="仿宋" w:eastAsia="仿宋"/>
          <w:b/>
          <w:i/>
          <w:iCs/>
          <w:color w:val="C00000"/>
          <w:sz w:val="44"/>
          <w:szCs w:val="44"/>
          <w:lang w:eastAsia="zh-CN"/>
        </w:rPr>
        <w:t>参比文件编写说明</w:t>
      </w:r>
    </w:p>
    <w:p w14:paraId="211A143E">
      <w:pPr>
        <w:spacing w:line="1000" w:lineRule="exact"/>
        <w:jc w:val="center"/>
        <w:rPr>
          <w:rFonts w:ascii="仿宋" w:hAnsi="仿宋" w:eastAsia="仿宋"/>
          <w:b/>
          <w:i/>
          <w:iCs/>
          <w:color w:val="C00000"/>
          <w:sz w:val="44"/>
          <w:szCs w:val="44"/>
          <w:u w:val="double"/>
          <w:lang w:eastAsia="zh-CN"/>
        </w:rPr>
      </w:pPr>
      <w:r>
        <w:rPr>
          <w:rFonts w:hint="eastAsia" w:ascii="仿宋" w:hAnsi="仿宋" w:eastAsia="仿宋"/>
          <w:b/>
          <w:i/>
          <w:iCs/>
          <w:color w:val="C00000"/>
          <w:sz w:val="44"/>
          <w:szCs w:val="44"/>
          <w:u w:val="double"/>
          <w:lang w:eastAsia="zh-CN"/>
        </w:rPr>
        <w:t>（本页无须打印）</w:t>
      </w:r>
    </w:p>
    <w:p w14:paraId="0B05338D">
      <w:pPr>
        <w:pStyle w:val="24"/>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1．参比人应按规定，向采购人递交参比文件，正本一份、副本一份，当正本与副本有不一致时，以正本为准。</w:t>
      </w:r>
    </w:p>
    <w:p w14:paraId="3DBDDB7A">
      <w:pPr>
        <w:pStyle w:val="24"/>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2.所有纸质文件采用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304AD512">
      <w:pPr>
        <w:pStyle w:val="24"/>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3.提交参比文件时提供两个包装，商务参比文件（报价单）一个包装、技术参比文件一个包装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封口处均需加盖骑缝章。商务参比文件和技术参比文件盖章扫描P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电子拷贝一份（随商务参比文件包装）。</w:t>
      </w:r>
    </w:p>
    <w:p w14:paraId="40CFF7BF">
      <w:pPr>
        <w:pStyle w:val="24"/>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4.凡因参比文件不按规定填写，或填写不清晰、不完整、或密封不合要求而引起的一切后果，由参比人自行负责。</w:t>
      </w:r>
    </w:p>
    <w:p w14:paraId="7988D46B">
      <w:pPr>
        <w:pStyle w:val="24"/>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5.参比文件正本必须逐页或骑缝加盖参比人公章或由法人代表或法人代表授权人逐页签字方视为有效，同时应注明提交日期，否则视为废标。</w:t>
      </w:r>
    </w:p>
    <w:p w14:paraId="110FF19E">
      <w:pPr>
        <w:pStyle w:val="24"/>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2476B54A">
      <w:pPr>
        <w:rPr>
          <w:rFonts w:ascii="仿宋" w:hAnsi="仿宋" w:eastAsia="仿宋"/>
          <w:sz w:val="28"/>
          <w:szCs w:val="28"/>
          <w:lang w:eastAsia="zh-CN"/>
        </w:rPr>
      </w:pP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181CF35C">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A3CD283">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08A2979B">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784EBD5C">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75E37F4">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25C9927C">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573C6675">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14:paraId="181CF35C">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A3CD283">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08A2979B">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784EBD5C">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75E37F4">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25C9927C">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573C6675">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6FDDF02B">
      <w:pPr>
        <w:rPr>
          <w:rFonts w:ascii="仿宋" w:hAnsi="仿宋" w:eastAsia="仿宋"/>
          <w:sz w:val="28"/>
          <w:szCs w:val="28"/>
          <w:lang w:eastAsia="zh-CN"/>
        </w:rPr>
      </w:pPr>
    </w:p>
    <w:p w14:paraId="13E70A2B">
      <w:pPr>
        <w:rPr>
          <w:rFonts w:ascii="仿宋" w:hAnsi="仿宋" w:eastAsia="仿宋"/>
          <w:sz w:val="28"/>
          <w:szCs w:val="28"/>
          <w:lang w:eastAsia="zh-CN"/>
        </w:rPr>
      </w:pPr>
    </w:p>
    <w:p w14:paraId="50AA526F">
      <w:pPr>
        <w:rPr>
          <w:rFonts w:ascii="仿宋" w:hAnsi="仿宋" w:eastAsia="仿宋"/>
          <w:sz w:val="28"/>
          <w:szCs w:val="28"/>
          <w:lang w:eastAsia="zh-CN"/>
        </w:rPr>
      </w:pPr>
    </w:p>
    <w:p w14:paraId="50CA8ADD">
      <w:pPr>
        <w:pStyle w:val="24"/>
        <w:spacing w:beforeLines="0" w:afterLines="0" w:line="240" w:lineRule="auto"/>
        <w:ind w:firstLine="0" w:firstLineChars="0"/>
        <w:rPr>
          <w:rFonts w:ascii="仿宋" w:hAnsi="仿宋" w:eastAsia="仿宋" w:cs="Times New Roman"/>
          <w:bCs w:val="0"/>
          <w:color w:val="C00000"/>
          <w:lang w:eastAsia="zh-CN"/>
        </w:rPr>
      </w:pPr>
    </w:p>
    <w:p w14:paraId="003EA591">
      <w:pPr>
        <w:pStyle w:val="24"/>
        <w:spacing w:beforeLines="0" w:afterLines="0"/>
        <w:ind w:firstLine="618" w:firstLineChars="221"/>
        <w:rPr>
          <w:rFonts w:ascii="仿宋" w:hAnsi="仿宋" w:eastAsia="仿宋" w:cs="Times New Roman"/>
          <w:bCs w:val="0"/>
          <w:color w:val="C00000"/>
          <w:lang w:eastAsia="zh-CN"/>
        </w:rPr>
      </w:pPr>
      <w:r>
        <w:rPr>
          <w:rFonts w:ascii="仿宋" w:hAnsi="仿宋" w:eastAsia="仿宋" w:cs="Times New Roman"/>
          <w:bCs w:val="0"/>
          <w:color w:val="C00000"/>
          <w:lang w:eastAsia="zh-CN"/>
        </w:rPr>
        <w:t>7.</w:t>
      </w:r>
      <w:r>
        <w:rPr>
          <w:rFonts w:hint="eastAsia" w:ascii="仿宋" w:hAnsi="仿宋" w:eastAsia="仿宋" w:cs="Times New Roman"/>
          <w:bCs w:val="0"/>
          <w:color w:val="C00000"/>
          <w:lang w:eastAsia="zh-CN"/>
        </w:rPr>
        <w:t>以下文件中</w:t>
      </w:r>
      <w:r>
        <w:rPr>
          <w:rFonts w:hint="eastAsia" w:ascii="仿宋" w:hAnsi="仿宋" w:eastAsia="仿宋" w:cs="Times New Roman"/>
          <w:b/>
          <w:color w:val="00B050"/>
          <w:lang w:eastAsia="zh-CN"/>
        </w:rPr>
        <w:t>绿色</w:t>
      </w:r>
      <w:r>
        <w:rPr>
          <w:rFonts w:hint="eastAsia" w:ascii="仿宋" w:hAnsi="仿宋" w:eastAsia="仿宋" w:cs="Times New Roman"/>
          <w:bCs w:val="0"/>
          <w:color w:val="C00000"/>
          <w:lang w:eastAsia="zh-CN"/>
        </w:rPr>
        <w:t>字体部分，请各参比单位根据实际情况填写后，修改为</w:t>
      </w:r>
      <w:r>
        <w:rPr>
          <w:rFonts w:hint="eastAsia" w:ascii="仿宋" w:hAnsi="仿宋" w:eastAsia="仿宋" w:cs="Times New Roman"/>
          <w:b/>
          <w:color w:val="C00000"/>
          <w:lang w:eastAsia="zh-CN"/>
        </w:rPr>
        <w:t>黑色（不加粗）</w:t>
      </w:r>
      <w:r>
        <w:rPr>
          <w:rFonts w:hint="eastAsia" w:ascii="仿宋" w:hAnsi="仿宋" w:eastAsia="仿宋" w:cs="Times New Roman"/>
          <w:bCs w:val="0"/>
          <w:color w:val="C00000"/>
          <w:lang w:eastAsia="zh-CN"/>
        </w:rPr>
        <w:t>字体打印。目录页码请根据实际情况编写。</w:t>
      </w:r>
    </w:p>
    <w:p w14:paraId="1E7540FF">
      <w:pPr>
        <w:pStyle w:val="24"/>
        <w:spacing w:beforeLines="0" w:afterLines="0"/>
        <w:ind w:firstLine="618" w:firstLineChars="221"/>
        <w:rPr>
          <w:rFonts w:ascii="仿宋" w:hAnsi="仿宋" w:eastAsia="仿宋" w:cs="Times New Roman"/>
          <w:color w:val="C00000"/>
          <w:lang w:eastAsia="zh-CN"/>
        </w:rPr>
      </w:pPr>
      <w:r>
        <w:rPr>
          <w:rFonts w:ascii="仿宋" w:hAnsi="仿宋" w:eastAsia="仿宋" w:cs="Times New Roman"/>
          <w:color w:val="C00000"/>
          <w:lang w:eastAsia="zh-CN"/>
        </w:rPr>
        <w:t>8.</w:t>
      </w:r>
      <w:r>
        <w:rPr>
          <w:rFonts w:hint="eastAsia" w:ascii="仿宋" w:hAnsi="仿宋" w:eastAsia="仿宋" w:cs="Times New Roman"/>
          <w:color w:val="C00000"/>
          <w:lang w:eastAsia="zh-CN"/>
        </w:rPr>
        <w:t>以下文件中红色字体部分，打印时请删除。</w:t>
      </w:r>
    </w:p>
    <w:p w14:paraId="09EF9D88">
      <w:pPr>
        <w:rPr>
          <w:rFonts w:ascii="仿宋" w:hAnsi="仿宋" w:eastAsia="仿宋"/>
          <w:sz w:val="28"/>
          <w:szCs w:val="28"/>
          <w:lang w:eastAsia="zh-CN"/>
        </w:rPr>
      </w:pPr>
    </w:p>
    <w:p w14:paraId="42938C73">
      <w:pPr>
        <w:pStyle w:val="2"/>
        <w:rPr>
          <w:rFonts w:ascii="仿宋" w:hAnsi="仿宋" w:eastAsia="仿宋"/>
          <w:sz w:val="28"/>
          <w:szCs w:val="28"/>
        </w:rPr>
      </w:pPr>
    </w:p>
    <w:p w14:paraId="01650629">
      <w:pPr>
        <w:pStyle w:val="2"/>
        <w:rPr>
          <w:rFonts w:ascii="仿宋" w:hAnsi="仿宋" w:eastAsia="仿宋"/>
        </w:rPr>
      </w:pPr>
    </w:p>
    <w:p w14:paraId="2239D7F9">
      <w:pPr>
        <w:pStyle w:val="2"/>
        <w:rPr>
          <w:rFonts w:ascii="仿宋" w:hAnsi="仿宋" w:eastAsia="仿宋"/>
        </w:rPr>
      </w:pPr>
    </w:p>
    <w:p w14:paraId="511814B1">
      <w:pPr>
        <w:pStyle w:val="2"/>
        <w:rPr>
          <w:rFonts w:ascii="仿宋" w:hAnsi="仿宋" w:eastAsia="仿宋"/>
        </w:rPr>
      </w:pPr>
    </w:p>
    <w:p w14:paraId="585CAA79">
      <w:pPr>
        <w:pStyle w:val="2"/>
        <w:rPr>
          <w:rFonts w:ascii="仿宋" w:hAnsi="仿宋" w:eastAsia="仿宋"/>
        </w:rPr>
      </w:pPr>
    </w:p>
    <w:p w14:paraId="215395B8">
      <w:pPr>
        <w:pStyle w:val="2"/>
        <w:rPr>
          <w:rFonts w:ascii="仿宋" w:hAnsi="仿宋" w:eastAsia="仿宋"/>
        </w:rPr>
      </w:pPr>
    </w:p>
    <w:p w14:paraId="2041CC29">
      <w:pPr>
        <w:pStyle w:val="2"/>
        <w:rPr>
          <w:rFonts w:ascii="仿宋" w:hAnsi="仿宋" w:eastAsia="仿宋"/>
        </w:rPr>
      </w:pPr>
    </w:p>
    <w:p w14:paraId="41673E0F">
      <w:pPr>
        <w:pStyle w:val="2"/>
        <w:rPr>
          <w:rFonts w:ascii="仿宋" w:hAnsi="仿宋" w:eastAsia="仿宋"/>
        </w:rPr>
      </w:pPr>
    </w:p>
    <w:p w14:paraId="0D0C2EF0">
      <w:pPr>
        <w:pStyle w:val="2"/>
        <w:rPr>
          <w:rFonts w:ascii="仿宋" w:hAnsi="仿宋" w:eastAsia="仿宋"/>
        </w:rPr>
      </w:pPr>
    </w:p>
    <w:p w14:paraId="57229CB8">
      <w:pPr>
        <w:pStyle w:val="2"/>
        <w:rPr>
          <w:rFonts w:ascii="仿宋" w:hAnsi="仿宋" w:eastAsia="仿宋"/>
        </w:rPr>
      </w:pPr>
    </w:p>
    <w:p w14:paraId="79C1207A">
      <w:pPr>
        <w:pStyle w:val="2"/>
        <w:rPr>
          <w:rFonts w:ascii="仿宋" w:hAnsi="仿宋" w:eastAsia="仿宋"/>
        </w:rPr>
      </w:pPr>
    </w:p>
    <w:p w14:paraId="3A2E7E07">
      <w:pPr>
        <w:pStyle w:val="2"/>
        <w:rPr>
          <w:rFonts w:ascii="仿宋" w:hAnsi="仿宋" w:eastAsia="仿宋"/>
        </w:rPr>
      </w:pPr>
    </w:p>
    <w:p w14:paraId="7F3387D6">
      <w:pPr>
        <w:pStyle w:val="2"/>
        <w:rPr>
          <w:rFonts w:ascii="仿宋" w:hAnsi="仿宋" w:eastAsia="仿宋"/>
        </w:rPr>
      </w:pPr>
    </w:p>
    <w:p w14:paraId="771D921A">
      <w:pPr>
        <w:pStyle w:val="2"/>
        <w:rPr>
          <w:rFonts w:ascii="仿宋" w:hAnsi="仿宋" w:eastAsia="仿宋"/>
        </w:rPr>
      </w:pPr>
    </w:p>
    <w:p w14:paraId="505778A1">
      <w:pPr>
        <w:pStyle w:val="2"/>
        <w:rPr>
          <w:rFonts w:ascii="仿宋" w:hAnsi="仿宋" w:eastAsia="仿宋"/>
        </w:rPr>
      </w:pPr>
    </w:p>
    <w:p w14:paraId="049FFE20">
      <w:pPr>
        <w:pStyle w:val="2"/>
        <w:rPr>
          <w:rFonts w:ascii="仿宋" w:hAnsi="仿宋" w:eastAsia="仿宋"/>
        </w:rPr>
      </w:pPr>
    </w:p>
    <w:p w14:paraId="5401509C">
      <w:pPr>
        <w:pStyle w:val="2"/>
        <w:rPr>
          <w:rFonts w:ascii="仿宋" w:hAnsi="仿宋" w:eastAsia="仿宋"/>
        </w:rPr>
      </w:pPr>
    </w:p>
    <w:p w14:paraId="594907DD">
      <w:pPr>
        <w:pStyle w:val="2"/>
        <w:rPr>
          <w:rFonts w:ascii="仿宋" w:hAnsi="仿宋" w:eastAsia="仿宋"/>
        </w:rPr>
      </w:pPr>
    </w:p>
    <w:p w14:paraId="47A20739">
      <w:pPr>
        <w:spacing w:line="1000" w:lineRule="exact"/>
        <w:jc w:val="center"/>
        <w:rPr>
          <w:rFonts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1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0DD0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6650DD2">
            <w:pPr>
              <w:spacing w:line="500" w:lineRule="exact"/>
              <w:jc w:val="center"/>
              <w:rPr>
                <w:rFonts w:ascii="仿宋" w:hAnsi="仿宋" w:eastAsia="仿宋"/>
                <w:b/>
                <w:bCs/>
                <w:sz w:val="24"/>
              </w:rPr>
            </w:pPr>
            <w:r>
              <w:rPr>
                <w:rFonts w:hint="eastAsia" w:ascii="仿宋" w:hAnsi="仿宋" w:eastAsia="仿宋"/>
                <w:b/>
                <w:bCs/>
                <w:sz w:val="24"/>
              </w:rPr>
              <w:t>序号</w:t>
            </w:r>
          </w:p>
        </w:tc>
        <w:tc>
          <w:tcPr>
            <w:tcW w:w="6023" w:type="dxa"/>
          </w:tcPr>
          <w:p w14:paraId="05569C40">
            <w:pPr>
              <w:spacing w:line="500" w:lineRule="exact"/>
              <w:jc w:val="center"/>
              <w:rPr>
                <w:rFonts w:ascii="仿宋" w:hAnsi="仿宋" w:eastAsia="仿宋"/>
                <w:b/>
                <w:bCs/>
                <w:sz w:val="24"/>
              </w:rPr>
            </w:pPr>
            <w:r>
              <w:rPr>
                <w:rFonts w:hint="eastAsia" w:ascii="仿宋" w:hAnsi="仿宋" w:eastAsia="仿宋"/>
                <w:b/>
                <w:bCs/>
                <w:sz w:val="24"/>
              </w:rPr>
              <w:t>内容</w:t>
            </w:r>
          </w:p>
        </w:tc>
        <w:tc>
          <w:tcPr>
            <w:tcW w:w="1843" w:type="dxa"/>
          </w:tcPr>
          <w:p w14:paraId="732DB5B3">
            <w:pPr>
              <w:spacing w:line="500" w:lineRule="exact"/>
              <w:jc w:val="center"/>
              <w:rPr>
                <w:rFonts w:ascii="仿宋" w:hAnsi="仿宋" w:eastAsia="仿宋"/>
                <w:b/>
                <w:bCs/>
                <w:sz w:val="24"/>
              </w:rPr>
            </w:pPr>
            <w:r>
              <w:rPr>
                <w:rFonts w:hint="eastAsia" w:ascii="仿宋" w:hAnsi="仿宋" w:eastAsia="仿宋"/>
                <w:b/>
                <w:bCs/>
                <w:sz w:val="24"/>
              </w:rPr>
              <w:t>页码</w:t>
            </w:r>
          </w:p>
        </w:tc>
      </w:tr>
      <w:tr w14:paraId="203E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D1D925F">
            <w:pPr>
              <w:spacing w:line="500" w:lineRule="exact"/>
              <w:jc w:val="center"/>
              <w:rPr>
                <w:rFonts w:ascii="仿宋" w:hAnsi="仿宋" w:eastAsia="仿宋"/>
                <w:sz w:val="24"/>
              </w:rPr>
            </w:pPr>
            <w:r>
              <w:rPr>
                <w:rFonts w:hint="eastAsia" w:ascii="仿宋" w:hAnsi="仿宋" w:eastAsia="仿宋"/>
                <w:sz w:val="24"/>
              </w:rPr>
              <w:t>1</w:t>
            </w:r>
          </w:p>
        </w:tc>
        <w:tc>
          <w:tcPr>
            <w:tcW w:w="6023" w:type="dxa"/>
          </w:tcPr>
          <w:p w14:paraId="1A0DAEEA">
            <w:pPr>
              <w:spacing w:line="500" w:lineRule="exact"/>
              <w:rPr>
                <w:rFonts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48B915CE">
            <w:pPr>
              <w:spacing w:line="500" w:lineRule="exact"/>
              <w:jc w:val="center"/>
              <w:rPr>
                <w:rFonts w:ascii="仿宋" w:hAnsi="仿宋" w:eastAsia="仿宋"/>
                <w:sz w:val="24"/>
              </w:rPr>
            </w:pPr>
          </w:p>
        </w:tc>
      </w:tr>
      <w:tr w14:paraId="7EAA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521986D">
            <w:pPr>
              <w:spacing w:line="500" w:lineRule="exact"/>
              <w:jc w:val="center"/>
              <w:rPr>
                <w:rFonts w:ascii="仿宋" w:hAnsi="仿宋" w:eastAsia="仿宋"/>
                <w:sz w:val="24"/>
              </w:rPr>
            </w:pPr>
            <w:r>
              <w:rPr>
                <w:rFonts w:hint="eastAsia" w:ascii="仿宋" w:hAnsi="仿宋" w:eastAsia="仿宋"/>
                <w:sz w:val="24"/>
              </w:rPr>
              <w:t>2</w:t>
            </w:r>
          </w:p>
        </w:tc>
        <w:tc>
          <w:tcPr>
            <w:tcW w:w="6023" w:type="dxa"/>
          </w:tcPr>
          <w:p w14:paraId="39BF2900">
            <w:pPr>
              <w:spacing w:line="500" w:lineRule="exact"/>
              <w:rPr>
                <w:rFonts w:ascii="仿宋" w:hAnsi="仿宋" w:eastAsia="仿宋"/>
                <w:sz w:val="24"/>
              </w:rPr>
            </w:pPr>
            <w:r>
              <w:rPr>
                <w:rFonts w:hint="eastAsia" w:ascii="仿宋" w:hAnsi="仿宋" w:eastAsia="仿宋"/>
                <w:sz w:val="24"/>
              </w:rPr>
              <w:t>法定代表人授权书</w:t>
            </w:r>
          </w:p>
        </w:tc>
        <w:tc>
          <w:tcPr>
            <w:tcW w:w="1843" w:type="dxa"/>
          </w:tcPr>
          <w:p w14:paraId="7ECF94DF">
            <w:pPr>
              <w:spacing w:line="500" w:lineRule="exact"/>
              <w:jc w:val="center"/>
              <w:rPr>
                <w:rFonts w:ascii="仿宋" w:hAnsi="仿宋" w:eastAsia="仿宋"/>
                <w:sz w:val="24"/>
              </w:rPr>
            </w:pPr>
          </w:p>
        </w:tc>
      </w:tr>
      <w:tr w14:paraId="5C95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EB9F5BB">
            <w:pPr>
              <w:spacing w:line="500" w:lineRule="exact"/>
              <w:jc w:val="center"/>
              <w:rPr>
                <w:rFonts w:ascii="仿宋" w:hAnsi="仿宋" w:eastAsia="仿宋"/>
                <w:sz w:val="24"/>
              </w:rPr>
            </w:pPr>
            <w:r>
              <w:rPr>
                <w:rFonts w:hint="eastAsia" w:ascii="仿宋" w:hAnsi="仿宋" w:eastAsia="仿宋"/>
                <w:sz w:val="24"/>
              </w:rPr>
              <w:t>3</w:t>
            </w:r>
          </w:p>
        </w:tc>
        <w:tc>
          <w:tcPr>
            <w:tcW w:w="6023" w:type="dxa"/>
          </w:tcPr>
          <w:p w14:paraId="22FB476F">
            <w:pPr>
              <w:spacing w:line="500" w:lineRule="exact"/>
              <w:rPr>
                <w:rFonts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5F3C4F6B">
            <w:pPr>
              <w:spacing w:line="500" w:lineRule="exact"/>
              <w:jc w:val="center"/>
              <w:rPr>
                <w:rFonts w:ascii="仿宋" w:hAnsi="仿宋" w:eastAsia="仿宋"/>
                <w:sz w:val="24"/>
                <w:lang w:eastAsia="zh-CN"/>
              </w:rPr>
            </w:pPr>
          </w:p>
        </w:tc>
      </w:tr>
      <w:tr w14:paraId="70AB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7303CEC">
            <w:pPr>
              <w:spacing w:line="500" w:lineRule="exact"/>
              <w:jc w:val="center"/>
              <w:rPr>
                <w:rFonts w:ascii="仿宋" w:hAnsi="仿宋" w:eastAsia="仿宋"/>
                <w:sz w:val="24"/>
              </w:rPr>
            </w:pPr>
            <w:r>
              <w:rPr>
                <w:rFonts w:hint="eastAsia" w:ascii="仿宋" w:hAnsi="仿宋" w:eastAsia="仿宋"/>
                <w:sz w:val="24"/>
              </w:rPr>
              <w:t>4</w:t>
            </w:r>
          </w:p>
        </w:tc>
        <w:tc>
          <w:tcPr>
            <w:tcW w:w="6023" w:type="dxa"/>
          </w:tcPr>
          <w:p w14:paraId="0A2FC38D">
            <w:pPr>
              <w:spacing w:line="500" w:lineRule="exact"/>
              <w:rPr>
                <w:rFonts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346BEB0B">
            <w:pPr>
              <w:spacing w:line="500" w:lineRule="exact"/>
              <w:jc w:val="center"/>
              <w:rPr>
                <w:rFonts w:ascii="仿宋" w:hAnsi="仿宋" w:eastAsia="仿宋"/>
                <w:sz w:val="24"/>
                <w:lang w:eastAsia="zh-CN"/>
              </w:rPr>
            </w:pPr>
          </w:p>
        </w:tc>
      </w:tr>
      <w:tr w14:paraId="5F8A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5C793C">
            <w:pPr>
              <w:spacing w:line="500" w:lineRule="exact"/>
              <w:jc w:val="center"/>
              <w:rPr>
                <w:rFonts w:ascii="仿宋" w:hAnsi="仿宋" w:eastAsia="仿宋"/>
                <w:sz w:val="24"/>
              </w:rPr>
            </w:pPr>
            <w:r>
              <w:rPr>
                <w:rFonts w:hint="eastAsia" w:ascii="仿宋" w:hAnsi="仿宋" w:eastAsia="仿宋"/>
                <w:sz w:val="24"/>
              </w:rPr>
              <w:t>5</w:t>
            </w:r>
          </w:p>
        </w:tc>
        <w:tc>
          <w:tcPr>
            <w:tcW w:w="6023" w:type="dxa"/>
          </w:tcPr>
          <w:p w14:paraId="18A6C29C">
            <w:pPr>
              <w:spacing w:line="500" w:lineRule="exact"/>
              <w:rPr>
                <w:rFonts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7F88149C">
            <w:pPr>
              <w:spacing w:line="500" w:lineRule="exact"/>
              <w:jc w:val="center"/>
              <w:rPr>
                <w:rFonts w:ascii="仿宋" w:hAnsi="仿宋" w:eastAsia="仿宋"/>
                <w:sz w:val="24"/>
                <w:lang w:eastAsia="zh-CN"/>
              </w:rPr>
            </w:pPr>
          </w:p>
        </w:tc>
      </w:tr>
      <w:tr w14:paraId="03A6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2BE4911">
            <w:pPr>
              <w:spacing w:line="500" w:lineRule="exact"/>
              <w:jc w:val="center"/>
              <w:rPr>
                <w:rFonts w:ascii="仿宋" w:hAnsi="仿宋" w:eastAsia="仿宋"/>
                <w:sz w:val="24"/>
              </w:rPr>
            </w:pPr>
            <w:r>
              <w:rPr>
                <w:rFonts w:hint="eastAsia" w:ascii="仿宋" w:hAnsi="仿宋" w:eastAsia="仿宋"/>
                <w:sz w:val="24"/>
              </w:rPr>
              <w:t>6</w:t>
            </w:r>
          </w:p>
        </w:tc>
        <w:tc>
          <w:tcPr>
            <w:tcW w:w="6023" w:type="dxa"/>
          </w:tcPr>
          <w:p w14:paraId="4B1E18EB">
            <w:pPr>
              <w:spacing w:line="500" w:lineRule="exact"/>
              <w:rPr>
                <w:rFonts w:ascii="仿宋" w:hAnsi="仿宋" w:eastAsia="仿宋"/>
                <w:sz w:val="24"/>
              </w:rPr>
            </w:pPr>
            <w:r>
              <w:rPr>
                <w:rFonts w:hint="eastAsia" w:ascii="仿宋" w:hAnsi="仿宋" w:eastAsia="仿宋"/>
                <w:sz w:val="24"/>
              </w:rPr>
              <w:t>营业执照复印件</w:t>
            </w:r>
          </w:p>
        </w:tc>
        <w:tc>
          <w:tcPr>
            <w:tcW w:w="1843" w:type="dxa"/>
          </w:tcPr>
          <w:p w14:paraId="34D034AD">
            <w:pPr>
              <w:spacing w:line="500" w:lineRule="exact"/>
              <w:jc w:val="center"/>
              <w:rPr>
                <w:rFonts w:ascii="仿宋" w:hAnsi="仿宋" w:eastAsia="仿宋"/>
                <w:sz w:val="24"/>
              </w:rPr>
            </w:pPr>
          </w:p>
        </w:tc>
      </w:tr>
      <w:tr w14:paraId="6AC9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243EF88">
            <w:pPr>
              <w:spacing w:line="500" w:lineRule="exact"/>
              <w:jc w:val="center"/>
              <w:rPr>
                <w:rFonts w:ascii="仿宋" w:hAnsi="仿宋" w:eastAsia="仿宋"/>
                <w:sz w:val="24"/>
              </w:rPr>
            </w:pPr>
            <w:r>
              <w:rPr>
                <w:rFonts w:hint="eastAsia" w:ascii="仿宋" w:hAnsi="仿宋" w:eastAsia="仿宋"/>
                <w:sz w:val="24"/>
              </w:rPr>
              <w:t>7</w:t>
            </w:r>
          </w:p>
        </w:tc>
        <w:tc>
          <w:tcPr>
            <w:tcW w:w="6023" w:type="dxa"/>
          </w:tcPr>
          <w:p w14:paraId="6FDCDDC0">
            <w:pPr>
              <w:spacing w:line="500" w:lineRule="exact"/>
              <w:rPr>
                <w:rFonts w:ascii="仿宋" w:hAnsi="仿宋" w:eastAsia="仿宋"/>
                <w:sz w:val="24"/>
                <w:lang w:eastAsia="zh-CN"/>
              </w:rPr>
            </w:pPr>
            <w:r>
              <w:rPr>
                <w:rFonts w:hint="eastAsia" w:ascii="仿宋" w:hAnsi="仿宋" w:eastAsia="仿宋"/>
                <w:lang w:eastAsia="zh-CN"/>
              </w:rPr>
              <w:t>商务报价函</w:t>
            </w:r>
          </w:p>
        </w:tc>
        <w:tc>
          <w:tcPr>
            <w:tcW w:w="1843" w:type="dxa"/>
          </w:tcPr>
          <w:p w14:paraId="17B44F90">
            <w:pPr>
              <w:spacing w:line="500" w:lineRule="exact"/>
              <w:jc w:val="center"/>
              <w:rPr>
                <w:rFonts w:ascii="仿宋" w:hAnsi="仿宋" w:eastAsia="仿宋"/>
                <w:sz w:val="24"/>
              </w:rPr>
            </w:pPr>
          </w:p>
        </w:tc>
      </w:tr>
      <w:tr w14:paraId="2239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B6C72C9">
            <w:pPr>
              <w:spacing w:line="500" w:lineRule="exact"/>
              <w:jc w:val="center"/>
              <w:rPr>
                <w:rFonts w:ascii="仿宋" w:hAnsi="仿宋" w:eastAsia="仿宋"/>
                <w:sz w:val="24"/>
                <w:lang w:eastAsia="zh-CN"/>
              </w:rPr>
            </w:pPr>
            <w:r>
              <w:rPr>
                <w:rFonts w:hint="eastAsia" w:ascii="仿宋" w:hAnsi="仿宋" w:eastAsia="仿宋"/>
                <w:sz w:val="24"/>
                <w:lang w:eastAsia="zh-CN"/>
              </w:rPr>
              <w:t>8</w:t>
            </w:r>
          </w:p>
        </w:tc>
        <w:tc>
          <w:tcPr>
            <w:tcW w:w="6023" w:type="dxa"/>
          </w:tcPr>
          <w:p w14:paraId="1C2683C4">
            <w:pPr>
              <w:spacing w:line="500" w:lineRule="exact"/>
              <w:rPr>
                <w:rFonts w:ascii="仿宋" w:hAnsi="仿宋" w:eastAsia="仿宋"/>
                <w:sz w:val="24"/>
                <w:lang w:eastAsia="zh-CN"/>
              </w:rPr>
            </w:pPr>
            <w:r>
              <w:rPr>
                <w:rFonts w:hint="eastAsia" w:ascii="仿宋" w:hAnsi="仿宋" w:eastAsia="仿宋"/>
                <w:lang w:eastAsia="zh-CN"/>
              </w:rPr>
              <w:t>承诺函</w:t>
            </w:r>
          </w:p>
        </w:tc>
        <w:tc>
          <w:tcPr>
            <w:tcW w:w="1843" w:type="dxa"/>
          </w:tcPr>
          <w:p w14:paraId="0E4CFE75">
            <w:pPr>
              <w:spacing w:line="500" w:lineRule="exact"/>
              <w:jc w:val="center"/>
              <w:rPr>
                <w:rFonts w:ascii="仿宋" w:hAnsi="仿宋" w:eastAsia="仿宋"/>
                <w:sz w:val="24"/>
                <w:lang w:eastAsia="zh-CN"/>
              </w:rPr>
            </w:pPr>
          </w:p>
        </w:tc>
      </w:tr>
    </w:tbl>
    <w:p w14:paraId="3C88CBC3">
      <w:pPr>
        <w:spacing w:line="500" w:lineRule="exact"/>
        <w:jc w:val="center"/>
        <w:rPr>
          <w:rFonts w:ascii="仿宋" w:hAnsi="仿宋" w:eastAsia="仿宋"/>
          <w:b/>
          <w:bCs/>
          <w:sz w:val="24"/>
        </w:rPr>
      </w:pPr>
    </w:p>
    <w:p w14:paraId="6BD3E60C">
      <w:pPr>
        <w:pStyle w:val="2"/>
        <w:rPr>
          <w:rFonts w:ascii="仿宋" w:hAnsi="仿宋" w:eastAsia="仿宋"/>
          <w:b/>
          <w:bCs/>
          <w:sz w:val="36"/>
          <w:szCs w:val="36"/>
        </w:rPr>
      </w:pPr>
    </w:p>
    <w:p w14:paraId="340BCC72">
      <w:pPr>
        <w:pStyle w:val="2"/>
        <w:rPr>
          <w:rFonts w:ascii="仿宋" w:hAnsi="仿宋" w:eastAsia="仿宋"/>
          <w:b/>
          <w:bCs/>
          <w:sz w:val="36"/>
          <w:szCs w:val="36"/>
        </w:rPr>
      </w:pPr>
    </w:p>
    <w:p w14:paraId="355D38E7">
      <w:pPr>
        <w:pStyle w:val="2"/>
        <w:rPr>
          <w:rFonts w:ascii="仿宋" w:hAnsi="仿宋" w:eastAsia="仿宋"/>
          <w:b/>
          <w:bCs/>
          <w:sz w:val="36"/>
          <w:szCs w:val="36"/>
        </w:rPr>
      </w:pPr>
    </w:p>
    <w:p w14:paraId="618D4FC5">
      <w:pPr>
        <w:spacing w:line="500" w:lineRule="exact"/>
        <w:rPr>
          <w:rFonts w:ascii="仿宋" w:hAnsi="仿宋" w:eastAsia="仿宋"/>
          <w:b/>
          <w:bCs/>
          <w:sz w:val="36"/>
          <w:szCs w:val="36"/>
          <w:lang w:eastAsia="zh-CN"/>
        </w:rPr>
      </w:pPr>
    </w:p>
    <w:p w14:paraId="621C0A3D">
      <w:pPr>
        <w:pStyle w:val="2"/>
        <w:rPr>
          <w:rFonts w:ascii="仿宋" w:hAnsi="仿宋" w:eastAsia="仿宋"/>
          <w:b/>
          <w:bCs/>
          <w:sz w:val="36"/>
          <w:szCs w:val="36"/>
        </w:rPr>
      </w:pPr>
    </w:p>
    <w:p w14:paraId="24D79123">
      <w:pPr>
        <w:pStyle w:val="2"/>
        <w:rPr>
          <w:rFonts w:ascii="仿宋" w:hAnsi="仿宋" w:eastAsia="仿宋"/>
          <w:b/>
          <w:bCs/>
          <w:sz w:val="36"/>
          <w:szCs w:val="36"/>
        </w:rPr>
      </w:pPr>
    </w:p>
    <w:p w14:paraId="024EFB28">
      <w:pPr>
        <w:pStyle w:val="2"/>
        <w:rPr>
          <w:rFonts w:ascii="仿宋" w:hAnsi="仿宋" w:eastAsia="仿宋"/>
        </w:rPr>
      </w:pPr>
    </w:p>
    <w:p w14:paraId="2C65D7B7">
      <w:pPr>
        <w:pStyle w:val="2"/>
        <w:rPr>
          <w:rFonts w:ascii="仿宋" w:hAnsi="仿宋" w:eastAsia="仿宋"/>
        </w:rPr>
      </w:pPr>
    </w:p>
    <w:p w14:paraId="4385FD1F">
      <w:pPr>
        <w:pStyle w:val="2"/>
        <w:rPr>
          <w:rFonts w:ascii="仿宋" w:hAnsi="仿宋" w:eastAsia="仿宋"/>
        </w:rPr>
      </w:pPr>
    </w:p>
    <w:p w14:paraId="7E986680">
      <w:pPr>
        <w:pStyle w:val="2"/>
        <w:rPr>
          <w:rFonts w:ascii="仿宋" w:hAnsi="仿宋" w:eastAsia="仿宋"/>
        </w:rPr>
      </w:pPr>
    </w:p>
    <w:p w14:paraId="5802E1F4">
      <w:pPr>
        <w:pStyle w:val="2"/>
        <w:rPr>
          <w:rFonts w:ascii="仿宋" w:hAnsi="仿宋" w:eastAsia="仿宋"/>
        </w:rPr>
      </w:pPr>
    </w:p>
    <w:p w14:paraId="5ECF2963">
      <w:pPr>
        <w:pStyle w:val="2"/>
        <w:rPr>
          <w:rFonts w:ascii="仿宋" w:hAnsi="仿宋" w:eastAsia="仿宋"/>
        </w:rPr>
      </w:pPr>
    </w:p>
    <w:p w14:paraId="4AF283DE">
      <w:pPr>
        <w:pStyle w:val="2"/>
        <w:rPr>
          <w:rFonts w:ascii="仿宋" w:hAnsi="仿宋" w:eastAsia="仿宋"/>
        </w:rPr>
      </w:pPr>
    </w:p>
    <w:p w14:paraId="70F9D1AF">
      <w:pPr>
        <w:spacing w:line="500" w:lineRule="exact"/>
        <w:jc w:val="both"/>
        <w:rPr>
          <w:rFonts w:hint="eastAsia" w:ascii="仿宋" w:hAnsi="仿宋" w:eastAsia="仿宋"/>
          <w:b/>
          <w:bCs/>
          <w:sz w:val="36"/>
          <w:szCs w:val="36"/>
        </w:rPr>
      </w:pPr>
    </w:p>
    <w:p w14:paraId="3938011D">
      <w:pPr>
        <w:spacing w:line="500" w:lineRule="exact"/>
        <w:jc w:val="center"/>
        <w:rPr>
          <w:rFonts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32969A68">
      <w:pPr>
        <w:spacing w:line="500" w:lineRule="exact"/>
        <w:rPr>
          <w:rFonts w:ascii="仿宋" w:hAnsi="仿宋" w:eastAsia="仿宋"/>
          <w:sz w:val="24"/>
          <w:lang w:eastAsia="zh-CN"/>
        </w:rPr>
      </w:pPr>
      <w:r>
        <w:rPr>
          <w:rFonts w:hint="eastAsia" w:ascii="仿宋" w:hAnsi="仿宋" w:eastAsia="仿宋"/>
          <w:sz w:val="24"/>
          <w:lang w:eastAsia="zh-CN"/>
        </w:rPr>
        <w:t>致：福建福海创石油化工有限公司</w:t>
      </w:r>
    </w:p>
    <w:p w14:paraId="54EE585A">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4055AD36">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（1）参比文件</w:t>
      </w:r>
    </w:p>
    <w:p w14:paraId="782F5544">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（2）法定代表人授权委托书</w:t>
      </w:r>
    </w:p>
    <w:p w14:paraId="0BC5149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（3）参比报价单</w:t>
      </w:r>
    </w:p>
    <w:p w14:paraId="0DE685B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据此参比书，我公司及签字代表宣布同意如下：</w:t>
      </w:r>
    </w:p>
    <w:p w14:paraId="5A053D5E">
      <w:pPr>
        <w:spacing w:line="500" w:lineRule="exact"/>
        <w:rPr>
          <w:rFonts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6133B061">
      <w:pPr>
        <w:spacing w:line="500" w:lineRule="exact"/>
        <w:rPr>
          <w:rFonts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45571DF2">
      <w:pPr>
        <w:spacing w:line="500" w:lineRule="exact"/>
        <w:rPr>
          <w:rFonts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0E5B9B7E">
      <w:pPr>
        <w:spacing w:line="500" w:lineRule="exact"/>
        <w:ind w:firstLine="480" w:firstLineChars="200"/>
        <w:rPr>
          <w:rFonts w:ascii="仿宋" w:hAnsi="仿宋" w:eastAsia="仿宋"/>
          <w:sz w:val="24"/>
          <w:lang w:eastAsia="zh-CN"/>
        </w:rPr>
      </w:pPr>
    </w:p>
    <w:p w14:paraId="0A2BF7FA">
      <w:pPr>
        <w:spacing w:line="500" w:lineRule="exact"/>
        <w:ind w:firstLine="480" w:firstLineChars="200"/>
        <w:rPr>
          <w:rFonts w:ascii="仿宋" w:hAnsi="仿宋" w:eastAsia="仿宋"/>
          <w:sz w:val="24"/>
          <w:lang w:eastAsia="zh-CN"/>
        </w:rPr>
      </w:pPr>
    </w:p>
    <w:p w14:paraId="66192917">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被授权代表姓名：</w:t>
      </w:r>
    </w:p>
    <w:p w14:paraId="29BE4727">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职          务：</w:t>
      </w:r>
    </w:p>
    <w:p w14:paraId="502F86F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联系方式及邮箱：</w:t>
      </w:r>
    </w:p>
    <w:p w14:paraId="317F5F59">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被授权代表签字：</w:t>
      </w:r>
    </w:p>
    <w:p w14:paraId="719EA7BB">
      <w:pPr>
        <w:pStyle w:val="2"/>
        <w:rPr>
          <w:rFonts w:ascii="仿宋" w:hAnsi="仿宋" w:eastAsia="仿宋"/>
        </w:rPr>
      </w:pPr>
    </w:p>
    <w:p w14:paraId="057638D8">
      <w:pPr>
        <w:pStyle w:val="2"/>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025BD11C">
      <w:pPr>
        <w:pStyle w:val="2"/>
        <w:ind w:firstLine="420"/>
        <w:jc w:val="center"/>
        <w:rPr>
          <w:rFonts w:ascii="仿宋" w:hAnsi="仿宋" w:eastAsia="仿宋"/>
          <w:kern w:val="2"/>
          <w:sz w:val="24"/>
          <w:szCs w:val="24"/>
        </w:rPr>
      </w:pPr>
      <w:r>
        <w:rPr>
          <w:rFonts w:hint="eastAsia" w:ascii="仿宋" w:hAnsi="仿宋" w:eastAsia="仿宋"/>
          <w:kern w:val="2"/>
          <w:sz w:val="24"/>
          <w:szCs w:val="24"/>
        </w:rPr>
        <w:t xml:space="preserve">       法定代表人：</w:t>
      </w:r>
    </w:p>
    <w:p w14:paraId="12227B63">
      <w:pPr>
        <w:pStyle w:val="2"/>
        <w:jc w:val="center"/>
        <w:rPr>
          <w:rFonts w:ascii="仿宋" w:hAnsi="仿宋" w:eastAsia="仿宋"/>
        </w:rPr>
      </w:pPr>
    </w:p>
    <w:p w14:paraId="67147497">
      <w:pPr>
        <w:pStyle w:val="2"/>
        <w:jc w:val="center"/>
        <w:rPr>
          <w:rFonts w:ascii="仿宋" w:hAnsi="仿宋" w:eastAsia="仿宋"/>
        </w:rPr>
      </w:pPr>
    </w:p>
    <w:p w14:paraId="131EF3F0">
      <w:pPr>
        <w:pStyle w:val="2"/>
        <w:jc w:val="center"/>
        <w:rPr>
          <w:rFonts w:ascii="仿宋" w:hAnsi="仿宋" w:eastAsia="仿宋"/>
        </w:rPr>
      </w:pPr>
    </w:p>
    <w:p w14:paraId="18C044F7">
      <w:pPr>
        <w:pStyle w:val="2"/>
        <w:jc w:val="center"/>
        <w:rPr>
          <w:rFonts w:ascii="仿宋" w:hAnsi="仿宋" w:eastAsia="仿宋"/>
        </w:rPr>
      </w:pPr>
    </w:p>
    <w:p w14:paraId="1EA550DB">
      <w:pPr>
        <w:spacing w:line="500" w:lineRule="exact"/>
        <w:jc w:val="both"/>
        <w:rPr>
          <w:rFonts w:ascii="仿宋" w:hAnsi="仿宋" w:eastAsia="仿宋"/>
          <w:b/>
          <w:bCs/>
          <w:sz w:val="36"/>
          <w:szCs w:val="36"/>
          <w:lang w:eastAsia="zh-CN"/>
        </w:rPr>
      </w:pPr>
    </w:p>
    <w:p w14:paraId="49C82494">
      <w:pPr>
        <w:spacing w:line="500" w:lineRule="exact"/>
        <w:jc w:val="center"/>
        <w:rPr>
          <w:rFonts w:hint="eastAsia" w:ascii="仿宋" w:hAnsi="仿宋" w:eastAsia="仿宋"/>
          <w:b/>
          <w:bCs/>
          <w:sz w:val="36"/>
          <w:szCs w:val="36"/>
          <w:lang w:eastAsia="zh-CN"/>
        </w:rPr>
      </w:pPr>
    </w:p>
    <w:p w14:paraId="2EA03849">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法定代表人授权书</w:t>
      </w:r>
    </w:p>
    <w:p w14:paraId="38E47730">
      <w:pPr>
        <w:pStyle w:val="2"/>
        <w:jc w:val="center"/>
        <w:rPr>
          <w:rFonts w:ascii="仿宋" w:hAnsi="仿宋" w:eastAsia="仿宋"/>
        </w:rPr>
      </w:pPr>
    </w:p>
    <w:p w14:paraId="1E32367B">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w:t>
      </w:r>
      <w:r>
        <w:rPr>
          <w:rFonts w:hint="eastAsia" w:ascii="仿宋" w:hAnsi="仿宋" w:eastAsia="仿宋"/>
          <w:color w:val="00B050"/>
          <w:sz w:val="28"/>
          <w:szCs w:val="28"/>
          <w:u w:val="single"/>
          <w:lang w:eastAsia="zh-CN"/>
        </w:rPr>
        <w:t>项目名称</w:t>
      </w:r>
      <w:r>
        <w:rPr>
          <w:rFonts w:hint="eastAsia" w:ascii="仿宋" w:hAnsi="仿宋" w:eastAsia="仿宋"/>
          <w:sz w:val="24"/>
          <w:lang w:eastAsia="zh-CN"/>
        </w:rPr>
        <w:t xml:space="preserve">       报告公开询比活动，以本公司名义参与报价、合同执行并处理与之有关的其他事务，相关责任及后果由本公司承担。</w:t>
      </w:r>
    </w:p>
    <w:p w14:paraId="25C7857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w:t>
      </w:r>
      <w:r>
        <w:rPr>
          <w:rFonts w:hint="eastAsia" w:ascii="仿宋" w:hAnsi="仿宋" w:eastAsia="仿宋" w:cs="Times New Roman"/>
          <w:color w:val="00B050"/>
          <w:sz w:val="28"/>
          <w:szCs w:val="28"/>
          <w:u w:val="single"/>
          <w:lang w:val="en-US" w:eastAsia="zh-CN"/>
        </w:rPr>
        <w:t xml:space="preserve">  </w:t>
      </w:r>
      <w:r>
        <w:rPr>
          <w:rFonts w:hint="eastAsia" w:ascii="仿宋" w:hAnsi="仿宋" w:eastAsia="仿宋" w:cs="Times New Roman"/>
          <w:color w:val="00B050"/>
          <w:sz w:val="28"/>
          <w:szCs w:val="28"/>
          <w:u w:val="single"/>
          <w:lang w:eastAsia="zh-CN"/>
        </w:rPr>
        <w:t>月   日</w:t>
      </w:r>
      <w:r>
        <w:rPr>
          <w:rFonts w:hint="eastAsia" w:ascii="仿宋" w:hAnsi="仿宋" w:eastAsia="仿宋"/>
          <w:sz w:val="24"/>
          <w:lang w:eastAsia="zh-CN"/>
        </w:rPr>
        <w:t>生效，本授权书有效期至此次报价，以及合同履行完毕时止。</w:t>
      </w:r>
    </w:p>
    <w:p w14:paraId="63A6AAFC">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特此声明。</w:t>
      </w:r>
    </w:p>
    <w:p w14:paraId="38AB3525">
      <w:pPr>
        <w:pStyle w:val="2"/>
        <w:rPr>
          <w:rFonts w:ascii="仿宋" w:hAnsi="仿宋" w:eastAsia="仿宋"/>
        </w:rPr>
      </w:pPr>
    </w:p>
    <w:p w14:paraId="3C9C356B">
      <w:pPr>
        <w:spacing w:line="500" w:lineRule="exact"/>
        <w:rPr>
          <w:rFonts w:ascii="仿宋" w:hAnsi="仿宋" w:eastAsia="仿宋"/>
          <w:sz w:val="24"/>
          <w:lang w:eastAsia="zh-CN"/>
        </w:rPr>
      </w:pPr>
      <w:r>
        <w:rPr>
          <w:rFonts w:hint="eastAsia" w:ascii="仿宋" w:hAnsi="仿宋" w:eastAsia="仿宋"/>
          <w:sz w:val="24"/>
          <w:lang w:eastAsia="zh-CN"/>
        </w:rPr>
        <w:t xml:space="preserve">    法人代表（签字）：</w:t>
      </w:r>
    </w:p>
    <w:p w14:paraId="48566376">
      <w:pPr>
        <w:spacing w:line="500" w:lineRule="exact"/>
        <w:rPr>
          <w:rFonts w:ascii="仿宋" w:hAnsi="仿宋" w:eastAsia="仿宋"/>
          <w:sz w:val="24"/>
          <w:lang w:eastAsia="zh-CN"/>
        </w:rPr>
      </w:pPr>
    </w:p>
    <w:p w14:paraId="49D5A297">
      <w:pPr>
        <w:spacing w:line="500" w:lineRule="exact"/>
        <w:rPr>
          <w:rFonts w:ascii="仿宋" w:hAnsi="仿宋" w:eastAsia="仿宋"/>
          <w:sz w:val="24"/>
          <w:lang w:eastAsia="zh-CN"/>
        </w:rPr>
      </w:pPr>
      <w:r>
        <w:rPr>
          <w:rFonts w:hint="eastAsia" w:ascii="仿宋" w:hAnsi="仿宋" w:eastAsia="仿宋"/>
          <w:sz w:val="24"/>
          <w:lang w:eastAsia="zh-CN"/>
        </w:rPr>
        <w:t xml:space="preserve">    被授权代表签字：</w:t>
      </w:r>
    </w:p>
    <w:p w14:paraId="2987A378">
      <w:pPr>
        <w:spacing w:line="500" w:lineRule="exact"/>
        <w:rPr>
          <w:rFonts w:ascii="仿宋" w:hAnsi="仿宋" w:eastAsia="仿宋"/>
          <w:sz w:val="24"/>
          <w:lang w:eastAsia="zh-CN"/>
        </w:rPr>
      </w:pPr>
    </w:p>
    <w:p w14:paraId="0DF187F5">
      <w:pPr>
        <w:pStyle w:val="2"/>
        <w:rPr>
          <w:rFonts w:ascii="仿宋" w:hAnsi="仿宋" w:eastAsia="仿宋"/>
        </w:rPr>
      </w:pPr>
    </w:p>
    <w:p w14:paraId="659FA83A">
      <w:pPr>
        <w:pStyle w:val="2"/>
        <w:rPr>
          <w:rFonts w:ascii="仿宋" w:hAnsi="仿宋" w:eastAsia="仿宋"/>
        </w:rPr>
      </w:pPr>
    </w:p>
    <w:p w14:paraId="7837B619">
      <w:pPr>
        <w:pStyle w:val="2"/>
        <w:rPr>
          <w:rFonts w:ascii="仿宋" w:hAnsi="仿宋" w:eastAsia="仿宋"/>
        </w:rPr>
      </w:pPr>
    </w:p>
    <w:p w14:paraId="6CBC2A0F">
      <w:pPr>
        <w:pStyle w:val="2"/>
        <w:rPr>
          <w:rFonts w:ascii="仿宋" w:hAnsi="仿宋" w:eastAsia="仿宋"/>
        </w:rPr>
      </w:pPr>
    </w:p>
    <w:p w14:paraId="35D7CB36">
      <w:pPr>
        <w:pStyle w:val="2"/>
        <w:jc w:val="center"/>
        <w:rPr>
          <w:rFonts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3B0DA987">
      <w:pPr>
        <w:pStyle w:val="2"/>
        <w:jc w:val="center"/>
        <w:rPr>
          <w:rFonts w:ascii="仿宋" w:hAnsi="仿宋" w:eastAsia="仿宋"/>
          <w:color w:val="4E6127"/>
        </w:rPr>
      </w:pPr>
    </w:p>
    <w:p w14:paraId="50039A4A">
      <w:pPr>
        <w:pStyle w:val="2"/>
        <w:jc w:val="center"/>
        <w:rPr>
          <w:rFonts w:ascii="仿宋" w:hAnsi="仿宋" w:eastAsia="仿宋"/>
        </w:rPr>
      </w:pPr>
    </w:p>
    <w:p w14:paraId="0920C7A9">
      <w:pPr>
        <w:pStyle w:val="2"/>
        <w:jc w:val="center"/>
        <w:rPr>
          <w:rFonts w:ascii="仿宋" w:hAnsi="仿宋" w:eastAsia="仿宋"/>
        </w:rPr>
      </w:pPr>
    </w:p>
    <w:p w14:paraId="2F4A945B">
      <w:pPr>
        <w:pStyle w:val="2"/>
        <w:jc w:val="center"/>
        <w:rPr>
          <w:rFonts w:ascii="仿宋" w:hAnsi="仿宋" w:eastAsia="仿宋"/>
        </w:rPr>
      </w:pPr>
    </w:p>
    <w:p w14:paraId="6ADFABA8">
      <w:pPr>
        <w:pStyle w:val="2"/>
        <w:jc w:val="center"/>
        <w:rPr>
          <w:rFonts w:ascii="仿宋" w:hAnsi="仿宋" w:eastAsia="仿宋"/>
        </w:rPr>
      </w:pPr>
    </w:p>
    <w:p w14:paraId="0F2FF226">
      <w:pPr>
        <w:pStyle w:val="2"/>
        <w:jc w:val="center"/>
        <w:rPr>
          <w:rFonts w:ascii="仿宋" w:hAnsi="仿宋" w:eastAsia="仿宋"/>
        </w:rPr>
      </w:pPr>
    </w:p>
    <w:p w14:paraId="34CD6438">
      <w:pPr>
        <w:spacing w:line="500" w:lineRule="exact"/>
        <w:jc w:val="center"/>
        <w:rPr>
          <w:rFonts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5D77E4E2">
      <w:pPr>
        <w:spacing w:line="500" w:lineRule="exact"/>
        <w:jc w:val="center"/>
        <w:rPr>
          <w:rFonts w:ascii="仿宋" w:hAnsi="仿宋" w:eastAsia="仿宋"/>
          <w:b/>
          <w:bCs/>
          <w:color w:val="4E6127"/>
          <w:sz w:val="36"/>
          <w:szCs w:val="36"/>
          <w:lang w:eastAsia="zh-CN"/>
        </w:rPr>
      </w:pPr>
    </w:p>
    <w:p w14:paraId="7B5C2B71">
      <w:pPr>
        <w:spacing w:line="500" w:lineRule="exact"/>
        <w:jc w:val="center"/>
        <w:rPr>
          <w:rFonts w:ascii="仿宋" w:hAnsi="仿宋" w:eastAsia="仿宋"/>
          <w:b/>
          <w:bCs/>
          <w:color w:val="4E6127"/>
          <w:sz w:val="36"/>
          <w:szCs w:val="36"/>
          <w:lang w:eastAsia="zh-CN"/>
        </w:rPr>
      </w:pPr>
    </w:p>
    <w:p w14:paraId="5AC63E42">
      <w:pPr>
        <w:spacing w:line="500" w:lineRule="exact"/>
        <w:jc w:val="center"/>
        <w:rPr>
          <w:rFonts w:ascii="仿宋" w:hAnsi="仿宋" w:eastAsia="仿宋"/>
          <w:b/>
          <w:bCs/>
          <w:color w:val="4E6127"/>
          <w:sz w:val="36"/>
          <w:szCs w:val="36"/>
          <w:lang w:eastAsia="zh-CN"/>
        </w:rPr>
      </w:pPr>
    </w:p>
    <w:p w14:paraId="5E7E48CB">
      <w:pPr>
        <w:spacing w:line="500" w:lineRule="exact"/>
        <w:jc w:val="center"/>
        <w:rPr>
          <w:rFonts w:ascii="仿宋" w:hAnsi="仿宋" w:eastAsia="仿宋"/>
          <w:b/>
          <w:bCs/>
          <w:color w:val="4E6127"/>
          <w:sz w:val="36"/>
          <w:szCs w:val="36"/>
          <w:lang w:eastAsia="zh-CN"/>
        </w:rPr>
      </w:pPr>
    </w:p>
    <w:p w14:paraId="7163D208">
      <w:pPr>
        <w:spacing w:line="500" w:lineRule="exact"/>
        <w:jc w:val="center"/>
        <w:rPr>
          <w:rFonts w:ascii="仿宋" w:hAnsi="仿宋" w:eastAsia="仿宋"/>
          <w:b/>
          <w:bCs/>
          <w:color w:val="4E6127"/>
          <w:sz w:val="36"/>
          <w:szCs w:val="36"/>
          <w:lang w:eastAsia="zh-CN"/>
        </w:rPr>
      </w:pPr>
    </w:p>
    <w:p w14:paraId="1F81290F">
      <w:pPr>
        <w:pStyle w:val="2"/>
        <w:rPr>
          <w:rFonts w:ascii="仿宋" w:hAnsi="仿宋" w:eastAsia="仿宋"/>
          <w:b/>
          <w:bCs/>
          <w:color w:val="4E6127"/>
          <w:sz w:val="36"/>
          <w:szCs w:val="36"/>
        </w:rPr>
      </w:pPr>
    </w:p>
    <w:p w14:paraId="31480A80">
      <w:pPr>
        <w:pStyle w:val="2"/>
        <w:rPr>
          <w:rFonts w:ascii="仿宋" w:hAnsi="仿宋" w:eastAsia="仿宋"/>
          <w:b/>
          <w:bCs/>
          <w:color w:val="4E6127"/>
          <w:sz w:val="36"/>
          <w:szCs w:val="36"/>
        </w:rPr>
      </w:pPr>
    </w:p>
    <w:p w14:paraId="37F55F60">
      <w:pPr>
        <w:pStyle w:val="2"/>
        <w:rPr>
          <w:rFonts w:ascii="仿宋" w:hAnsi="仿宋" w:eastAsia="仿宋"/>
          <w:b/>
          <w:bCs/>
          <w:color w:val="4E6127"/>
          <w:sz w:val="36"/>
          <w:szCs w:val="36"/>
        </w:rPr>
      </w:pPr>
    </w:p>
    <w:p w14:paraId="1D5DC6B2">
      <w:pPr>
        <w:pStyle w:val="2"/>
        <w:rPr>
          <w:rFonts w:ascii="仿宋" w:hAnsi="仿宋" w:eastAsia="仿宋"/>
          <w:b/>
          <w:bCs/>
          <w:color w:val="4E6127"/>
          <w:sz w:val="36"/>
          <w:szCs w:val="36"/>
        </w:rPr>
      </w:pPr>
    </w:p>
    <w:p w14:paraId="478E67EC">
      <w:pPr>
        <w:pStyle w:val="24"/>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4D3DD480">
      <w:pPr>
        <w:spacing w:line="500" w:lineRule="exact"/>
        <w:jc w:val="center"/>
        <w:rPr>
          <w:rFonts w:ascii="仿宋" w:hAnsi="仿宋" w:eastAsia="仿宋"/>
          <w:b/>
          <w:bCs/>
          <w:color w:val="4E6127"/>
          <w:sz w:val="36"/>
          <w:szCs w:val="36"/>
          <w:lang w:eastAsia="zh-CN"/>
        </w:rPr>
      </w:pPr>
    </w:p>
    <w:p w14:paraId="0F0443EB">
      <w:pPr>
        <w:spacing w:line="500" w:lineRule="exact"/>
        <w:jc w:val="center"/>
        <w:rPr>
          <w:rFonts w:ascii="仿宋" w:hAnsi="仿宋" w:eastAsia="仿宋"/>
          <w:b/>
          <w:bCs/>
          <w:sz w:val="36"/>
          <w:szCs w:val="36"/>
          <w:lang w:eastAsia="zh-CN"/>
        </w:rPr>
      </w:pPr>
    </w:p>
    <w:p w14:paraId="545CF976">
      <w:pPr>
        <w:spacing w:line="500" w:lineRule="exact"/>
        <w:jc w:val="center"/>
        <w:rPr>
          <w:rFonts w:ascii="仿宋" w:hAnsi="仿宋" w:eastAsia="仿宋"/>
          <w:b/>
          <w:bCs/>
          <w:sz w:val="36"/>
          <w:szCs w:val="36"/>
          <w:lang w:eastAsia="zh-CN"/>
        </w:rPr>
      </w:pPr>
    </w:p>
    <w:p w14:paraId="6D8F1CCC">
      <w:pPr>
        <w:spacing w:line="500" w:lineRule="exact"/>
        <w:jc w:val="center"/>
        <w:rPr>
          <w:rFonts w:ascii="仿宋" w:hAnsi="仿宋" w:eastAsia="仿宋"/>
          <w:b/>
          <w:bCs/>
          <w:sz w:val="36"/>
          <w:szCs w:val="36"/>
          <w:lang w:eastAsia="zh-CN"/>
        </w:rPr>
      </w:pPr>
    </w:p>
    <w:p w14:paraId="07EE472C">
      <w:pPr>
        <w:spacing w:line="500" w:lineRule="exact"/>
        <w:jc w:val="center"/>
        <w:rPr>
          <w:rFonts w:ascii="仿宋" w:hAnsi="仿宋" w:eastAsia="仿宋"/>
          <w:b/>
          <w:bCs/>
          <w:sz w:val="36"/>
          <w:szCs w:val="36"/>
          <w:lang w:eastAsia="zh-CN"/>
        </w:rPr>
      </w:pPr>
    </w:p>
    <w:p w14:paraId="359D3F67">
      <w:pPr>
        <w:spacing w:line="500" w:lineRule="exact"/>
        <w:jc w:val="center"/>
        <w:rPr>
          <w:rFonts w:ascii="仿宋" w:hAnsi="仿宋" w:eastAsia="仿宋"/>
          <w:b/>
          <w:bCs/>
          <w:sz w:val="36"/>
          <w:szCs w:val="36"/>
          <w:lang w:eastAsia="zh-CN"/>
        </w:rPr>
      </w:pPr>
    </w:p>
    <w:p w14:paraId="6BA956FB">
      <w:pPr>
        <w:spacing w:line="500" w:lineRule="exact"/>
        <w:jc w:val="center"/>
        <w:rPr>
          <w:rFonts w:ascii="仿宋" w:hAnsi="仿宋" w:eastAsia="仿宋"/>
          <w:b/>
          <w:bCs/>
          <w:sz w:val="36"/>
          <w:szCs w:val="36"/>
          <w:lang w:eastAsia="zh-CN"/>
        </w:rPr>
      </w:pPr>
    </w:p>
    <w:p w14:paraId="7A57984C">
      <w:pPr>
        <w:spacing w:line="500" w:lineRule="exact"/>
        <w:jc w:val="center"/>
        <w:rPr>
          <w:rFonts w:ascii="仿宋" w:hAnsi="仿宋" w:eastAsia="仿宋"/>
          <w:b/>
          <w:bCs/>
          <w:sz w:val="36"/>
          <w:szCs w:val="36"/>
          <w:lang w:eastAsia="zh-CN"/>
        </w:rPr>
      </w:pPr>
    </w:p>
    <w:p w14:paraId="2AA8D2B5">
      <w:pPr>
        <w:spacing w:line="500" w:lineRule="exact"/>
        <w:jc w:val="center"/>
        <w:rPr>
          <w:rFonts w:ascii="仿宋" w:hAnsi="仿宋" w:eastAsia="仿宋"/>
          <w:b/>
          <w:bCs/>
          <w:sz w:val="36"/>
          <w:szCs w:val="36"/>
          <w:lang w:eastAsia="zh-CN"/>
        </w:rPr>
      </w:pPr>
    </w:p>
    <w:p w14:paraId="2EA894D9">
      <w:pPr>
        <w:spacing w:line="500" w:lineRule="exact"/>
        <w:jc w:val="center"/>
        <w:rPr>
          <w:rFonts w:ascii="仿宋" w:hAnsi="仿宋" w:eastAsia="仿宋"/>
          <w:b/>
          <w:bCs/>
          <w:sz w:val="36"/>
          <w:szCs w:val="36"/>
          <w:lang w:eastAsia="zh-CN"/>
        </w:rPr>
      </w:pPr>
    </w:p>
    <w:p w14:paraId="49053AFE">
      <w:pPr>
        <w:spacing w:line="500" w:lineRule="exact"/>
        <w:rPr>
          <w:rFonts w:ascii="仿宋" w:hAnsi="仿宋" w:eastAsia="仿宋"/>
          <w:b/>
          <w:bCs/>
          <w:sz w:val="36"/>
          <w:szCs w:val="36"/>
          <w:lang w:eastAsia="zh-CN"/>
        </w:rPr>
      </w:pPr>
    </w:p>
    <w:p w14:paraId="2BAB67A5">
      <w:pPr>
        <w:spacing w:line="500" w:lineRule="exact"/>
        <w:jc w:val="center"/>
        <w:rPr>
          <w:rFonts w:ascii="仿宋" w:hAnsi="仿宋" w:eastAsia="仿宋"/>
          <w:b/>
          <w:bCs/>
          <w:sz w:val="36"/>
          <w:szCs w:val="36"/>
          <w:lang w:eastAsia="zh-CN"/>
        </w:rPr>
      </w:pPr>
    </w:p>
    <w:p w14:paraId="07F65932">
      <w:pPr>
        <w:spacing w:line="500" w:lineRule="exact"/>
        <w:jc w:val="center"/>
        <w:rPr>
          <w:rFonts w:ascii="仿宋" w:hAnsi="仿宋" w:eastAsia="仿宋"/>
          <w:b/>
          <w:bCs/>
          <w:sz w:val="36"/>
          <w:szCs w:val="36"/>
          <w:lang w:eastAsia="zh-CN"/>
        </w:rPr>
      </w:pPr>
    </w:p>
    <w:p w14:paraId="1BFF260C">
      <w:pPr>
        <w:pStyle w:val="2"/>
        <w:rPr>
          <w:rFonts w:ascii="仿宋" w:hAnsi="仿宋" w:eastAsia="仿宋"/>
          <w:b/>
          <w:bCs/>
          <w:sz w:val="36"/>
          <w:szCs w:val="36"/>
        </w:rPr>
      </w:pPr>
    </w:p>
    <w:p w14:paraId="56FE4AB3">
      <w:pPr>
        <w:pStyle w:val="2"/>
        <w:rPr>
          <w:rFonts w:ascii="仿宋" w:hAnsi="仿宋" w:eastAsia="仿宋"/>
          <w:b/>
          <w:bCs/>
          <w:sz w:val="36"/>
          <w:szCs w:val="36"/>
        </w:rPr>
      </w:pPr>
    </w:p>
    <w:p w14:paraId="4082A934">
      <w:pPr>
        <w:pStyle w:val="2"/>
        <w:rPr>
          <w:rFonts w:ascii="仿宋" w:hAnsi="仿宋" w:eastAsia="仿宋"/>
          <w:b/>
          <w:bCs/>
          <w:sz w:val="36"/>
          <w:szCs w:val="36"/>
        </w:rPr>
      </w:pPr>
    </w:p>
    <w:p w14:paraId="52FE9EB3">
      <w:pPr>
        <w:pStyle w:val="24"/>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企业概况</w:t>
      </w:r>
    </w:p>
    <w:p w14:paraId="406D68F1">
      <w:pPr>
        <w:pStyle w:val="24"/>
        <w:spacing w:beforeLines="0" w:afterLines="0" w:line="240" w:lineRule="auto"/>
        <w:ind w:firstLine="0" w:firstLineChars="0"/>
        <w:jc w:val="center"/>
        <w:rPr>
          <w:rFonts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3DFECAF6">
      <w:pPr>
        <w:pStyle w:val="2"/>
        <w:jc w:val="center"/>
        <w:rPr>
          <w:rFonts w:ascii="仿宋" w:hAnsi="仿宋" w:eastAsia="仿宋"/>
          <w:color w:val="FF0000"/>
        </w:rPr>
      </w:pPr>
    </w:p>
    <w:p w14:paraId="5387328F">
      <w:pPr>
        <w:pStyle w:val="2"/>
        <w:jc w:val="center"/>
        <w:rPr>
          <w:rFonts w:ascii="仿宋" w:hAnsi="仿宋" w:eastAsia="仿宋"/>
        </w:rPr>
      </w:pPr>
    </w:p>
    <w:p w14:paraId="0102840C">
      <w:pPr>
        <w:pStyle w:val="2"/>
        <w:jc w:val="center"/>
        <w:rPr>
          <w:rFonts w:ascii="仿宋" w:hAnsi="仿宋" w:eastAsia="仿宋"/>
        </w:rPr>
      </w:pPr>
    </w:p>
    <w:p w14:paraId="634EE69A">
      <w:pPr>
        <w:pStyle w:val="2"/>
        <w:jc w:val="center"/>
        <w:rPr>
          <w:rFonts w:ascii="仿宋" w:hAnsi="仿宋" w:eastAsia="仿宋"/>
        </w:rPr>
      </w:pPr>
    </w:p>
    <w:p w14:paraId="149B8867">
      <w:pPr>
        <w:pStyle w:val="2"/>
        <w:jc w:val="center"/>
        <w:rPr>
          <w:rFonts w:ascii="仿宋" w:hAnsi="仿宋" w:eastAsia="仿宋"/>
        </w:rPr>
      </w:pPr>
    </w:p>
    <w:p w14:paraId="77B291E9">
      <w:pPr>
        <w:pStyle w:val="2"/>
        <w:jc w:val="center"/>
        <w:rPr>
          <w:rFonts w:ascii="仿宋" w:hAnsi="仿宋" w:eastAsia="仿宋"/>
        </w:rPr>
      </w:pPr>
    </w:p>
    <w:p w14:paraId="179A504F">
      <w:pPr>
        <w:pStyle w:val="2"/>
        <w:jc w:val="center"/>
        <w:rPr>
          <w:rFonts w:ascii="仿宋" w:hAnsi="仿宋" w:eastAsia="仿宋"/>
        </w:rPr>
      </w:pPr>
    </w:p>
    <w:p w14:paraId="5CAFDA94">
      <w:pPr>
        <w:pStyle w:val="2"/>
        <w:jc w:val="center"/>
        <w:rPr>
          <w:rFonts w:ascii="仿宋" w:hAnsi="仿宋" w:eastAsia="仿宋"/>
        </w:rPr>
      </w:pPr>
    </w:p>
    <w:p w14:paraId="4451840C">
      <w:pPr>
        <w:pStyle w:val="2"/>
        <w:jc w:val="center"/>
        <w:rPr>
          <w:rFonts w:ascii="仿宋" w:hAnsi="仿宋" w:eastAsia="仿宋"/>
        </w:rPr>
      </w:pPr>
    </w:p>
    <w:p w14:paraId="0A5770F0">
      <w:pPr>
        <w:pStyle w:val="2"/>
        <w:jc w:val="center"/>
        <w:rPr>
          <w:rFonts w:ascii="仿宋" w:hAnsi="仿宋" w:eastAsia="仿宋"/>
        </w:rPr>
      </w:pPr>
    </w:p>
    <w:p w14:paraId="55630743">
      <w:pPr>
        <w:pStyle w:val="2"/>
        <w:jc w:val="center"/>
        <w:rPr>
          <w:rFonts w:ascii="仿宋" w:hAnsi="仿宋" w:eastAsia="仿宋"/>
        </w:rPr>
      </w:pPr>
    </w:p>
    <w:p w14:paraId="25F80610">
      <w:pPr>
        <w:pStyle w:val="2"/>
        <w:jc w:val="center"/>
        <w:rPr>
          <w:rFonts w:ascii="仿宋" w:hAnsi="仿宋" w:eastAsia="仿宋"/>
        </w:rPr>
      </w:pPr>
    </w:p>
    <w:p w14:paraId="39C69273">
      <w:pPr>
        <w:pStyle w:val="2"/>
        <w:jc w:val="center"/>
        <w:rPr>
          <w:rFonts w:ascii="仿宋" w:hAnsi="仿宋" w:eastAsia="仿宋"/>
        </w:rPr>
      </w:pPr>
    </w:p>
    <w:p w14:paraId="0B695781">
      <w:pPr>
        <w:pStyle w:val="2"/>
        <w:jc w:val="center"/>
        <w:rPr>
          <w:rFonts w:ascii="仿宋" w:hAnsi="仿宋" w:eastAsia="仿宋"/>
        </w:rPr>
      </w:pPr>
    </w:p>
    <w:p w14:paraId="0A309931">
      <w:pPr>
        <w:pStyle w:val="2"/>
        <w:jc w:val="center"/>
        <w:rPr>
          <w:rFonts w:ascii="仿宋" w:hAnsi="仿宋" w:eastAsia="仿宋"/>
        </w:rPr>
      </w:pPr>
    </w:p>
    <w:p w14:paraId="2FC1F9AB">
      <w:pPr>
        <w:pStyle w:val="2"/>
        <w:jc w:val="center"/>
        <w:rPr>
          <w:rFonts w:ascii="仿宋" w:hAnsi="仿宋" w:eastAsia="仿宋"/>
        </w:rPr>
      </w:pPr>
    </w:p>
    <w:p w14:paraId="0CAAE5D0">
      <w:pPr>
        <w:pStyle w:val="2"/>
        <w:jc w:val="center"/>
        <w:rPr>
          <w:rFonts w:ascii="仿宋" w:hAnsi="仿宋" w:eastAsia="仿宋"/>
        </w:rPr>
      </w:pPr>
    </w:p>
    <w:p w14:paraId="53B1DA61">
      <w:pPr>
        <w:pStyle w:val="2"/>
        <w:jc w:val="center"/>
        <w:rPr>
          <w:rFonts w:ascii="仿宋" w:hAnsi="仿宋" w:eastAsia="仿宋"/>
        </w:rPr>
      </w:pPr>
    </w:p>
    <w:p w14:paraId="44B736F7">
      <w:pPr>
        <w:pStyle w:val="2"/>
        <w:jc w:val="center"/>
        <w:rPr>
          <w:rFonts w:ascii="仿宋" w:hAnsi="仿宋" w:eastAsia="仿宋"/>
          <w:color w:val="0000FF"/>
        </w:rPr>
      </w:pPr>
    </w:p>
    <w:p w14:paraId="149AF8AF">
      <w:pPr>
        <w:spacing w:line="500" w:lineRule="exact"/>
        <w:jc w:val="center"/>
        <w:rPr>
          <w:rFonts w:ascii="仿宋" w:hAnsi="仿宋" w:eastAsia="仿宋"/>
          <w:b/>
          <w:bCs/>
          <w:sz w:val="36"/>
          <w:szCs w:val="36"/>
          <w:lang w:eastAsia="zh-CN"/>
        </w:rPr>
      </w:pPr>
    </w:p>
    <w:p w14:paraId="255F96A3">
      <w:pPr>
        <w:spacing w:line="500" w:lineRule="exact"/>
        <w:jc w:val="center"/>
        <w:rPr>
          <w:rFonts w:ascii="仿宋" w:hAnsi="仿宋" w:eastAsia="仿宋"/>
          <w:b/>
          <w:bCs/>
          <w:sz w:val="36"/>
          <w:szCs w:val="36"/>
          <w:lang w:eastAsia="zh-CN"/>
        </w:rPr>
      </w:pPr>
    </w:p>
    <w:p w14:paraId="36AF5635">
      <w:pPr>
        <w:pStyle w:val="2"/>
      </w:pPr>
    </w:p>
    <w:p w14:paraId="35C64CAA">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营业执照复印件</w:t>
      </w:r>
    </w:p>
    <w:p w14:paraId="5741F8C1">
      <w:pPr>
        <w:pStyle w:val="2"/>
        <w:jc w:val="center"/>
        <w:rPr>
          <w:rFonts w:ascii="仿宋" w:hAnsi="仿宋" w:eastAsia="仿宋"/>
        </w:rPr>
      </w:pPr>
    </w:p>
    <w:p w14:paraId="134BD03B">
      <w:pPr>
        <w:pStyle w:val="2"/>
        <w:jc w:val="center"/>
        <w:rPr>
          <w:rFonts w:ascii="仿宋" w:hAnsi="仿宋" w:eastAsia="仿宋"/>
        </w:rPr>
      </w:pPr>
    </w:p>
    <w:p w14:paraId="4DC9CA0A">
      <w:pPr>
        <w:pStyle w:val="2"/>
        <w:jc w:val="center"/>
        <w:rPr>
          <w:rFonts w:ascii="仿宋" w:hAnsi="仿宋" w:eastAsia="仿宋"/>
        </w:rPr>
      </w:pPr>
    </w:p>
    <w:p w14:paraId="58BD69EE">
      <w:pPr>
        <w:pStyle w:val="2"/>
        <w:jc w:val="center"/>
        <w:rPr>
          <w:rFonts w:ascii="仿宋" w:hAnsi="仿宋" w:eastAsia="仿宋"/>
        </w:rPr>
      </w:pPr>
    </w:p>
    <w:p w14:paraId="0407A769">
      <w:pPr>
        <w:pStyle w:val="2"/>
        <w:jc w:val="center"/>
        <w:rPr>
          <w:rFonts w:ascii="仿宋" w:hAnsi="仿宋" w:eastAsia="仿宋"/>
        </w:rPr>
      </w:pPr>
    </w:p>
    <w:p w14:paraId="00DCFCF0">
      <w:pPr>
        <w:pStyle w:val="2"/>
        <w:jc w:val="center"/>
        <w:rPr>
          <w:rFonts w:ascii="仿宋" w:hAnsi="仿宋" w:eastAsia="仿宋"/>
        </w:rPr>
      </w:pPr>
    </w:p>
    <w:p w14:paraId="0DAF1E17">
      <w:pPr>
        <w:pStyle w:val="2"/>
        <w:jc w:val="center"/>
        <w:rPr>
          <w:rFonts w:ascii="仿宋" w:hAnsi="仿宋" w:eastAsia="仿宋"/>
        </w:rPr>
      </w:pPr>
    </w:p>
    <w:p w14:paraId="0FED7F89">
      <w:pPr>
        <w:pStyle w:val="2"/>
        <w:jc w:val="center"/>
        <w:rPr>
          <w:rFonts w:ascii="仿宋" w:hAnsi="仿宋" w:eastAsia="仿宋"/>
        </w:rPr>
      </w:pPr>
    </w:p>
    <w:p w14:paraId="3B51FA27">
      <w:pPr>
        <w:pStyle w:val="2"/>
        <w:jc w:val="center"/>
        <w:rPr>
          <w:rFonts w:ascii="仿宋" w:hAnsi="仿宋" w:eastAsia="仿宋"/>
        </w:rPr>
      </w:pPr>
    </w:p>
    <w:p w14:paraId="41E2E596">
      <w:pPr>
        <w:pStyle w:val="2"/>
        <w:jc w:val="center"/>
        <w:rPr>
          <w:rFonts w:ascii="仿宋" w:hAnsi="仿宋" w:eastAsia="仿宋"/>
        </w:rPr>
      </w:pPr>
    </w:p>
    <w:p w14:paraId="63C39446">
      <w:pPr>
        <w:pStyle w:val="2"/>
        <w:jc w:val="center"/>
        <w:rPr>
          <w:rFonts w:ascii="仿宋" w:hAnsi="仿宋" w:eastAsia="仿宋"/>
        </w:rPr>
      </w:pPr>
    </w:p>
    <w:p w14:paraId="7AEC7268">
      <w:pPr>
        <w:pStyle w:val="2"/>
        <w:rPr>
          <w:rFonts w:ascii="仿宋" w:hAnsi="仿宋" w:eastAsia="仿宋"/>
        </w:rPr>
      </w:pPr>
    </w:p>
    <w:p w14:paraId="4957E307">
      <w:pPr>
        <w:pStyle w:val="2"/>
        <w:rPr>
          <w:rFonts w:ascii="仿宋" w:hAnsi="仿宋" w:eastAsia="仿宋"/>
        </w:rPr>
      </w:pPr>
    </w:p>
    <w:p w14:paraId="3FB37B22">
      <w:pPr>
        <w:pStyle w:val="2"/>
        <w:rPr>
          <w:rFonts w:ascii="仿宋" w:hAnsi="仿宋" w:eastAsia="仿宋"/>
        </w:rPr>
      </w:pPr>
    </w:p>
    <w:p w14:paraId="11323277">
      <w:pPr>
        <w:pStyle w:val="2"/>
        <w:rPr>
          <w:rFonts w:ascii="仿宋" w:hAnsi="仿宋" w:eastAsia="仿宋"/>
        </w:rPr>
      </w:pPr>
    </w:p>
    <w:p w14:paraId="5DB04789">
      <w:pPr>
        <w:pStyle w:val="2"/>
        <w:rPr>
          <w:rFonts w:ascii="仿宋" w:hAnsi="仿宋" w:eastAsia="仿宋"/>
        </w:rPr>
      </w:pPr>
    </w:p>
    <w:p w14:paraId="69A8C2B9">
      <w:pPr>
        <w:pStyle w:val="2"/>
        <w:rPr>
          <w:rFonts w:ascii="仿宋" w:hAnsi="仿宋" w:eastAsia="仿宋"/>
        </w:rPr>
      </w:pPr>
    </w:p>
    <w:p w14:paraId="75CE5622">
      <w:pPr>
        <w:pStyle w:val="2"/>
        <w:rPr>
          <w:rFonts w:ascii="仿宋" w:hAnsi="仿宋" w:eastAsia="仿宋"/>
        </w:rPr>
      </w:pPr>
    </w:p>
    <w:p w14:paraId="273A2B27">
      <w:pPr>
        <w:pStyle w:val="2"/>
        <w:rPr>
          <w:rFonts w:ascii="仿宋" w:hAnsi="仿宋" w:eastAsia="仿宋"/>
        </w:rPr>
      </w:pPr>
    </w:p>
    <w:p w14:paraId="25045C9A">
      <w:pPr>
        <w:pStyle w:val="2"/>
        <w:rPr>
          <w:rFonts w:ascii="仿宋" w:hAnsi="仿宋" w:eastAsia="仿宋"/>
        </w:rPr>
      </w:pPr>
    </w:p>
    <w:p w14:paraId="737D499B">
      <w:pPr>
        <w:pStyle w:val="2"/>
        <w:rPr>
          <w:rFonts w:ascii="仿宋" w:hAnsi="仿宋" w:eastAsia="仿宋"/>
          <w:b/>
          <w:bCs/>
          <w:kern w:val="2"/>
          <w:sz w:val="36"/>
          <w:szCs w:val="36"/>
        </w:rPr>
      </w:pPr>
    </w:p>
    <w:p w14:paraId="00F92A37">
      <w:pPr>
        <w:pStyle w:val="2"/>
        <w:rPr>
          <w:rFonts w:ascii="仿宋" w:hAnsi="仿宋" w:eastAsia="仿宋"/>
        </w:rPr>
      </w:pPr>
    </w:p>
    <w:p w14:paraId="4D707F1C">
      <w:pPr>
        <w:spacing w:line="360" w:lineRule="auto"/>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商务报价函</w:t>
      </w:r>
    </w:p>
    <w:p w14:paraId="3B92B96F">
      <w:pPr>
        <w:spacing w:line="360" w:lineRule="auto"/>
        <w:rPr>
          <w:rFonts w:ascii="仿宋" w:hAnsi="仿宋" w:eastAsia="仿宋"/>
          <w:sz w:val="30"/>
          <w:szCs w:val="30"/>
          <w:lang w:eastAsia="zh-CN"/>
        </w:rPr>
      </w:pPr>
      <w:r>
        <w:rPr>
          <w:rFonts w:hint="eastAsia" w:ascii="仿宋" w:hAnsi="仿宋" w:eastAsia="仿宋"/>
          <w:sz w:val="30"/>
          <w:szCs w:val="30"/>
          <w:lang w:eastAsia="zh-CN"/>
        </w:rPr>
        <w:t>致：福建福海创石油化工有限公司</w:t>
      </w:r>
    </w:p>
    <w:p w14:paraId="4BAA3015">
      <w:pPr>
        <w:ind w:firstLine="600" w:firstLineChars="200"/>
        <w:rPr>
          <w:rFonts w:ascii="仿宋" w:hAnsi="仿宋" w:eastAsia="仿宋"/>
          <w:sz w:val="30"/>
          <w:szCs w:val="30"/>
          <w:lang w:eastAsia="zh-CN"/>
        </w:rPr>
      </w:pPr>
      <w:r>
        <w:rPr>
          <w:rFonts w:hint="eastAsia" w:ascii="仿宋" w:hAnsi="仿宋" w:eastAsia="仿宋"/>
          <w:sz w:val="30"/>
          <w:szCs w:val="30"/>
          <w:lang w:eastAsia="zh-CN"/>
        </w:rPr>
        <w:t>在充分研究福建福海创石油化工有限公司</w:t>
      </w:r>
      <w:r>
        <w:rPr>
          <w:rFonts w:hint="eastAsia" w:ascii="仿宋" w:hAnsi="仿宋" w:eastAsia="仿宋"/>
          <w:sz w:val="30"/>
          <w:szCs w:val="30"/>
          <w:u w:val="single"/>
          <w:lang w:val="en-US" w:eastAsia="zh-CN"/>
        </w:rPr>
        <w:t xml:space="preserve"> </w:t>
      </w:r>
      <w:r>
        <w:rPr>
          <w:rFonts w:hint="eastAsia" w:ascii="仿宋" w:hAnsi="仿宋" w:eastAsia="仿宋"/>
          <w:color w:val="000000" w:themeColor="text1"/>
          <w:sz w:val="30"/>
          <w:szCs w:val="30"/>
          <w:u w:val="single"/>
          <w:lang w:val="en-US" w:eastAsia="zh-CN"/>
          <w14:textFill>
            <w14:solidFill>
              <w14:schemeClr w14:val="tx1"/>
            </w14:solidFill>
          </w14:textFill>
        </w:rPr>
        <w:t xml:space="preserve">吸污车采购项目 </w:t>
      </w:r>
      <w:r>
        <w:rPr>
          <w:rFonts w:hint="eastAsia" w:ascii="仿宋" w:hAnsi="仿宋" w:eastAsia="仿宋"/>
          <w:color w:val="000000" w:themeColor="text1"/>
          <w:sz w:val="30"/>
          <w:szCs w:val="30"/>
          <w:lang w:eastAsia="zh-CN"/>
          <w14:textFill>
            <w14:solidFill>
              <w14:schemeClr w14:val="tx1"/>
            </w14:solidFill>
          </w14:textFill>
        </w:rPr>
        <w:t>询比文件</w:t>
      </w:r>
      <w:r>
        <w:rPr>
          <w:rFonts w:hint="eastAsia" w:ascii="仿宋" w:hAnsi="仿宋" w:eastAsia="仿宋"/>
          <w:sz w:val="30"/>
          <w:szCs w:val="30"/>
          <w:lang w:eastAsia="zh-CN"/>
        </w:rPr>
        <w:t>的全部内容后，我方愿以以下报价，严格按照自主</w:t>
      </w:r>
      <w:r>
        <w:rPr>
          <w:rFonts w:hint="eastAsia" w:ascii="仿宋" w:hAnsi="仿宋" w:eastAsia="仿宋"/>
          <w:sz w:val="30"/>
          <w:szCs w:val="30"/>
          <w:lang w:val="en-US" w:eastAsia="zh-CN"/>
        </w:rPr>
        <w:t>询比</w:t>
      </w:r>
      <w:r>
        <w:rPr>
          <w:rFonts w:hint="eastAsia" w:ascii="仿宋" w:hAnsi="仿宋" w:eastAsia="仿宋"/>
          <w:sz w:val="30"/>
          <w:szCs w:val="30"/>
          <w:lang w:eastAsia="zh-CN"/>
        </w:rPr>
        <w:t>文件的要求，交付本项目并维修其中的任何缺陷。</w:t>
      </w:r>
    </w:p>
    <w:p w14:paraId="6B2BF69E">
      <w:pPr>
        <w:widowControl/>
        <w:autoSpaceDE/>
        <w:autoSpaceDN/>
        <w:jc w:val="center"/>
        <w:rPr>
          <w:rFonts w:ascii="仿宋" w:hAnsi="仿宋" w:eastAsia="仿宋"/>
          <w:b/>
          <w:bCs/>
          <w:sz w:val="28"/>
          <w:szCs w:val="28"/>
          <w:lang w:eastAsia="zh-CN"/>
        </w:rPr>
      </w:pPr>
      <w:r>
        <w:rPr>
          <w:rFonts w:hint="eastAsia" w:ascii="仿宋" w:hAnsi="仿宋" w:eastAsia="仿宋"/>
          <w:b/>
          <w:bCs/>
          <w:sz w:val="28"/>
          <w:szCs w:val="28"/>
          <w:lang w:eastAsia="zh-CN"/>
        </w:rPr>
        <w:t>吸污车采购项目价格清单</w:t>
      </w:r>
    </w:p>
    <w:tbl>
      <w:tblPr>
        <w:tblStyle w:val="18"/>
        <w:tblW w:w="9720" w:type="dxa"/>
        <w:tblInd w:w="-318" w:type="dxa"/>
        <w:tblLayout w:type="fixed"/>
        <w:tblCellMar>
          <w:top w:w="0" w:type="dxa"/>
          <w:left w:w="108" w:type="dxa"/>
          <w:bottom w:w="0" w:type="dxa"/>
          <w:right w:w="108" w:type="dxa"/>
        </w:tblCellMar>
      </w:tblPr>
      <w:tblGrid>
        <w:gridCol w:w="9720"/>
      </w:tblGrid>
      <w:tr w14:paraId="36532249">
        <w:tblPrEx>
          <w:tblCellMar>
            <w:top w:w="0" w:type="dxa"/>
            <w:left w:w="108" w:type="dxa"/>
            <w:bottom w:w="0" w:type="dxa"/>
            <w:right w:w="108" w:type="dxa"/>
          </w:tblCellMar>
        </w:tblPrEx>
        <w:trPr>
          <w:trHeight w:val="3195" w:hRule="atLeast"/>
        </w:trPr>
        <w:tc>
          <w:tcPr>
            <w:tcW w:w="9720" w:type="dxa"/>
            <w:shd w:val="clear" w:color="auto" w:fill="auto"/>
            <w:vAlign w:val="center"/>
          </w:tcPr>
          <w:tbl>
            <w:tblPr>
              <w:tblStyle w:val="18"/>
              <w:tblpPr w:leftFromText="180" w:rightFromText="180" w:vertAnchor="text" w:horzAnchor="page" w:tblpX="-125" w:tblpY="-3846"/>
              <w:tblOverlap w:val="never"/>
              <w:tblW w:w="9587" w:type="dxa"/>
              <w:tblInd w:w="0" w:type="dxa"/>
              <w:tblLayout w:type="fixed"/>
              <w:tblCellMar>
                <w:top w:w="15" w:type="dxa"/>
                <w:left w:w="15" w:type="dxa"/>
                <w:bottom w:w="15" w:type="dxa"/>
                <w:right w:w="15" w:type="dxa"/>
              </w:tblCellMar>
            </w:tblPr>
            <w:tblGrid>
              <w:gridCol w:w="1136"/>
              <w:gridCol w:w="900"/>
              <w:gridCol w:w="886"/>
              <w:gridCol w:w="2792"/>
              <w:gridCol w:w="600"/>
              <w:gridCol w:w="491"/>
              <w:gridCol w:w="805"/>
              <w:gridCol w:w="1977"/>
            </w:tblGrid>
            <w:tr w14:paraId="60A43DCE">
              <w:trPr>
                <w:trHeight w:val="572"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E4A7">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请购单号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48C9">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存货编码</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3F50">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存货名称</w:t>
                  </w:r>
                </w:p>
              </w:tc>
              <w:tc>
                <w:tcPr>
                  <w:tcW w:w="27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83EC373">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规格/</w:t>
                  </w:r>
                  <w:r>
                    <w:rPr>
                      <w:rFonts w:hint="eastAsia" w:ascii="仿宋" w:hAnsi="仿宋" w:eastAsia="仿宋"/>
                      <w:color w:val="000000"/>
                      <w:sz w:val="24"/>
                      <w:szCs w:val="24"/>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C191">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单位</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B079">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数量</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8721">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含税单价</w:t>
                  </w:r>
                  <w:r>
                    <w:rPr>
                      <w:rFonts w:hint="eastAsia" w:ascii="仿宋" w:hAnsi="仿宋" w:eastAsia="仿宋"/>
                      <w:color w:val="000000"/>
                      <w:sz w:val="24"/>
                      <w:szCs w:val="24"/>
                      <w:lang w:eastAsia="zh-CN" w:bidi="ar"/>
                    </w:rPr>
                    <w:t>元/台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0BDE">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含税总价</w:t>
                  </w:r>
                  <w:r>
                    <w:rPr>
                      <w:rFonts w:hint="eastAsia" w:ascii="仿宋" w:hAnsi="仿宋" w:eastAsia="仿宋"/>
                      <w:color w:val="000000"/>
                      <w:sz w:val="24"/>
                      <w:szCs w:val="24"/>
                      <w:lang w:eastAsia="zh-CN" w:bidi="ar"/>
                    </w:rPr>
                    <w:t>（元）</w:t>
                  </w:r>
                </w:p>
              </w:tc>
            </w:tr>
            <w:tr w14:paraId="51FFB8DF">
              <w:tblPrEx>
                <w:tblCellMar>
                  <w:top w:w="15" w:type="dxa"/>
                  <w:left w:w="15" w:type="dxa"/>
                  <w:bottom w:w="15" w:type="dxa"/>
                  <w:right w:w="15" w:type="dxa"/>
                </w:tblCellMar>
              </w:tblPrEx>
              <w:trPr>
                <w:trHeight w:val="1845"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37A5">
                  <w:pPr>
                    <w:jc w:val="center"/>
                    <w:rPr>
                      <w:rFonts w:hint="eastAsia" w:ascii="仿宋" w:hAnsi="仿宋" w:eastAsia="仿宋"/>
                      <w:color w:val="000000"/>
                      <w:sz w:val="21"/>
                      <w:szCs w:val="21"/>
                      <w:lang w:eastAsia="zh-CN" w:bidi="ar"/>
                    </w:rPr>
                  </w:pPr>
                  <w:r>
                    <w:rPr>
                      <w:rFonts w:hint="eastAsia" w:ascii="仿宋" w:hAnsi="仿宋" w:eastAsia="仿宋"/>
                      <w:color w:val="000000"/>
                      <w:sz w:val="21"/>
                      <w:szCs w:val="21"/>
                      <w:lang w:eastAsia="zh-CN" w:bidi="ar"/>
                    </w:rPr>
                    <w:t>QGD-3122-250815-0340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ED66">
                  <w:pPr>
                    <w:jc w:val="center"/>
                    <w:rPr>
                      <w:rFonts w:hint="default" w:ascii="仿宋" w:hAnsi="仿宋" w:eastAsia="仿宋" w:cs="宋体"/>
                      <w:color w:val="000000"/>
                      <w:sz w:val="21"/>
                      <w:szCs w:val="21"/>
                      <w:lang w:val="en-US" w:eastAsia="zh-CN" w:bidi="ar"/>
                    </w:rPr>
                  </w:pPr>
                  <w:r>
                    <w:rPr>
                      <w:rFonts w:hint="eastAsia" w:ascii="仿宋" w:hAnsi="仿宋" w:eastAsia="仿宋" w:cs="宋体"/>
                      <w:color w:val="000000"/>
                      <w:sz w:val="21"/>
                      <w:szCs w:val="21"/>
                      <w:lang w:eastAsia="zh-CN" w:bidi="ar"/>
                    </w:rPr>
                    <w:fldChar w:fldCharType="begin"/>
                  </w:r>
                  <w:r>
                    <w:rPr>
                      <w:rFonts w:hint="eastAsia" w:ascii="仿宋" w:hAnsi="仿宋" w:eastAsia="仿宋" w:cs="宋体"/>
                      <w:color w:val="000000"/>
                      <w:sz w:val="21"/>
                      <w:szCs w:val="21"/>
                      <w:lang w:eastAsia="zh-CN" w:bidi="ar"/>
                    </w:rPr>
                    <w:instrText xml:space="preserve"> HYPERLINK "https://erp.fjnhjt.com/mdf-node/busiobj/pc.product.Product?id=2334588495439855653" </w:instrText>
                  </w:r>
                  <w:r>
                    <w:rPr>
                      <w:rFonts w:hint="eastAsia" w:ascii="仿宋" w:hAnsi="仿宋" w:eastAsia="仿宋" w:cs="宋体"/>
                      <w:color w:val="000000"/>
                      <w:sz w:val="21"/>
                      <w:szCs w:val="21"/>
                      <w:lang w:eastAsia="zh-CN" w:bidi="ar"/>
                    </w:rPr>
                    <w:fldChar w:fldCharType="separate"/>
                  </w:r>
                  <w:r>
                    <w:rPr>
                      <w:rFonts w:hint="eastAsia" w:ascii="仿宋" w:hAnsi="仿宋" w:eastAsia="仿宋" w:cs="宋体"/>
                      <w:color w:val="000000"/>
                      <w:sz w:val="21"/>
                      <w:szCs w:val="21"/>
                      <w:lang w:eastAsia="zh-CN" w:bidi="ar"/>
                    </w:rPr>
                    <w:t>10260995</w:t>
                  </w:r>
                  <w:r>
                    <w:rPr>
                      <w:rFonts w:hint="eastAsia" w:ascii="仿宋" w:hAnsi="仿宋" w:eastAsia="仿宋" w:cs="宋体"/>
                      <w:color w:val="000000"/>
                      <w:sz w:val="21"/>
                      <w:szCs w:val="21"/>
                      <w:lang w:eastAsia="zh-CN" w:bidi="ar"/>
                    </w:rPr>
                    <w:fldChar w:fldCharType="end"/>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942B">
                  <w:pPr>
                    <w:jc w:val="center"/>
                    <w:rPr>
                      <w:rFonts w:hint="default" w:ascii="仿宋" w:hAnsi="仿宋" w:eastAsia="仿宋"/>
                      <w:color w:val="000000"/>
                      <w:sz w:val="21"/>
                      <w:szCs w:val="21"/>
                      <w:lang w:val="en-US" w:eastAsia="zh-CN" w:bidi="ar"/>
                    </w:rPr>
                  </w:pPr>
                  <w:r>
                    <w:rPr>
                      <w:rFonts w:hint="eastAsia" w:ascii="仿宋" w:hAnsi="仿宋" w:eastAsia="仿宋"/>
                      <w:color w:val="000000"/>
                      <w:sz w:val="21"/>
                      <w:szCs w:val="21"/>
                      <w:lang w:val="en-US" w:eastAsia="zh-CN" w:bidi="ar"/>
                    </w:rPr>
                    <w:t>吸污车</w:t>
                  </w:r>
                </w:p>
              </w:tc>
              <w:tc>
                <w:tcPr>
                  <w:tcW w:w="27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5A8C0EB">
                  <w:pPr>
                    <w:jc w:val="center"/>
                    <w:rPr>
                      <w:rFonts w:hint="eastAsia" w:ascii="仿宋" w:hAnsi="仿宋" w:eastAsia="仿宋"/>
                      <w:color w:val="000000"/>
                      <w:sz w:val="21"/>
                      <w:szCs w:val="21"/>
                      <w:lang w:eastAsia="zh-CN" w:bidi="ar"/>
                    </w:rPr>
                  </w:pPr>
                  <w:r>
                    <w:rPr>
                      <w:rFonts w:hint="eastAsia" w:ascii="仿宋" w:hAnsi="仿宋" w:eastAsia="仿宋" w:cs="宋体"/>
                      <w:color w:val="000000"/>
                      <w:sz w:val="21"/>
                      <w:szCs w:val="21"/>
                      <w:lang w:val="en-US" w:eastAsia="zh-CN" w:bidi="ar"/>
                    </w:rPr>
                    <w:t>详见附件吸污车技术参数要求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7019">
                  <w:pPr>
                    <w:jc w:val="center"/>
                    <w:rPr>
                      <w:rFonts w:hint="default" w:ascii="仿宋" w:hAnsi="仿宋" w:eastAsia="仿宋"/>
                      <w:color w:val="000000"/>
                      <w:sz w:val="21"/>
                      <w:szCs w:val="21"/>
                      <w:lang w:val="en-US" w:eastAsia="zh-CN" w:bidi="ar"/>
                    </w:rPr>
                  </w:pPr>
                  <w:r>
                    <w:rPr>
                      <w:rFonts w:hint="eastAsia" w:ascii="仿宋" w:hAnsi="仿宋" w:eastAsia="仿宋"/>
                      <w:color w:val="000000"/>
                      <w:sz w:val="21"/>
                      <w:szCs w:val="21"/>
                      <w:lang w:val="en-US" w:eastAsia="zh-CN" w:bidi="ar"/>
                    </w:rPr>
                    <w:t>辆</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4D1D">
                  <w:pPr>
                    <w:jc w:val="center"/>
                    <w:rPr>
                      <w:rFonts w:hint="default" w:ascii="仿宋" w:hAnsi="仿宋" w:eastAsia="仿宋"/>
                      <w:color w:val="000000"/>
                      <w:sz w:val="21"/>
                      <w:szCs w:val="21"/>
                      <w:lang w:val="en-US" w:eastAsia="zh-CN" w:bidi="ar"/>
                    </w:rPr>
                  </w:pPr>
                  <w:r>
                    <w:rPr>
                      <w:rFonts w:hint="eastAsia" w:ascii="仿宋" w:hAnsi="仿宋" w:eastAsia="仿宋"/>
                      <w:color w:val="000000"/>
                      <w:sz w:val="21"/>
                      <w:szCs w:val="21"/>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4732">
                  <w:pPr>
                    <w:jc w:val="center"/>
                    <w:rPr>
                      <w:rFonts w:hint="eastAsia" w:ascii="仿宋" w:hAnsi="仿宋" w:eastAsia="仿宋"/>
                      <w:color w:val="000000"/>
                      <w:sz w:val="21"/>
                      <w:szCs w:val="21"/>
                      <w:lang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B958">
                  <w:pPr>
                    <w:jc w:val="center"/>
                    <w:rPr>
                      <w:rFonts w:hint="eastAsia" w:ascii="仿宋" w:hAnsi="仿宋" w:eastAsia="仿宋"/>
                      <w:color w:val="000000"/>
                      <w:sz w:val="21"/>
                      <w:szCs w:val="21"/>
                      <w:lang w:eastAsia="zh-CN" w:bidi="ar"/>
                    </w:rPr>
                  </w:pPr>
                </w:p>
              </w:tc>
            </w:tr>
            <w:tr w14:paraId="2774BDA4">
              <w:tblPrEx>
                <w:tblCellMar>
                  <w:top w:w="15" w:type="dxa"/>
                  <w:left w:w="15" w:type="dxa"/>
                  <w:bottom w:w="15" w:type="dxa"/>
                  <w:right w:w="15" w:type="dxa"/>
                </w:tblCellMar>
              </w:tblPrEx>
              <w:trPr>
                <w:trHeight w:val="698"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1FED">
                  <w:pPr>
                    <w:jc w:val="center"/>
                    <w:rPr>
                      <w:rFonts w:ascii="仿宋" w:hAnsi="仿宋" w:eastAsia="仿宋"/>
                      <w:color w:val="000000"/>
                      <w:sz w:val="24"/>
                      <w:szCs w:val="24"/>
                    </w:rPr>
                  </w:pPr>
                  <w:r>
                    <w:rPr>
                      <w:rFonts w:ascii="仿宋" w:hAnsi="仿宋" w:eastAsia="仿宋"/>
                      <w:color w:val="000000"/>
                      <w:sz w:val="24"/>
                      <w:szCs w:val="24"/>
                    </w:rPr>
                    <w:t>合</w:t>
                  </w:r>
                  <w:r>
                    <w:rPr>
                      <w:rFonts w:hint="eastAsia" w:ascii="仿宋" w:hAnsi="仿宋" w:eastAsia="仿宋"/>
                      <w:color w:val="000000"/>
                      <w:sz w:val="24"/>
                      <w:szCs w:val="24"/>
                    </w:rPr>
                    <w:t xml:space="preserve">  </w:t>
                  </w:r>
                  <w:r>
                    <w:rPr>
                      <w:rFonts w:ascii="仿宋" w:hAnsi="仿宋" w:eastAsia="仿宋"/>
                      <w:color w:val="000000"/>
                      <w:sz w:val="24"/>
                      <w:szCs w:val="24"/>
                    </w:rPr>
                    <w:t>计</w:t>
                  </w:r>
                </w:p>
              </w:tc>
              <w:tc>
                <w:tcPr>
                  <w:tcW w:w="64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513F04">
                  <w:pPr>
                    <w:rPr>
                      <w:rFonts w:ascii="仿宋" w:hAnsi="仿宋" w:eastAsia="仿宋"/>
                      <w:color w:val="000000"/>
                      <w:sz w:val="18"/>
                      <w:szCs w:val="18"/>
                    </w:rPr>
                  </w:pPr>
                  <w:r>
                    <w:rPr>
                      <w:rFonts w:hint="eastAsia" w:ascii="仿宋" w:hAnsi="仿宋" w:eastAsia="仿宋"/>
                      <w:b/>
                      <w:color w:val="000000"/>
                      <w:szCs w:val="21"/>
                    </w:rPr>
                    <w:t>（大写）</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F2B8">
                  <w:pPr>
                    <w:jc w:val="both"/>
                    <w:rPr>
                      <w:rFonts w:ascii="仿宋" w:hAnsi="仿宋" w:eastAsia="仿宋"/>
                      <w:b/>
                      <w:color w:val="000000"/>
                      <w:sz w:val="24"/>
                      <w:szCs w:val="24"/>
                      <w:lang w:eastAsia="zh-CN"/>
                    </w:rPr>
                  </w:pPr>
                  <w:r>
                    <w:rPr>
                      <w:rFonts w:hint="eastAsia" w:ascii="仿宋" w:hAnsi="仿宋" w:eastAsia="仿宋"/>
                      <w:b/>
                      <w:color w:val="000000"/>
                      <w:sz w:val="24"/>
                      <w:szCs w:val="24"/>
                      <w:lang w:eastAsia="zh-CN"/>
                    </w:rPr>
                    <w:t>（小写）</w:t>
                  </w:r>
                </w:p>
              </w:tc>
            </w:tr>
          </w:tbl>
          <w:p w14:paraId="796F1C37">
            <w:pPr>
              <w:spacing w:line="360" w:lineRule="auto"/>
              <w:rPr>
                <w:rFonts w:ascii="仿宋" w:hAnsi="仿宋" w:eastAsia="仿宋"/>
                <w:b/>
                <w:bCs/>
                <w:sz w:val="24"/>
                <w:lang w:eastAsia="zh-CN"/>
              </w:rPr>
            </w:pPr>
            <w:r>
              <w:rPr>
                <w:rFonts w:hint="eastAsia" w:ascii="仿宋" w:hAnsi="仿宋" w:eastAsia="仿宋"/>
                <w:b/>
                <w:bCs/>
                <w:sz w:val="24"/>
                <w:lang w:eastAsia="zh-CN"/>
              </w:rPr>
              <w:t>价格说明：</w:t>
            </w:r>
          </w:p>
          <w:p w14:paraId="56B9CD61">
            <w:pPr>
              <w:pStyle w:val="16"/>
              <w:shd w:val="clear" w:color="auto" w:fill="FFFFFF"/>
              <w:spacing w:before="0" w:beforeAutospacing="0" w:after="0" w:afterAutospacing="0" w:line="360" w:lineRule="auto"/>
              <w:rPr>
                <w:rFonts w:ascii="仿宋" w:hAnsi="仿宋" w:eastAsia="仿宋"/>
                <w:b/>
                <w:bCs/>
              </w:rPr>
            </w:pPr>
            <w:r>
              <w:rPr>
                <w:rFonts w:hint="eastAsia" w:ascii="仿宋" w:hAnsi="仿宋" w:eastAsia="仿宋"/>
                <w:b/>
                <w:bCs/>
              </w:rPr>
              <w:t>A、报价单不需随附“</w:t>
            </w:r>
            <w:r>
              <w:rPr>
                <w:rFonts w:hint="eastAsia" w:ascii="仿宋" w:hAnsi="仿宋" w:eastAsia="仿宋"/>
                <w:b/>
                <w:bCs/>
                <w:sz w:val="28"/>
                <w:szCs w:val="28"/>
                <w:lang w:eastAsia="zh-CN"/>
              </w:rPr>
              <w:t>吸污车</w:t>
            </w:r>
            <w:r>
              <w:rPr>
                <w:rFonts w:hint="eastAsia" w:ascii="仿宋" w:hAnsi="仿宋" w:eastAsia="仿宋" w:cs="宋体"/>
                <w:b/>
                <w:bCs/>
              </w:rPr>
              <w:t>”技术协</w:t>
            </w:r>
            <w:r>
              <w:rPr>
                <w:rFonts w:hint="eastAsia" w:ascii="仿宋" w:hAnsi="仿宋" w:eastAsia="仿宋"/>
                <w:b/>
                <w:bCs/>
              </w:rPr>
              <w:t>议：</w:t>
            </w:r>
          </w:p>
          <w:p w14:paraId="778DEF1B">
            <w:pPr>
              <w:pStyle w:val="16"/>
              <w:spacing w:before="0" w:beforeAutospacing="0" w:after="0" w:afterAutospacing="0" w:line="360" w:lineRule="auto"/>
              <w:rPr>
                <w:rFonts w:ascii="仿宋" w:hAnsi="仿宋" w:eastAsia="仿宋" w:cs="Arial"/>
                <w:color w:val="111111"/>
              </w:rPr>
            </w:pPr>
            <w:r>
              <w:rPr>
                <w:rFonts w:ascii="仿宋" w:hAnsi="仿宋" w:eastAsia="仿宋" w:cs="Arial"/>
                <w:color w:val="111111"/>
              </w:rPr>
              <w:t>1</w:t>
            </w:r>
            <w:r>
              <w:rPr>
                <w:rFonts w:hint="eastAsia" w:ascii="仿宋" w:hAnsi="仿宋" w:eastAsia="仿宋" w:cs="Arial"/>
                <w:color w:val="111111"/>
              </w:rPr>
              <w:t>.</w:t>
            </w:r>
            <w:r>
              <w:rPr>
                <w:rFonts w:ascii="仿宋" w:hAnsi="仿宋" w:eastAsia="仿宋" w:cs="Arial"/>
                <w:color w:val="111111"/>
              </w:rPr>
              <w:t>具体事宜</w:t>
            </w:r>
            <w:r>
              <w:rPr>
                <w:rFonts w:hint="eastAsia" w:ascii="仿宋" w:hAnsi="仿宋" w:eastAsia="仿宋" w:cs="Arial"/>
                <w:color w:val="111111"/>
              </w:rPr>
              <w:t>以</w:t>
            </w:r>
            <w:r>
              <w:rPr>
                <w:rFonts w:ascii="仿宋" w:hAnsi="仿宋" w:eastAsia="仿宋" w:cs="Arial"/>
                <w:color w:val="111111"/>
              </w:rPr>
              <w:t>请购规格型号</w:t>
            </w:r>
            <w:r>
              <w:rPr>
                <w:rFonts w:hint="eastAsia" w:ascii="仿宋" w:hAnsi="仿宋" w:eastAsia="仿宋" w:cs="Arial"/>
                <w:color w:val="111111"/>
              </w:rPr>
              <w:t>和双方</w:t>
            </w:r>
            <w:r>
              <w:rPr>
                <w:rFonts w:ascii="仿宋" w:hAnsi="仿宋" w:eastAsia="仿宋" w:cs="Arial"/>
                <w:color w:val="111111"/>
              </w:rPr>
              <w:t>协议</w:t>
            </w:r>
            <w:r>
              <w:rPr>
                <w:rFonts w:hint="eastAsia" w:ascii="仿宋" w:hAnsi="仿宋" w:eastAsia="仿宋" w:cs="Arial"/>
                <w:color w:val="111111"/>
              </w:rPr>
              <w:t>为准</w:t>
            </w:r>
            <w:r>
              <w:rPr>
                <w:rFonts w:ascii="仿宋" w:hAnsi="仿宋" w:eastAsia="仿宋" w:cs="Arial"/>
                <w:color w:val="111111"/>
              </w:rPr>
              <w:t>。</w:t>
            </w:r>
          </w:p>
          <w:p w14:paraId="101BBE63">
            <w:pPr>
              <w:numPr>
                <w:ilvl w:val="255"/>
                <w:numId w:val="0"/>
              </w:numPr>
              <w:spacing w:line="360" w:lineRule="auto"/>
              <w:rPr>
                <w:rFonts w:ascii="仿宋" w:hAnsi="仿宋" w:eastAsia="仿宋"/>
                <w:b/>
                <w:bCs/>
                <w:sz w:val="24"/>
                <w:lang w:eastAsia="zh-CN"/>
              </w:rPr>
            </w:pPr>
            <w:r>
              <w:rPr>
                <w:rFonts w:hint="eastAsia" w:ascii="仿宋" w:hAnsi="仿宋" w:eastAsia="仿宋"/>
                <w:b/>
                <w:bCs/>
                <w:sz w:val="24"/>
                <w:lang w:eastAsia="zh-CN"/>
              </w:rPr>
              <w:t>B、</w:t>
            </w:r>
            <w:r>
              <w:rPr>
                <w:rFonts w:hint="eastAsia" w:ascii="仿宋" w:hAnsi="仿宋" w:eastAsia="仿宋"/>
                <w:b/>
                <w:bCs/>
                <w:sz w:val="24"/>
                <w:shd w:val="clear" w:color="FFFFFF" w:fill="D9D9D9"/>
                <w:lang w:eastAsia="zh-CN"/>
              </w:rPr>
              <w:t>含</w:t>
            </w:r>
            <w:r>
              <w:rPr>
                <w:rFonts w:hint="eastAsia" w:ascii="仿宋" w:hAnsi="仿宋" w:eastAsia="仿宋"/>
                <w:b/>
                <w:bCs/>
                <w:sz w:val="24"/>
                <w:u w:val="single"/>
                <w:shd w:val="clear" w:color="FFFFFF" w:fill="D9D9D9"/>
                <w:lang w:eastAsia="zh-CN"/>
              </w:rPr>
              <w:t xml:space="preserve"> 13% </w:t>
            </w:r>
            <w:r>
              <w:rPr>
                <w:rFonts w:hint="eastAsia" w:ascii="仿宋" w:hAnsi="仿宋" w:eastAsia="仿宋"/>
                <w:b/>
                <w:bCs/>
                <w:sz w:val="24"/>
                <w:lang w:eastAsia="zh-CN"/>
              </w:rPr>
              <w:t>增值税送到厂价；</w:t>
            </w:r>
          </w:p>
          <w:p w14:paraId="33BE4945">
            <w:pPr>
              <w:numPr>
                <w:ilvl w:val="255"/>
                <w:numId w:val="0"/>
              </w:numPr>
              <w:spacing w:line="360" w:lineRule="auto"/>
              <w:rPr>
                <w:rFonts w:hint="eastAsia" w:ascii="仿宋" w:hAnsi="仿宋" w:eastAsia="仿宋" w:cs="宋体"/>
                <w:b/>
                <w:bCs/>
                <w:sz w:val="24"/>
                <w:lang w:eastAsia="zh-CN"/>
              </w:rPr>
            </w:pPr>
            <w:r>
              <w:rPr>
                <w:rFonts w:hint="eastAsia" w:ascii="仿宋" w:hAnsi="仿宋" w:eastAsia="仿宋"/>
                <w:b/>
                <w:bCs/>
                <w:sz w:val="24"/>
                <w:lang w:eastAsia="zh-CN"/>
              </w:rPr>
              <w:t>C、付款方式：</w:t>
            </w:r>
            <w:r>
              <w:rPr>
                <w:rFonts w:hint="eastAsia" w:ascii="仿宋" w:hAnsi="仿宋" w:eastAsia="仿宋" w:cs="宋体"/>
                <w:b/>
                <w:bCs/>
                <w:sz w:val="24"/>
                <w:lang w:eastAsia="zh-CN"/>
              </w:rPr>
              <w:t>全部货款均以现汇方式支付，车辆验收合格后付90%,留10%质保金（质保期以验收合格后12个月或行驶6000km</w:t>
            </w:r>
            <w:r>
              <w:rPr>
                <w:rFonts w:hint="eastAsia" w:ascii="仿宋" w:hAnsi="仿宋" w:eastAsia="仿宋" w:cs="宋体"/>
                <w:b/>
                <w:bCs/>
                <w:sz w:val="24"/>
                <w:highlight w:val="yellow"/>
                <w:lang w:eastAsia="zh-CN"/>
              </w:rPr>
              <w:t>以上</w:t>
            </w:r>
            <w:r>
              <w:rPr>
                <w:rFonts w:hint="eastAsia" w:ascii="仿宋" w:hAnsi="仿宋" w:eastAsia="仿宋" w:cs="宋体"/>
                <w:b/>
                <w:bCs/>
                <w:sz w:val="24"/>
                <w:lang w:eastAsia="zh-CN"/>
              </w:rPr>
              <w:t>，以先到为准）。</w:t>
            </w:r>
          </w:p>
          <w:p w14:paraId="49DB2576">
            <w:pPr>
              <w:spacing w:line="360" w:lineRule="auto"/>
              <w:rPr>
                <w:rFonts w:ascii="仿宋" w:hAnsi="仿宋" w:eastAsia="仿宋"/>
                <w:b/>
                <w:color w:val="000000"/>
                <w:sz w:val="24"/>
                <w:lang w:eastAsia="zh-CN"/>
              </w:rPr>
            </w:pPr>
            <w:r>
              <w:rPr>
                <w:rFonts w:hint="eastAsia" w:ascii="仿宋" w:hAnsi="仿宋" w:eastAsia="仿宋"/>
                <w:b/>
                <w:bCs/>
                <w:sz w:val="24"/>
                <w:lang w:eastAsia="zh-CN"/>
              </w:rPr>
              <w:t>D、交货期限：</w:t>
            </w:r>
            <w:r>
              <w:rPr>
                <w:rFonts w:hint="eastAsia" w:ascii="仿宋" w:hAnsi="仿宋" w:eastAsia="仿宋"/>
                <w:b/>
                <w:bCs/>
                <w:sz w:val="24"/>
                <w:u w:val="single"/>
                <w:lang w:eastAsia="zh-CN"/>
              </w:rPr>
              <w:t xml:space="preserve"> </w:t>
            </w:r>
            <w:r>
              <w:rPr>
                <w:rFonts w:hint="eastAsia" w:ascii="仿宋" w:hAnsi="仿宋" w:eastAsia="仿宋"/>
                <w:b/>
                <w:bCs/>
                <w:sz w:val="24"/>
                <w:u w:val="single"/>
                <w:lang w:val="en-US" w:eastAsia="zh-CN"/>
              </w:rPr>
              <w:t xml:space="preserve">    </w:t>
            </w:r>
            <w:r>
              <w:rPr>
                <w:rFonts w:hint="eastAsia" w:ascii="仿宋" w:hAnsi="仿宋" w:eastAsia="仿宋"/>
                <w:b/>
                <w:bCs/>
                <w:sz w:val="24"/>
                <w:u w:val="single"/>
                <w:lang w:eastAsia="zh-CN"/>
              </w:rPr>
              <w:t xml:space="preserve">    </w:t>
            </w:r>
            <w:r>
              <w:rPr>
                <w:rFonts w:hint="eastAsia" w:ascii="仿宋" w:hAnsi="仿宋" w:eastAsia="仿宋"/>
                <w:b/>
                <w:bCs/>
                <w:sz w:val="24"/>
                <w:lang w:eastAsia="zh-CN"/>
              </w:rPr>
              <w:t>，其它约定以双方签订合同为准。</w:t>
            </w:r>
          </w:p>
          <w:p w14:paraId="3450E1C6">
            <w:pPr>
              <w:spacing w:line="360" w:lineRule="auto"/>
              <w:rPr>
                <w:rFonts w:ascii="仿宋" w:hAnsi="仿宋" w:eastAsia="仿宋"/>
                <w:sz w:val="24"/>
                <w:lang w:eastAsia="zh-CN"/>
              </w:rPr>
            </w:pPr>
            <w:r>
              <w:rPr>
                <w:rFonts w:hint="eastAsia" w:ascii="仿宋" w:hAnsi="仿宋" w:eastAsia="仿宋"/>
                <w:sz w:val="24"/>
                <w:lang w:eastAsia="zh-CN"/>
              </w:rPr>
              <w:t>四、其它约定以双方签订合同为准。</w:t>
            </w:r>
          </w:p>
        </w:tc>
      </w:tr>
    </w:tbl>
    <w:p w14:paraId="46838C3A">
      <w:pPr>
        <w:spacing w:line="360" w:lineRule="auto"/>
        <w:ind w:firstLine="560" w:firstLineChars="200"/>
        <w:rPr>
          <w:rFonts w:ascii="仿宋" w:hAnsi="仿宋" w:eastAsia="仿宋"/>
          <w:sz w:val="28"/>
          <w:szCs w:val="28"/>
          <w:u w:val="single"/>
          <w:lang w:eastAsia="zh-CN"/>
        </w:rPr>
      </w:pPr>
      <w:r>
        <w:rPr>
          <w:rFonts w:hint="eastAsia" w:ascii="仿宋" w:hAnsi="仿宋" w:eastAsia="仿宋"/>
          <w:sz w:val="28"/>
          <w:szCs w:val="28"/>
          <w:lang w:eastAsia="zh-CN"/>
        </w:rPr>
        <w:t>参比人：</w:t>
      </w:r>
      <w:r>
        <w:rPr>
          <w:rFonts w:hint="eastAsia" w:ascii="仿宋" w:hAnsi="仿宋" w:eastAsia="仿宋"/>
          <w:sz w:val="28"/>
          <w:szCs w:val="28"/>
          <w:u w:val="single"/>
          <w:lang w:eastAsia="zh-CN"/>
        </w:rPr>
        <w:t xml:space="preserve">      </w:t>
      </w:r>
      <w:r>
        <w:rPr>
          <w:rFonts w:hint="eastAsia" w:ascii="仿宋" w:hAnsi="仿宋" w:eastAsia="仿宋"/>
          <w:color w:val="00B050"/>
          <w:sz w:val="28"/>
          <w:szCs w:val="28"/>
          <w:lang w:eastAsia="zh-CN"/>
        </w:rPr>
        <w:t>（加盖参比单位章）</w:t>
      </w:r>
    </w:p>
    <w:p w14:paraId="7D71E281">
      <w:pPr>
        <w:spacing w:line="360" w:lineRule="auto"/>
        <w:ind w:firstLine="560" w:firstLineChars="200"/>
        <w:rPr>
          <w:rFonts w:ascii="仿宋" w:hAnsi="仿宋" w:eastAsia="仿宋"/>
          <w:color w:val="00B050"/>
          <w:sz w:val="28"/>
          <w:szCs w:val="28"/>
          <w:lang w:eastAsia="zh-CN"/>
        </w:rPr>
      </w:pPr>
      <w:r>
        <w:rPr>
          <w:rFonts w:hint="eastAsia" w:ascii="仿宋" w:hAnsi="仿宋" w:eastAsia="仿宋"/>
          <w:sz w:val="28"/>
          <w:szCs w:val="28"/>
          <w:lang w:eastAsia="zh-CN"/>
        </w:rPr>
        <w:t>法定代表人：</w:t>
      </w:r>
      <w:r>
        <w:rPr>
          <w:rFonts w:hint="eastAsia" w:ascii="仿宋" w:hAnsi="仿宋" w:eastAsia="仿宋"/>
          <w:sz w:val="28"/>
          <w:szCs w:val="28"/>
          <w:u w:val="single"/>
          <w:lang w:eastAsia="zh-CN"/>
        </w:rPr>
        <w:t xml:space="preserve">                 </w:t>
      </w:r>
      <w:r>
        <w:rPr>
          <w:rFonts w:hint="eastAsia" w:ascii="仿宋" w:hAnsi="仿宋" w:eastAsia="仿宋"/>
          <w:color w:val="00B050"/>
          <w:sz w:val="28"/>
          <w:szCs w:val="28"/>
          <w:lang w:eastAsia="zh-CN"/>
        </w:rPr>
        <w:t>（签字）</w:t>
      </w:r>
    </w:p>
    <w:p w14:paraId="1F7C43DB">
      <w:pPr>
        <w:spacing w:line="360" w:lineRule="auto"/>
        <w:ind w:firstLine="560" w:firstLineChars="200"/>
        <w:rPr>
          <w:rFonts w:ascii="仿宋" w:hAnsi="仿宋" w:eastAsia="仿宋"/>
          <w:sz w:val="28"/>
          <w:szCs w:val="28"/>
          <w:u w:val="single"/>
          <w:lang w:eastAsia="zh-CN"/>
        </w:rPr>
      </w:pPr>
      <w:r>
        <w:rPr>
          <w:rFonts w:hint="eastAsia" w:ascii="仿宋" w:hAnsi="仿宋" w:eastAsia="仿宋"/>
          <w:sz w:val="28"/>
          <w:szCs w:val="28"/>
          <w:lang w:eastAsia="zh-CN"/>
        </w:rPr>
        <w:t xml:space="preserve">编制时间： </w:t>
      </w:r>
      <w:r>
        <w:rPr>
          <w:rFonts w:hint="eastAsia" w:ascii="仿宋" w:hAnsi="仿宋" w:eastAsia="仿宋"/>
          <w:sz w:val="28"/>
          <w:szCs w:val="28"/>
          <w:u w:val="single"/>
          <w:lang w:eastAsia="zh-CN"/>
        </w:rPr>
        <w:t xml:space="preserve">      年   月   日</w:t>
      </w:r>
    </w:p>
    <w:p w14:paraId="7FF38A54">
      <w:pPr>
        <w:pStyle w:val="2"/>
        <w:spacing w:line="360" w:lineRule="auto"/>
        <w:jc w:val="center"/>
        <w:rPr>
          <w:rFonts w:hint="eastAsia" w:ascii="仿宋" w:hAnsi="仿宋" w:eastAsia="仿宋"/>
          <w:b/>
          <w:sz w:val="36"/>
          <w:szCs w:val="36"/>
        </w:rPr>
      </w:pPr>
    </w:p>
    <w:p w14:paraId="59B86EFD">
      <w:pPr>
        <w:pStyle w:val="2"/>
        <w:spacing w:line="360" w:lineRule="auto"/>
        <w:jc w:val="center"/>
        <w:rPr>
          <w:rFonts w:hint="eastAsia" w:ascii="仿宋" w:hAnsi="仿宋" w:eastAsia="仿宋"/>
          <w:b/>
          <w:sz w:val="36"/>
          <w:szCs w:val="36"/>
        </w:rPr>
      </w:pPr>
    </w:p>
    <w:p w14:paraId="376D4BF9">
      <w:pPr>
        <w:pStyle w:val="2"/>
        <w:spacing w:line="360" w:lineRule="auto"/>
        <w:jc w:val="center"/>
        <w:rPr>
          <w:rFonts w:ascii="仿宋" w:hAnsi="仿宋" w:eastAsia="仿宋"/>
          <w:b/>
          <w:sz w:val="36"/>
          <w:szCs w:val="36"/>
        </w:rPr>
      </w:pPr>
      <w:r>
        <w:rPr>
          <w:rFonts w:hint="eastAsia" w:ascii="仿宋" w:hAnsi="仿宋" w:eastAsia="仿宋"/>
          <w:b/>
          <w:sz w:val="36"/>
          <w:szCs w:val="36"/>
        </w:rPr>
        <w:t>承诺函</w:t>
      </w:r>
    </w:p>
    <w:p w14:paraId="348B4B40">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03365B46">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项目比选文件表示完全响应，遵照公告的要求，特此确认并承诺：</w:t>
      </w:r>
    </w:p>
    <w:p w14:paraId="33FC7D8B">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1、我方确认，我方已仔细阅读并研究了贵方的公告及其附件，我方完全熟悉其中的要求、条款和条件，并充分了解比选情况。</w:t>
      </w:r>
    </w:p>
    <w:p w14:paraId="283DDD36">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2、我方确认：我方完全同意比选文件制定的交易规则。接受比选文件中所制定的评分标准。</w:t>
      </w:r>
    </w:p>
    <w:p w14:paraId="051B3FBD">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3、我方承诺：我方为参比方所提供的材料均为真实、合法、完整。</w:t>
      </w:r>
    </w:p>
    <w:p w14:paraId="0C3DB426">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62FC7EBF">
      <w:pPr>
        <w:snapToGrid w:val="0"/>
        <w:spacing w:line="360" w:lineRule="auto"/>
        <w:ind w:firstLine="700" w:firstLineChars="250"/>
        <w:rPr>
          <w:rFonts w:ascii="仿宋" w:hAnsi="仿宋" w:eastAsia="仿宋"/>
          <w:sz w:val="28"/>
          <w:szCs w:val="28"/>
          <w:lang w:eastAsia="zh-CN"/>
        </w:rPr>
      </w:pPr>
      <w:r>
        <w:rPr>
          <w:rFonts w:hint="eastAsia" w:ascii="仿宋" w:hAnsi="仿宋" w:eastAsia="仿宋"/>
          <w:sz w:val="28"/>
          <w:szCs w:val="28"/>
          <w:lang w:eastAsia="zh-CN"/>
        </w:rPr>
        <w:t>特此承诺。</w:t>
      </w:r>
    </w:p>
    <w:p w14:paraId="6FAA86FF">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意向参比方（盖章）：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32C449A4">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ADFFBAE">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069E1473">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79062E07">
      <w:pPr>
        <w:snapToGrid w:val="0"/>
        <w:spacing w:line="360" w:lineRule="auto"/>
        <w:rPr>
          <w:rFonts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04D54475">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7CC01FE5">
      <w:pPr>
        <w:widowControl/>
        <w:autoSpaceDE/>
        <w:autoSpaceDN/>
        <w:spacing w:line="360" w:lineRule="auto"/>
        <w:rPr>
          <w:rFonts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2E912970">
      <w:pPr>
        <w:pStyle w:val="2"/>
        <w:spacing w:line="360" w:lineRule="auto"/>
        <w:rPr>
          <w:rFonts w:ascii="仿宋" w:hAnsi="仿宋" w:eastAsia="仿宋"/>
          <w:sz w:val="28"/>
          <w:szCs w:val="28"/>
        </w:rPr>
      </w:pPr>
    </w:p>
    <w:bookmarkEnd w:id="0"/>
    <w:p w14:paraId="3C4920E1">
      <w:pPr>
        <w:spacing w:line="360" w:lineRule="auto"/>
        <w:jc w:val="center"/>
        <w:rPr>
          <w:rFonts w:ascii="仿宋" w:hAnsi="仿宋" w:eastAsia="仿宋"/>
          <w:sz w:val="28"/>
          <w:szCs w:val="28"/>
          <w:lang w:eastAsia="zh-CN"/>
        </w:rPr>
      </w:pPr>
    </w:p>
    <w:p w14:paraId="7A275A98"/>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110B9091">
            <w:pPr>
              <w:pStyle w:val="15"/>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67BD0CE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146C287D">
            <w:pPr>
              <w:pStyle w:val="15"/>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sdtContent>
      </w:sdt>
    </w:sdtContent>
  </w:sdt>
  <w:p w14:paraId="3B117067">
    <w:pPr>
      <w:pStyle w:val="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7DE0">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03950E46">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i9lMHZAAAADQEAAA8AAAAAAAAAAQAgAAAAIgAAAGRycy9kb3ducmV2LnhtbFBLAQIU&#10;ABQAAAAIAIdO4kAIjPbpuQEAAHEDAAAOAAAAAAAAAAEAIAAAACgBAABkcnMvZTJvRG9jLnhtbFBL&#10;BQYAAAAABgAGAFkBAABTBQAAAAA=&#10;">
              <v:fill on="f" focussize="0,0"/>
              <v:stroke on="f"/>
              <v:imagedata o:title=""/>
              <o:lock v:ext="edit" aspectratio="f"/>
              <v:textbox inset="0mm,0mm,0mm,0mm">
                <w:txbxContent>
                  <w:p w14:paraId="03950E46">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8DF33">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瑛">
    <w15:presenceInfo w15:providerId="WPS Office" w15:userId="3962212963"/>
  </w15:person>
  <w15:person w15:author="沈学荣">
    <w15:presenceInfo w15:providerId="WPS Office" w15:userId="2977852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F2269"/>
    <w:rsid w:val="048B0877"/>
    <w:rsid w:val="06BA017B"/>
    <w:rsid w:val="0D554B9A"/>
    <w:rsid w:val="0EF13683"/>
    <w:rsid w:val="12DA1E80"/>
    <w:rsid w:val="132647DF"/>
    <w:rsid w:val="13624D7D"/>
    <w:rsid w:val="17422BCE"/>
    <w:rsid w:val="1BB03688"/>
    <w:rsid w:val="1E372E45"/>
    <w:rsid w:val="1ECF2269"/>
    <w:rsid w:val="22191878"/>
    <w:rsid w:val="249471B2"/>
    <w:rsid w:val="28BB69F6"/>
    <w:rsid w:val="2D286129"/>
    <w:rsid w:val="2F0D07DD"/>
    <w:rsid w:val="31F2773E"/>
    <w:rsid w:val="3E8878BA"/>
    <w:rsid w:val="49944B4B"/>
    <w:rsid w:val="4D816FB0"/>
    <w:rsid w:val="4F292048"/>
    <w:rsid w:val="522070F5"/>
    <w:rsid w:val="5F646A37"/>
    <w:rsid w:val="61C71E86"/>
    <w:rsid w:val="672B3381"/>
    <w:rsid w:val="70772054"/>
    <w:rsid w:val="73EB0F24"/>
    <w:rsid w:val="766A6186"/>
    <w:rsid w:val="7AB93D09"/>
    <w:rsid w:val="7ACC28AC"/>
    <w:rsid w:val="7EAB5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qFormat/>
    <w:uiPriority w:val="0"/>
    <w:pPr>
      <w:ind w:left="629"/>
      <w:outlineLvl w:val="1"/>
    </w:pPr>
    <w:rPr>
      <w:b/>
      <w:bCs/>
      <w:sz w:val="24"/>
      <w:szCs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annotation text"/>
    <w:basedOn w:val="1"/>
    <w:uiPriority w:val="0"/>
    <w:pPr>
      <w:jc w:val="left"/>
    </w:pPr>
  </w:style>
  <w:style w:type="paragraph" w:styleId="6">
    <w:name w:val="Body Text"/>
    <w:basedOn w:val="1"/>
    <w:qFormat/>
    <w:uiPriority w:val="1"/>
    <w:rPr>
      <w:sz w:val="24"/>
      <w:szCs w:val="24"/>
    </w:rPr>
  </w:style>
  <w:style w:type="paragraph" w:styleId="7">
    <w:name w:val="Body Text Indent"/>
    <w:basedOn w:val="1"/>
    <w:next w:val="8"/>
    <w:qFormat/>
    <w:uiPriority w:val="0"/>
    <w:pPr>
      <w:widowControl/>
      <w:tabs>
        <w:tab w:val="left" w:pos="0"/>
        <w:tab w:val="left" w:pos="993"/>
        <w:tab w:val="left" w:pos="1134"/>
      </w:tabs>
      <w:spacing w:line="500" w:lineRule="exact"/>
      <w:ind w:firstLine="567"/>
    </w:pPr>
    <w:rPr>
      <w:rFonts w:ascii="宋体"/>
      <w:sz w:val="28"/>
    </w:rPr>
  </w:style>
  <w:style w:type="paragraph" w:customStyle="1" w:styleId="8">
    <w:name w:val="样式 标题 3 + (中文) 黑体 小四 非加粗 段前: 7.8 磅 段后: 0 磅 行距: 固定值 20 磅"/>
    <w:basedOn w:val="9"/>
    <w:qFormat/>
    <w:uiPriority w:val="0"/>
    <w:pPr>
      <w:spacing w:line="400" w:lineRule="exact"/>
    </w:pPr>
    <w:rPr>
      <w:rFonts w:eastAsia="黑体" w:cs="宋体"/>
      <w:sz w:val="24"/>
      <w:szCs w:val="20"/>
    </w:rPr>
  </w:style>
  <w:style w:type="paragraph" w:customStyle="1" w:styleId="9">
    <w:name w:val="标题 3_0"/>
    <w:basedOn w:val="10"/>
    <w:next w:val="10"/>
    <w:unhideWhenUsed/>
    <w:qFormat/>
    <w:uiPriority w:val="9"/>
    <w:pPr>
      <w:spacing w:line="310" w:lineRule="exact"/>
      <w:ind w:left="3243"/>
      <w:outlineLvl w:val="2"/>
    </w:pPr>
    <w:rPr>
      <w:i/>
      <w:sz w:val="25"/>
      <w:szCs w:val="25"/>
    </w:rPr>
  </w:style>
  <w:style w:type="paragraph" w:customStyle="1" w:styleId="10">
    <w:name w:val="正文_0"/>
    <w:basedOn w:val="1"/>
    <w:next w:val="11"/>
    <w:qFormat/>
    <w:uiPriority w:val="0"/>
    <w:rPr>
      <w:szCs w:val="21"/>
    </w:rPr>
  </w:style>
  <w:style w:type="paragraph" w:customStyle="1" w:styleId="11">
    <w:name w:val="正文首行缩进 2_0"/>
    <w:basedOn w:val="12"/>
    <w:next w:val="8"/>
    <w:unhideWhenUsed/>
    <w:qFormat/>
    <w:uiPriority w:val="99"/>
    <w:pPr>
      <w:ind w:firstLine="420" w:firstLineChars="200"/>
    </w:pPr>
  </w:style>
  <w:style w:type="paragraph" w:customStyle="1" w:styleId="12">
    <w:name w:val="正文文本缩进_0"/>
    <w:basedOn w:val="13"/>
    <w:next w:val="8"/>
    <w:unhideWhenUsed/>
    <w:qFormat/>
    <w:uiPriority w:val="99"/>
    <w:pPr>
      <w:spacing w:after="120"/>
      <w:ind w:left="420" w:leftChars="200"/>
    </w:pPr>
  </w:style>
  <w:style w:type="paragraph" w:customStyle="1" w:styleId="13">
    <w:name w:val="正文_2"/>
    <w:next w:val="11"/>
    <w:qFormat/>
    <w:uiPriority w:val="1"/>
    <w:pPr>
      <w:widowControl w:val="0"/>
      <w:autoSpaceDE w:val="0"/>
      <w:autoSpaceDN w:val="0"/>
    </w:pPr>
    <w:rPr>
      <w:rFonts w:ascii="宋体" w:hAnsi="宋体" w:eastAsia="宋体" w:cs="宋体"/>
      <w:sz w:val="22"/>
      <w:szCs w:val="22"/>
      <w:lang w:val="zh-CN" w:eastAsia="zh-CN" w:bidi="zh-CN"/>
    </w:rPr>
  </w:style>
  <w:style w:type="paragraph" w:styleId="14">
    <w:name w:val="Plain Text"/>
    <w:basedOn w:val="1"/>
    <w:qFormat/>
    <w:uiPriority w:val="99"/>
    <w:rPr>
      <w:rFonts w:hAnsi="Courier New" w:cs="Courier New"/>
      <w:szCs w:val="21"/>
    </w:rPr>
  </w:style>
  <w:style w:type="paragraph" w:styleId="15">
    <w:name w:val="footer"/>
    <w:basedOn w:val="1"/>
    <w:qFormat/>
    <w:uiPriority w:val="99"/>
    <w:pPr>
      <w:tabs>
        <w:tab w:val="center" w:pos="4153"/>
        <w:tab w:val="right" w:pos="8306"/>
      </w:tabs>
      <w:snapToGrid w:val="0"/>
    </w:pPr>
    <w:rPr>
      <w:sz w:val="18"/>
      <w:szCs w:val="18"/>
    </w:rPr>
  </w:style>
  <w:style w:type="paragraph" w:styleId="16">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17">
    <w:name w:val="Body Text First Indent 2"/>
    <w:basedOn w:val="7"/>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basedOn w:val="20"/>
    <w:qFormat/>
    <w:uiPriority w:val="0"/>
    <w:rPr>
      <w:color w:val="0026E5" w:themeColor="hyperlink"/>
      <w:u w:val="single"/>
      <w14:textFill>
        <w14:solidFill>
          <w14:schemeClr w14:val="hlink"/>
        </w14:solidFill>
      </w14:textFill>
    </w:rPr>
  </w:style>
  <w:style w:type="paragraph" w:customStyle="1" w:styleId="23">
    <w:name w:val="List Paragraph"/>
    <w:basedOn w:val="1"/>
    <w:qFormat/>
    <w:uiPriority w:val="34"/>
    <w:pPr>
      <w:spacing w:before="206"/>
      <w:ind w:left="959" w:hanging="361"/>
    </w:pPr>
  </w:style>
  <w:style w:type="paragraph" w:customStyle="1" w:styleId="2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25">
    <w:name w:val="列出段落1"/>
    <w:basedOn w:val="1"/>
    <w:qFormat/>
    <w:uiPriority w:val="34"/>
    <w:pPr>
      <w:autoSpaceDE/>
      <w:autoSpaceDN/>
      <w:ind w:firstLine="420" w:firstLineChars="200"/>
      <w:jc w:val="both"/>
    </w:pPr>
    <w:rPr>
      <w:rFonts w:ascii="Calibri" w:hAnsi="Calibri" w:cs="Times New Roman"/>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11801</Words>
  <Characters>12363</Characters>
  <Lines>0</Lines>
  <Paragraphs>0</Paragraphs>
  <TotalTime>3</TotalTime>
  <ScaleCrop>false</ScaleCrop>
  <LinksUpToDate>false</LinksUpToDate>
  <CharactersWithSpaces>13617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2025-04-14T01:54:00Z</dcterms:created>
  <dc:creator>GM9</dc:creator>
  <cp:lastModifiedBy>沈学荣</cp:lastModifiedBy>
  <dcterms:modified xsi:type="dcterms:W3CDTF">2025-08-21T03:16:57Z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00C573B2AAD14CD3A829BEE6D92F6543_13</vt:lpwstr>
  </property>
  <property fmtid="{D5CDD505-2E9C-101B-9397-08002B2CF9AE}" pid="4" name="KSOTemplateDocerSaveRecord">
    <vt:lpwstr>eyJoZGlkIjoiNmFmZjYwZmE3OGJmZTFlZTU1MDAwNWE2NDY3MjViMTYiLCJ1c2VySWQiOiI4MDc0Mjc4NzEifQ==</vt:lpwstr>
  </property>
</Properties>
</file>