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1D4552">
      <w:pPr>
        <w:widowControl w:val="0"/>
        <w:jc w:val="center"/>
        <w:rPr>
          <w:rFonts w:cs="Tahoma" w:asciiTheme="minorEastAsia" w:hAnsiTheme="minorEastAsia" w:eastAsiaTheme="minorEastAsia"/>
          <w:b/>
          <w:color w:val="333333"/>
          <w:sz w:val="28"/>
          <w:szCs w:val="28"/>
        </w:rPr>
      </w:pPr>
      <w:r>
        <w:rPr>
          <w:rFonts w:hint="eastAsia" w:cs="Tahoma" w:asciiTheme="minorEastAsia" w:hAnsiTheme="minorEastAsia" w:eastAsiaTheme="minorEastAsia"/>
          <w:b/>
          <w:color w:val="333333"/>
          <w:sz w:val="28"/>
          <w:szCs w:val="28"/>
        </w:rPr>
        <w:t xml:space="preserve"> </w:t>
      </w:r>
    </w:p>
    <w:p w14:paraId="7B630784">
      <w:pPr>
        <w:widowControl w:val="0"/>
        <w:jc w:val="center"/>
        <w:rPr>
          <w:rFonts w:cs="Tahoma" w:asciiTheme="minorEastAsia" w:hAnsiTheme="minorEastAsia" w:eastAsiaTheme="minorEastAsia"/>
          <w:b/>
          <w:color w:val="333333"/>
          <w:sz w:val="28"/>
          <w:szCs w:val="28"/>
        </w:rPr>
      </w:pPr>
    </w:p>
    <w:p w14:paraId="6A8DCE1D">
      <w:pPr>
        <w:widowControl w:val="0"/>
        <w:jc w:val="center"/>
        <w:rPr>
          <w:rFonts w:cs="Tahoma" w:asciiTheme="minorEastAsia" w:hAnsiTheme="minorEastAsia" w:eastAsiaTheme="minorEastAsia"/>
          <w:b/>
          <w:color w:val="333333"/>
          <w:sz w:val="44"/>
          <w:szCs w:val="44"/>
        </w:rPr>
      </w:pPr>
      <w:r>
        <w:rPr>
          <w:rFonts w:hint="eastAsia" w:cs="Tahoma" w:asciiTheme="minorEastAsia" w:hAnsiTheme="minorEastAsia" w:eastAsiaTheme="minorEastAsia"/>
          <w:b/>
          <w:color w:val="333333"/>
          <w:sz w:val="44"/>
          <w:szCs w:val="44"/>
        </w:rPr>
        <w:t>福建福海创石油化工有限公司</w:t>
      </w:r>
    </w:p>
    <w:p w14:paraId="66B9F4EB">
      <w:pPr>
        <w:widowControl w:val="0"/>
        <w:jc w:val="center"/>
        <w:rPr>
          <w:rFonts w:cs="Tahoma" w:asciiTheme="minorEastAsia" w:hAnsiTheme="minorEastAsia" w:eastAsiaTheme="minorEastAsia"/>
          <w:b/>
          <w:color w:val="333333"/>
          <w:sz w:val="28"/>
          <w:szCs w:val="28"/>
        </w:rPr>
      </w:pPr>
      <w:r>
        <w:rPr>
          <w:rFonts w:hint="eastAsia" w:cs="Tahoma" w:asciiTheme="minorEastAsia" w:hAnsiTheme="minorEastAsia" w:eastAsiaTheme="minorEastAsia"/>
          <w:b/>
          <w:color w:val="333333"/>
          <w:sz w:val="28"/>
          <w:szCs w:val="28"/>
        </w:rPr>
        <w:t>吸污车采购项目发包方案</w:t>
      </w:r>
    </w:p>
    <w:p w14:paraId="18D4B36C">
      <w:pPr>
        <w:widowControl w:val="0"/>
        <w:rPr>
          <w:rFonts w:cs="Tahoma" w:asciiTheme="minorEastAsia" w:hAnsiTheme="minorEastAsia" w:eastAsiaTheme="minorEastAsia"/>
          <w:b/>
          <w:color w:val="333333"/>
          <w:sz w:val="28"/>
          <w:szCs w:val="28"/>
        </w:rPr>
      </w:pPr>
      <w:r>
        <w:rPr>
          <w:rFonts w:hint="eastAsia" w:cs="Tahoma" w:asciiTheme="minorEastAsia" w:hAnsiTheme="minorEastAsia" w:eastAsiaTheme="minorEastAsia"/>
          <w:b/>
          <w:color w:val="333333"/>
          <w:sz w:val="28"/>
          <w:szCs w:val="28"/>
          <w:lang w:val="en-US" w:eastAsia="zh-CN"/>
        </w:rPr>
        <w:t>一</w:t>
      </w:r>
      <w:r>
        <w:rPr>
          <w:rFonts w:hint="eastAsia" w:cs="Tahoma" w:asciiTheme="minorEastAsia" w:hAnsiTheme="minorEastAsia" w:eastAsiaTheme="minorEastAsia"/>
          <w:b/>
          <w:color w:val="333333"/>
          <w:sz w:val="28"/>
          <w:szCs w:val="28"/>
        </w:rPr>
        <w:t>、招标内容</w:t>
      </w:r>
    </w:p>
    <w:p w14:paraId="6802C0DC">
      <w:pPr>
        <w:pStyle w:val="29"/>
        <w:ind w:firstLineChars="150"/>
        <w:rPr>
          <w:rFonts w:asciiTheme="minorEastAsia" w:hAnsiTheme="minorEastAsia" w:eastAsiaTheme="minorEastAsia"/>
          <w:sz w:val="28"/>
          <w:szCs w:val="28"/>
        </w:rPr>
      </w:pPr>
      <w:r>
        <w:rPr>
          <w:rFonts w:hint="eastAsia" w:asciiTheme="minorEastAsia" w:hAnsiTheme="minorEastAsia" w:eastAsiaTheme="minorEastAsia"/>
          <w:sz w:val="28"/>
          <w:szCs w:val="28"/>
        </w:rPr>
        <w:t>（一）项目名称：吸污车采购项目；</w:t>
      </w:r>
    </w:p>
    <w:p w14:paraId="18196B01">
      <w:pPr>
        <w:pStyle w:val="29"/>
        <w:ind w:firstLineChars="150"/>
        <w:rPr>
          <w:rFonts w:asciiTheme="minorEastAsia" w:hAnsiTheme="minorEastAsia" w:eastAsiaTheme="minorEastAsia"/>
          <w:sz w:val="28"/>
          <w:szCs w:val="28"/>
        </w:rPr>
      </w:pPr>
      <w:r>
        <w:rPr>
          <w:rFonts w:hint="eastAsia" w:asciiTheme="minorEastAsia" w:hAnsiTheme="minorEastAsia" w:eastAsiaTheme="minorEastAsia"/>
          <w:sz w:val="28"/>
          <w:szCs w:val="28"/>
        </w:rPr>
        <w:t>（二）采购数量：一辆；</w:t>
      </w:r>
    </w:p>
    <w:p w14:paraId="45D51F01">
      <w:pPr>
        <w:pStyle w:val="29"/>
        <w:ind w:firstLineChars="150"/>
        <w:rPr>
          <w:rFonts w:asciiTheme="minorEastAsia" w:hAnsiTheme="minorEastAsia" w:eastAsiaTheme="minorEastAsia"/>
          <w:sz w:val="28"/>
          <w:szCs w:val="28"/>
        </w:rPr>
      </w:pPr>
      <w:r>
        <w:rPr>
          <w:rFonts w:hint="eastAsia" w:asciiTheme="minorEastAsia" w:hAnsiTheme="minorEastAsia" w:eastAsiaTheme="minorEastAsia"/>
          <w:sz w:val="28"/>
          <w:szCs w:val="28"/>
        </w:rPr>
        <w:t>（三）交货地点：福建省漳州市古雷港经济开发区腾龙路84号；</w:t>
      </w:r>
    </w:p>
    <w:p w14:paraId="386BFDAE">
      <w:pPr>
        <w:pStyle w:val="29"/>
        <w:ind w:firstLineChars="150"/>
        <w:rPr>
          <w:rFonts w:asciiTheme="minorEastAsia" w:hAnsiTheme="minorEastAsia" w:eastAsiaTheme="minorEastAsia"/>
          <w:sz w:val="28"/>
          <w:szCs w:val="28"/>
        </w:rPr>
      </w:pPr>
      <w:r>
        <w:rPr>
          <w:rFonts w:hint="eastAsia" w:asciiTheme="minorEastAsia" w:hAnsiTheme="minorEastAsia" w:eastAsiaTheme="minorEastAsia"/>
          <w:sz w:val="28"/>
          <w:szCs w:val="28"/>
        </w:rPr>
        <w:t>（四）供货周期：合同签订后100天；</w:t>
      </w:r>
    </w:p>
    <w:p w14:paraId="7EB1FC40">
      <w:pPr>
        <w:pStyle w:val="29"/>
        <w:ind w:firstLineChars="150"/>
        <w:rPr>
          <w:rFonts w:asciiTheme="minorEastAsia" w:hAnsiTheme="minorEastAsia" w:eastAsiaTheme="minorEastAsia"/>
          <w:sz w:val="28"/>
          <w:szCs w:val="28"/>
        </w:rPr>
      </w:pPr>
      <w:r>
        <w:rPr>
          <w:rFonts w:hint="eastAsia" w:asciiTheme="minorEastAsia" w:hAnsiTheme="minorEastAsia" w:eastAsiaTheme="minorEastAsia"/>
          <w:sz w:val="28"/>
          <w:szCs w:val="28"/>
        </w:rPr>
        <w:t>（五）交货方式：一次性全部交货。</w:t>
      </w:r>
    </w:p>
    <w:p w14:paraId="6D9EC453">
      <w:pPr>
        <w:rPr>
          <w:rFonts w:asciiTheme="minorEastAsia" w:hAnsiTheme="minorEastAsia" w:eastAsiaTheme="minorEastAsia"/>
          <w:b/>
          <w:sz w:val="28"/>
          <w:szCs w:val="28"/>
        </w:rPr>
      </w:pPr>
      <w:r>
        <w:rPr>
          <w:rFonts w:hint="eastAsia" w:asciiTheme="minorEastAsia" w:hAnsiTheme="minorEastAsia" w:eastAsiaTheme="minorEastAsia"/>
          <w:b/>
          <w:sz w:val="28"/>
          <w:szCs w:val="28"/>
        </w:rPr>
        <w:t>二、资质要求</w:t>
      </w:r>
    </w:p>
    <w:p w14:paraId="1A1C00ED">
      <w:pPr>
        <w:pStyle w:val="29"/>
        <w:ind w:firstLineChars="150"/>
        <w:rPr>
          <w:rFonts w:asciiTheme="minorEastAsia" w:hAnsiTheme="minorEastAsia" w:eastAsiaTheme="minorEastAsia"/>
          <w:sz w:val="28"/>
          <w:szCs w:val="28"/>
        </w:rPr>
      </w:pPr>
      <w:r>
        <w:rPr>
          <w:rFonts w:hint="eastAsia" w:asciiTheme="minorEastAsia" w:hAnsiTheme="minorEastAsia" w:eastAsiaTheme="minorEastAsia"/>
          <w:sz w:val="28"/>
          <w:szCs w:val="28"/>
        </w:rPr>
        <w:t>（一）投标人具有营业执照、税务登记证、组织机构代码证，或按照“三证合一”登记制度，登记有效的营业执照，营业执照涵盖专用汽车制造或吸污车,所有材料复印件需加盖公章；</w:t>
      </w:r>
    </w:p>
    <w:p w14:paraId="05A34FF1">
      <w:pPr>
        <w:pStyle w:val="29"/>
        <w:ind w:firstLineChars="150"/>
        <w:rPr>
          <w:rFonts w:asciiTheme="minorEastAsia" w:hAnsiTheme="minorEastAsia" w:eastAsiaTheme="minorEastAsia"/>
          <w:sz w:val="28"/>
          <w:szCs w:val="28"/>
        </w:rPr>
      </w:pPr>
      <w:r>
        <w:rPr>
          <w:rFonts w:hint="eastAsia" w:asciiTheme="minorEastAsia" w:hAnsiTheme="minorEastAsia" w:eastAsiaTheme="minorEastAsia"/>
          <w:sz w:val="28"/>
          <w:szCs w:val="28"/>
        </w:rPr>
        <w:t>（二）提供本项目车辆的《</w:t>
      </w:r>
      <w:r>
        <w:rPr>
          <w:rFonts w:asciiTheme="minorEastAsia" w:hAnsiTheme="minorEastAsia" w:eastAsiaTheme="minorEastAsia"/>
          <w:sz w:val="28"/>
          <w:szCs w:val="28"/>
        </w:rPr>
        <w:t>道路机动车辆生产企业及产品公告</w:t>
      </w:r>
      <w:r>
        <w:rPr>
          <w:rFonts w:hint="eastAsia" w:asciiTheme="minorEastAsia" w:hAnsiTheme="minorEastAsia" w:eastAsiaTheme="minorEastAsia"/>
          <w:sz w:val="28"/>
          <w:szCs w:val="28"/>
        </w:rPr>
        <w:t>》、</w:t>
      </w:r>
      <w:r>
        <w:rPr>
          <w:rFonts w:asciiTheme="minorEastAsia" w:hAnsiTheme="minorEastAsia" w:eastAsiaTheme="minorEastAsia"/>
          <w:sz w:val="28"/>
          <w:szCs w:val="28"/>
        </w:rPr>
        <w:t>车辆需通过中国强制性产品认证（3C认证）；</w:t>
      </w:r>
    </w:p>
    <w:p w14:paraId="52F2D879">
      <w:pPr>
        <w:pStyle w:val="29"/>
        <w:ind w:firstLineChars="150"/>
        <w:rPr>
          <w:rFonts w:asciiTheme="minorEastAsia" w:hAnsiTheme="minorEastAsia" w:eastAsiaTheme="minorEastAsia"/>
          <w:sz w:val="28"/>
          <w:szCs w:val="28"/>
        </w:rPr>
      </w:pPr>
      <w:r>
        <w:rPr>
          <w:rFonts w:hint="eastAsia" w:asciiTheme="minorEastAsia" w:hAnsiTheme="minorEastAsia" w:eastAsiaTheme="minorEastAsia"/>
          <w:sz w:val="28"/>
          <w:szCs w:val="28"/>
        </w:rPr>
        <w:t>（三）投标人不存在被责令停产停业、暂扣或者吊销许可证、暂扣或者吊销执照：不存在进入清算程序，或者被宣告破产，或者其他丧失履约能力的情形。须提供由法定代表人或授权代表签署并加盖公章的承诺书；</w:t>
      </w:r>
    </w:p>
    <w:p w14:paraId="1352124E">
      <w:pPr>
        <w:pStyle w:val="29"/>
        <w:ind w:firstLineChars="150"/>
        <w:rPr>
          <w:rFonts w:asciiTheme="minorEastAsia" w:hAnsiTheme="minorEastAsia" w:eastAsiaTheme="minorEastAsia"/>
          <w:sz w:val="28"/>
          <w:szCs w:val="28"/>
        </w:rPr>
      </w:pPr>
      <w:r>
        <w:rPr>
          <w:rFonts w:hint="eastAsia" w:asciiTheme="minorEastAsia" w:hAnsiTheme="minorEastAsia" w:eastAsiaTheme="minorEastAsia"/>
          <w:sz w:val="28"/>
          <w:szCs w:val="28"/>
        </w:rPr>
        <w:t>（四）投标截止日投标人未被工商行政管理机关在国家企业信用信息公示系统列入严重违法失信企业名单；且未被“信用中国”网站列入失信被执行人名单；</w:t>
      </w:r>
    </w:p>
    <w:p w14:paraId="2292667C">
      <w:pPr>
        <w:pStyle w:val="29"/>
        <w:ind w:firstLineChars="150"/>
        <w:rPr>
          <w:rFonts w:asciiTheme="minorEastAsia" w:hAnsiTheme="minorEastAsia" w:eastAsiaTheme="minorEastAsia"/>
          <w:sz w:val="28"/>
          <w:szCs w:val="28"/>
        </w:rPr>
      </w:pPr>
      <w:r>
        <w:rPr>
          <w:rFonts w:hint="eastAsia" w:asciiTheme="minorEastAsia" w:hAnsiTheme="minorEastAsia" w:eastAsiaTheme="minorEastAsia"/>
          <w:sz w:val="28"/>
          <w:szCs w:val="28"/>
        </w:rPr>
        <w:t>（五）</w:t>
      </w:r>
      <w:r>
        <w:rPr>
          <w:rFonts w:asciiTheme="minorEastAsia" w:hAnsiTheme="minorEastAsia" w:eastAsiaTheme="minorEastAsia"/>
          <w:sz w:val="28"/>
          <w:szCs w:val="28"/>
        </w:rPr>
        <w:t>提供</w:t>
      </w:r>
      <w:r>
        <w:rPr>
          <w:rFonts w:hint="eastAsia" w:asciiTheme="minorEastAsia" w:hAnsiTheme="minorEastAsia" w:eastAsiaTheme="minorEastAsia"/>
          <w:sz w:val="28"/>
          <w:szCs w:val="28"/>
        </w:rPr>
        <w:t>近三年以来的</w:t>
      </w:r>
      <w:r>
        <w:rPr>
          <w:rFonts w:asciiTheme="minorEastAsia" w:hAnsiTheme="minorEastAsia" w:eastAsiaTheme="minorEastAsia"/>
          <w:sz w:val="28"/>
          <w:szCs w:val="28"/>
        </w:rPr>
        <w:t>本项目</w:t>
      </w:r>
      <w:r>
        <w:rPr>
          <w:rFonts w:hint="eastAsia" w:asciiTheme="minorEastAsia" w:hAnsiTheme="minorEastAsia" w:eastAsiaTheme="minorEastAsia"/>
          <w:sz w:val="28"/>
          <w:szCs w:val="28"/>
        </w:rPr>
        <w:t>涉及的同类</w:t>
      </w:r>
      <w:r>
        <w:rPr>
          <w:rFonts w:asciiTheme="minorEastAsia" w:hAnsiTheme="minorEastAsia" w:eastAsiaTheme="minorEastAsia"/>
          <w:sz w:val="28"/>
          <w:szCs w:val="28"/>
        </w:rPr>
        <w:t>产品销售业绩</w:t>
      </w:r>
      <w:r>
        <w:rPr>
          <w:rFonts w:hint="eastAsia" w:asciiTheme="minorEastAsia" w:hAnsiTheme="minorEastAsia" w:eastAsiaTheme="minorEastAsia"/>
          <w:sz w:val="28"/>
          <w:szCs w:val="28"/>
        </w:rPr>
        <w:t>，并</w:t>
      </w:r>
      <w:r>
        <w:rPr>
          <w:rFonts w:asciiTheme="minorEastAsia" w:hAnsiTheme="minorEastAsia" w:eastAsiaTheme="minorEastAsia"/>
          <w:sz w:val="28"/>
          <w:szCs w:val="28"/>
        </w:rPr>
        <w:t>提供销售合同复印件</w:t>
      </w:r>
      <w:r>
        <w:rPr>
          <w:rFonts w:hint="eastAsia" w:asciiTheme="minorEastAsia" w:hAnsiTheme="minorEastAsia" w:eastAsiaTheme="minorEastAsia"/>
          <w:sz w:val="28"/>
          <w:szCs w:val="28"/>
        </w:rPr>
        <w:t>并加盖公章；</w:t>
      </w:r>
      <w:r>
        <w:rPr>
          <w:rFonts w:asciiTheme="minorEastAsia" w:hAnsiTheme="minorEastAsia" w:eastAsiaTheme="minorEastAsia"/>
          <w:sz w:val="28"/>
          <w:szCs w:val="28"/>
        </w:rPr>
        <w:t xml:space="preserve"> </w:t>
      </w:r>
    </w:p>
    <w:p w14:paraId="518AEB6C">
      <w:pPr>
        <w:pStyle w:val="14"/>
        <w:spacing w:line="240" w:lineRule="auto"/>
        <w:ind w:firstLine="0" w:firstLineChars="0"/>
        <w:rPr>
          <w:rFonts w:asciiTheme="minorEastAsia" w:hAnsiTheme="minorEastAsia" w:eastAsiaTheme="minorEastAsia"/>
          <w:b/>
          <w:sz w:val="28"/>
          <w:szCs w:val="28"/>
        </w:rPr>
      </w:pPr>
      <w:r>
        <w:rPr>
          <w:rFonts w:hint="eastAsia" w:asciiTheme="minorEastAsia" w:hAnsiTheme="minorEastAsia" w:eastAsiaTheme="minorEastAsia"/>
          <w:b/>
          <w:sz w:val="28"/>
          <w:szCs w:val="28"/>
        </w:rPr>
        <w:t>三、技术要求</w:t>
      </w:r>
    </w:p>
    <w:p w14:paraId="0FC27D6F">
      <w:pPr>
        <w:pStyle w:val="29"/>
        <w:ind w:firstLineChars="150"/>
        <w:rPr>
          <w:rFonts w:asciiTheme="minorEastAsia" w:hAnsiTheme="minorEastAsia" w:eastAsiaTheme="minorEastAsia"/>
          <w:sz w:val="28"/>
          <w:szCs w:val="28"/>
        </w:rPr>
      </w:pPr>
      <w:r>
        <w:rPr>
          <w:rFonts w:hint="eastAsia" w:asciiTheme="minorEastAsia" w:hAnsiTheme="minorEastAsia" w:eastAsiaTheme="minorEastAsia"/>
          <w:sz w:val="28"/>
          <w:szCs w:val="28"/>
        </w:rPr>
        <w:t>（一）投标方应保证在企业提出的各项工艺参数和技术要求情况下进行设备的设计和制造，</w:t>
      </w:r>
      <w:r>
        <w:rPr>
          <w:rFonts w:hint="eastAsia" w:asciiTheme="minorEastAsia" w:hAnsiTheme="minorEastAsia" w:eastAsiaTheme="minorEastAsia"/>
          <w:b/>
          <w:sz w:val="28"/>
          <w:szCs w:val="28"/>
        </w:rPr>
        <w:t>详见附件吸污车技术参数要求</w:t>
      </w:r>
      <w:r>
        <w:rPr>
          <w:rFonts w:hint="eastAsia" w:asciiTheme="minorEastAsia" w:hAnsiTheme="minorEastAsia" w:eastAsiaTheme="minorEastAsia"/>
          <w:sz w:val="28"/>
          <w:szCs w:val="28"/>
        </w:rPr>
        <w:t>；</w:t>
      </w:r>
      <w:bookmarkStart w:id="7" w:name="_GoBack"/>
      <w:bookmarkEnd w:id="7"/>
    </w:p>
    <w:p w14:paraId="19FA6E5F">
      <w:pPr>
        <w:pStyle w:val="29"/>
        <w:ind w:firstLineChars="150"/>
        <w:rPr>
          <w:rFonts w:asciiTheme="minorEastAsia" w:hAnsiTheme="minorEastAsia" w:eastAsiaTheme="minorEastAsia"/>
          <w:sz w:val="28"/>
          <w:szCs w:val="28"/>
        </w:rPr>
      </w:pPr>
      <w:r>
        <w:rPr>
          <w:rFonts w:hint="eastAsia" w:asciiTheme="minorEastAsia" w:hAnsiTheme="minorEastAsia" w:eastAsiaTheme="minorEastAsia"/>
          <w:sz w:val="28"/>
          <w:szCs w:val="28"/>
        </w:rPr>
        <w:t>（二）投标方保证对设备的运行安全性和设备运行可靠性负相应责任。所提供产品车辆提供不少于1年的免费质保期（其中底盘由原厂商全国统一联保）；质量保证期内因产品本身缺陷（非人为、自然灾害因素）造成各种故障应由卖方免费技术服务和维修更换，质保期起算日从车辆到指定交货地点并经验收合格签字之日算起；</w:t>
      </w:r>
    </w:p>
    <w:p w14:paraId="0CE8491D">
      <w:pPr>
        <w:pStyle w:val="29"/>
        <w:ind w:firstLineChars="150"/>
        <w:rPr>
          <w:rFonts w:asciiTheme="minorEastAsia" w:hAnsiTheme="minorEastAsia" w:eastAsiaTheme="minorEastAsia"/>
          <w:sz w:val="28"/>
          <w:szCs w:val="28"/>
        </w:rPr>
      </w:pPr>
      <w:r>
        <w:rPr>
          <w:rFonts w:hint="eastAsia" w:asciiTheme="minorEastAsia" w:hAnsiTheme="minorEastAsia" w:eastAsiaTheme="minorEastAsia"/>
          <w:sz w:val="28"/>
          <w:szCs w:val="28"/>
        </w:rPr>
        <w:t>（三）吸污车底盘生产日期不超过供货期前6个月；</w:t>
      </w:r>
    </w:p>
    <w:p w14:paraId="09CF4F07">
      <w:pPr>
        <w:pStyle w:val="29"/>
        <w:ind w:firstLineChars="150"/>
        <w:rPr>
          <w:rFonts w:asciiTheme="minorEastAsia" w:hAnsiTheme="minorEastAsia" w:eastAsiaTheme="minorEastAsia"/>
          <w:sz w:val="28"/>
          <w:szCs w:val="28"/>
        </w:rPr>
      </w:pPr>
      <w:r>
        <w:rPr>
          <w:rFonts w:hint="eastAsia" w:asciiTheme="minorEastAsia" w:hAnsiTheme="minorEastAsia" w:eastAsiaTheme="minorEastAsia"/>
          <w:sz w:val="28"/>
          <w:szCs w:val="28"/>
        </w:rPr>
        <w:t>（四）</w:t>
      </w:r>
      <w:r>
        <w:rPr>
          <w:rFonts w:asciiTheme="minorEastAsia" w:hAnsiTheme="minorEastAsia" w:eastAsiaTheme="minorEastAsia"/>
          <w:sz w:val="28"/>
          <w:szCs w:val="28"/>
        </w:rPr>
        <w:t>投标</w:t>
      </w:r>
      <w:r>
        <w:rPr>
          <w:rFonts w:hint="eastAsia" w:asciiTheme="minorEastAsia" w:hAnsiTheme="minorEastAsia" w:eastAsiaTheme="minorEastAsia"/>
          <w:sz w:val="28"/>
          <w:szCs w:val="28"/>
        </w:rPr>
        <w:t>方对所提供的采购吸污车、附件和附属设备的质量、技术规格、文件图纸资料、技术服务、包装运输、开箱检验、安装指导、现场测试、设备运行等各个环节负有完全责任。招标方对技术文件上的签字并不意味着对卖方责任的解除；</w:t>
      </w:r>
    </w:p>
    <w:p w14:paraId="36B97392">
      <w:pPr>
        <w:pStyle w:val="29"/>
        <w:ind w:firstLineChars="150"/>
        <w:rPr>
          <w:rFonts w:asciiTheme="minorEastAsia" w:hAnsiTheme="minorEastAsia" w:eastAsiaTheme="minorEastAsia"/>
          <w:sz w:val="28"/>
          <w:szCs w:val="28"/>
        </w:rPr>
      </w:pPr>
      <w:r>
        <w:rPr>
          <w:rFonts w:hint="eastAsia" w:asciiTheme="minorEastAsia" w:hAnsiTheme="minorEastAsia" w:eastAsiaTheme="minorEastAsia"/>
          <w:sz w:val="28"/>
          <w:szCs w:val="28"/>
        </w:rPr>
        <w:t>（五）</w:t>
      </w:r>
      <w:r>
        <w:rPr>
          <w:rFonts w:asciiTheme="minorEastAsia" w:hAnsiTheme="minorEastAsia" w:eastAsiaTheme="minorEastAsia"/>
          <w:sz w:val="28"/>
          <w:szCs w:val="28"/>
        </w:rPr>
        <w:t>投标</w:t>
      </w:r>
      <w:r>
        <w:rPr>
          <w:rFonts w:hint="eastAsia" w:asciiTheme="minorEastAsia" w:hAnsiTheme="minorEastAsia" w:eastAsiaTheme="minorEastAsia"/>
          <w:sz w:val="28"/>
          <w:szCs w:val="28"/>
        </w:rPr>
        <w:t>方</w:t>
      </w:r>
      <w:r>
        <w:rPr>
          <w:rFonts w:asciiTheme="minorEastAsia" w:hAnsiTheme="minorEastAsia" w:eastAsiaTheme="minorEastAsia"/>
          <w:sz w:val="28"/>
          <w:szCs w:val="28"/>
        </w:rPr>
        <w:t>应负责完成招标内容中所述的所有内容，并根据招标文件报价，报价包含设计费、设备费、包装、运输、装卸、保险、上牌、安装、调试、质保、二次搬运、人员培训、监督检验、关税、税金、验收、技术服务、安装辅材材料费、成品保护费等所有涉及货物采购安装及服务一切费用</w:t>
      </w:r>
      <w:r>
        <w:rPr>
          <w:rFonts w:hint="eastAsia" w:asciiTheme="minorEastAsia" w:hAnsiTheme="minorEastAsia" w:eastAsiaTheme="minorEastAsia"/>
          <w:sz w:val="28"/>
          <w:szCs w:val="28"/>
        </w:rPr>
        <w:t>；</w:t>
      </w:r>
    </w:p>
    <w:p w14:paraId="5E5D7240">
      <w:pPr>
        <w:pStyle w:val="29"/>
        <w:ind w:firstLineChars="150"/>
        <w:rPr>
          <w:rFonts w:asciiTheme="minorEastAsia" w:hAnsiTheme="minorEastAsia" w:eastAsiaTheme="minorEastAsia"/>
          <w:sz w:val="28"/>
          <w:szCs w:val="28"/>
        </w:rPr>
      </w:pPr>
      <w:r>
        <w:rPr>
          <w:rFonts w:asciiTheme="minorEastAsia" w:hAnsiTheme="minorEastAsia" w:eastAsiaTheme="minorEastAsia"/>
          <w:sz w:val="28"/>
          <w:szCs w:val="28"/>
        </w:rPr>
        <w:t>（六）投标</w:t>
      </w:r>
      <w:r>
        <w:rPr>
          <w:rFonts w:hint="eastAsia" w:asciiTheme="minorEastAsia" w:hAnsiTheme="minorEastAsia" w:eastAsiaTheme="minorEastAsia"/>
          <w:sz w:val="28"/>
          <w:szCs w:val="28"/>
        </w:rPr>
        <w:t>方</w:t>
      </w:r>
      <w:r>
        <w:rPr>
          <w:rFonts w:asciiTheme="minorEastAsia" w:hAnsiTheme="minorEastAsia" w:eastAsiaTheme="minorEastAsia"/>
          <w:sz w:val="28"/>
          <w:szCs w:val="28"/>
        </w:rPr>
        <w:t>投标时</w:t>
      </w:r>
      <w:r>
        <w:rPr>
          <w:rFonts w:hint="eastAsia" w:asciiTheme="minorEastAsia" w:hAnsiTheme="minorEastAsia" w:eastAsiaTheme="minorEastAsia"/>
          <w:sz w:val="28"/>
          <w:szCs w:val="28"/>
        </w:rPr>
        <w:t>，</w:t>
      </w:r>
      <w:r>
        <w:rPr>
          <w:rFonts w:asciiTheme="minorEastAsia" w:hAnsiTheme="minorEastAsia" w:eastAsiaTheme="minorEastAsia"/>
          <w:sz w:val="28"/>
          <w:szCs w:val="28"/>
        </w:rPr>
        <w:t>提供对应车辆</w:t>
      </w:r>
      <w:r>
        <w:rPr>
          <w:rFonts w:hint="eastAsia" w:asciiTheme="minorEastAsia" w:hAnsiTheme="minorEastAsia" w:eastAsiaTheme="minorEastAsia"/>
          <w:sz w:val="28"/>
          <w:szCs w:val="28"/>
        </w:rPr>
        <w:t>、</w:t>
      </w:r>
      <w:r>
        <w:rPr>
          <w:rFonts w:asciiTheme="minorEastAsia" w:hAnsiTheme="minorEastAsia" w:eastAsiaTheme="minorEastAsia"/>
          <w:sz w:val="28"/>
          <w:szCs w:val="28"/>
        </w:rPr>
        <w:t>设备</w:t>
      </w:r>
      <w:r>
        <w:rPr>
          <w:rFonts w:hint="eastAsia" w:asciiTheme="minorEastAsia" w:hAnsiTheme="minorEastAsia" w:eastAsiaTheme="minorEastAsia"/>
          <w:sz w:val="28"/>
          <w:szCs w:val="28"/>
        </w:rPr>
        <w:t>以及</w:t>
      </w:r>
      <w:r>
        <w:rPr>
          <w:rFonts w:asciiTheme="minorEastAsia" w:hAnsiTheme="minorEastAsia" w:eastAsiaTheme="minorEastAsia"/>
          <w:sz w:val="28"/>
          <w:szCs w:val="28"/>
        </w:rPr>
        <w:t>备品备件清单</w:t>
      </w:r>
      <w:r>
        <w:rPr>
          <w:rFonts w:hint="eastAsia" w:asciiTheme="minorEastAsia" w:hAnsiTheme="minorEastAsia" w:eastAsiaTheme="minorEastAsia"/>
          <w:sz w:val="28"/>
          <w:szCs w:val="28"/>
        </w:rPr>
        <w:t>，</w:t>
      </w:r>
      <w:r>
        <w:rPr>
          <w:rFonts w:asciiTheme="minorEastAsia" w:hAnsiTheme="minorEastAsia" w:eastAsiaTheme="minorEastAsia"/>
          <w:sz w:val="28"/>
          <w:szCs w:val="28"/>
        </w:rPr>
        <w:t>并按照清单</w:t>
      </w:r>
      <w:r>
        <w:rPr>
          <w:rFonts w:hint="eastAsia" w:asciiTheme="minorEastAsia" w:hAnsiTheme="minorEastAsia" w:eastAsiaTheme="minorEastAsia"/>
          <w:sz w:val="28"/>
          <w:szCs w:val="28"/>
        </w:rPr>
        <w:t>实际到货；</w:t>
      </w:r>
    </w:p>
    <w:p w14:paraId="6E33B69D">
      <w:pPr>
        <w:pStyle w:val="29"/>
        <w:ind w:firstLineChars="150"/>
        <w:rPr>
          <w:rFonts w:asciiTheme="minorEastAsia" w:hAnsiTheme="minorEastAsia" w:eastAsiaTheme="minorEastAsia"/>
          <w:sz w:val="28"/>
          <w:szCs w:val="28"/>
        </w:rPr>
      </w:pPr>
      <w:r>
        <w:rPr>
          <w:rFonts w:hint="eastAsia" w:asciiTheme="minorEastAsia" w:hAnsiTheme="minorEastAsia" w:eastAsiaTheme="minorEastAsia"/>
          <w:sz w:val="28"/>
          <w:szCs w:val="28"/>
        </w:rPr>
        <w:t>（七）</w:t>
      </w:r>
      <w:r>
        <w:rPr>
          <w:rFonts w:asciiTheme="minorEastAsia" w:hAnsiTheme="minorEastAsia" w:eastAsiaTheme="minorEastAsia"/>
          <w:sz w:val="28"/>
          <w:szCs w:val="28"/>
        </w:rPr>
        <w:t>投标</w:t>
      </w:r>
      <w:r>
        <w:rPr>
          <w:rFonts w:hint="eastAsia" w:asciiTheme="minorEastAsia" w:hAnsiTheme="minorEastAsia" w:eastAsiaTheme="minorEastAsia"/>
          <w:sz w:val="28"/>
          <w:szCs w:val="28"/>
        </w:rPr>
        <w:t>方要严格执行招标书中的所有要求外, 还须严格执行以下标准：</w:t>
      </w:r>
      <w:r>
        <w:rPr>
          <w:rFonts w:asciiTheme="minorEastAsia" w:hAnsiTheme="minorEastAsia" w:eastAsiaTheme="minorEastAsia"/>
          <w:sz w:val="28"/>
          <w:szCs w:val="28"/>
        </w:rPr>
        <w:t xml:space="preserve"> </w:t>
      </w:r>
    </w:p>
    <w:p w14:paraId="202F0CFE">
      <w:pPr>
        <w:pStyle w:val="14"/>
        <w:spacing w:line="240" w:lineRule="auto"/>
        <w:ind w:firstLine="560"/>
        <w:rPr>
          <w:rFonts w:asciiTheme="minorEastAsia" w:hAnsiTheme="minorEastAsia" w:eastAsiaTheme="minorEastAsia"/>
          <w:color w:val="FF0000"/>
          <w:sz w:val="28"/>
          <w:szCs w:val="28"/>
        </w:rPr>
      </w:pPr>
      <w:r>
        <w:rPr>
          <w:rFonts w:hint="eastAsia" w:hAnsi="宋体"/>
          <w:sz w:val="28"/>
          <w:szCs w:val="28"/>
        </w:rPr>
        <w:t>1、《</w:t>
      </w:r>
      <w:r>
        <w:rPr>
          <w:rFonts w:hint="eastAsia" w:asciiTheme="minorEastAsia" w:hAnsiTheme="minorEastAsia" w:eastAsiaTheme="minorEastAsia"/>
          <w:sz w:val="28"/>
          <w:szCs w:val="28"/>
        </w:rPr>
        <w:t>吸污车</w:t>
      </w:r>
      <w:r>
        <w:rPr>
          <w:rFonts w:hint="eastAsia" w:asciiTheme="minorEastAsia" w:hAnsiTheme="minorEastAsia" w:eastAsiaTheme="minorEastAsia"/>
          <w:sz w:val="28"/>
          <w:szCs w:val="28"/>
          <w:lang w:val="zh-TW" w:eastAsia="zh-TW"/>
        </w:rPr>
        <w:t>标准</w:t>
      </w:r>
      <w:r>
        <w:rPr>
          <w:rFonts w:hint="eastAsia" w:hAnsi="宋体"/>
          <w:sz w:val="28"/>
          <w:szCs w:val="28"/>
        </w:rPr>
        <w:t>》</w:t>
      </w:r>
      <w:r>
        <w:rPr>
          <w:rFonts w:hint="eastAsia" w:asciiTheme="minorEastAsia" w:hAnsiTheme="minorEastAsia" w:eastAsiaTheme="minorEastAsia"/>
          <w:sz w:val="28"/>
          <w:szCs w:val="28"/>
        </w:rPr>
        <w:t>QC/T</w:t>
      </w:r>
      <w:r>
        <w:rPr>
          <w:rFonts w:asciiTheme="minorEastAsia" w:hAnsiTheme="minorEastAsia" w:eastAsiaTheme="minorEastAsia"/>
          <w:sz w:val="28"/>
          <w:szCs w:val="28"/>
        </w:rPr>
        <w:t xml:space="preserve"> </w:t>
      </w:r>
      <w:r>
        <w:rPr>
          <w:rFonts w:hint="eastAsia" w:asciiTheme="minorEastAsia" w:hAnsiTheme="minorEastAsia" w:eastAsiaTheme="minorEastAsia"/>
          <w:sz w:val="28"/>
          <w:szCs w:val="28"/>
        </w:rPr>
        <w:t>652-2015</w:t>
      </w:r>
    </w:p>
    <w:p w14:paraId="377F60AF">
      <w:pPr>
        <w:pStyle w:val="14"/>
        <w:spacing w:line="240" w:lineRule="auto"/>
        <w:ind w:firstLine="560"/>
        <w:rPr>
          <w:rFonts w:hAnsi="宋体"/>
          <w:sz w:val="28"/>
          <w:szCs w:val="28"/>
        </w:rPr>
      </w:pPr>
      <w:r>
        <w:rPr>
          <w:rFonts w:hAnsi="宋体"/>
          <w:sz w:val="28"/>
          <w:szCs w:val="28"/>
        </w:rPr>
        <w:t>2、</w:t>
      </w:r>
      <w:r>
        <w:rPr>
          <w:rFonts w:hint="eastAsia" w:hAnsi="宋体"/>
          <w:sz w:val="28"/>
          <w:szCs w:val="28"/>
        </w:rPr>
        <w:t>《</w:t>
      </w:r>
      <w:r>
        <w:rPr>
          <w:rFonts w:hAnsi="宋体"/>
          <w:sz w:val="28"/>
          <w:szCs w:val="28"/>
        </w:rPr>
        <w:t>重型柴油车污染物排放限值及测量方法</w:t>
      </w:r>
      <w:r>
        <w:rPr>
          <w:rFonts w:hint="eastAsia" w:hAnsi="宋体"/>
          <w:sz w:val="28"/>
          <w:szCs w:val="28"/>
        </w:rPr>
        <w:t>（中国第六阶段）》GB</w:t>
      </w:r>
      <w:r>
        <w:rPr>
          <w:rFonts w:hAnsi="宋体"/>
          <w:sz w:val="28"/>
          <w:szCs w:val="28"/>
        </w:rPr>
        <w:t xml:space="preserve"> </w:t>
      </w:r>
      <w:r>
        <w:rPr>
          <w:rFonts w:hint="eastAsia" w:hAnsi="宋体"/>
          <w:sz w:val="28"/>
          <w:szCs w:val="28"/>
        </w:rPr>
        <w:t>17691-2018</w:t>
      </w:r>
    </w:p>
    <w:p w14:paraId="4717321E">
      <w:pPr>
        <w:pStyle w:val="14"/>
        <w:spacing w:line="240" w:lineRule="auto"/>
        <w:ind w:firstLine="560"/>
        <w:rPr>
          <w:rFonts w:hAnsi="宋体"/>
          <w:sz w:val="28"/>
          <w:szCs w:val="28"/>
        </w:rPr>
      </w:pPr>
      <w:r>
        <w:rPr>
          <w:rFonts w:hint="eastAsia" w:hAnsi="宋体"/>
          <w:sz w:val="28"/>
          <w:szCs w:val="28"/>
        </w:rPr>
        <w:t>3、《</w:t>
      </w:r>
      <w:r>
        <w:rPr>
          <w:rFonts w:hAnsi="宋体"/>
          <w:sz w:val="28"/>
          <w:szCs w:val="28"/>
        </w:rPr>
        <w:t>汽车油漆涂层</w:t>
      </w:r>
      <w:r>
        <w:rPr>
          <w:rFonts w:hint="eastAsia" w:hAnsi="宋体"/>
          <w:sz w:val="28"/>
          <w:szCs w:val="28"/>
        </w:rPr>
        <w:t>》</w:t>
      </w:r>
      <w:r>
        <w:rPr>
          <w:rFonts w:hAnsi="宋体"/>
          <w:sz w:val="28"/>
          <w:szCs w:val="28"/>
        </w:rPr>
        <w:t>QC/T 484-1999</w:t>
      </w:r>
    </w:p>
    <w:p w14:paraId="145709EE">
      <w:pPr>
        <w:pStyle w:val="14"/>
        <w:spacing w:line="240" w:lineRule="auto"/>
        <w:ind w:firstLine="560"/>
        <w:rPr>
          <w:rFonts w:hAnsi="宋体"/>
          <w:sz w:val="28"/>
          <w:szCs w:val="28"/>
        </w:rPr>
      </w:pPr>
      <w:r>
        <w:rPr>
          <w:rFonts w:hint="eastAsia" w:hAnsi="宋体"/>
          <w:sz w:val="28"/>
          <w:szCs w:val="28"/>
        </w:rPr>
        <w:t>4、</w:t>
      </w:r>
      <w:r>
        <w:rPr>
          <w:rFonts w:hAnsi="宋体"/>
          <w:sz w:val="28"/>
          <w:szCs w:val="28"/>
        </w:rPr>
        <w:t>《汽车用涂镀层和化学处理层》QC/T 625</w:t>
      </w:r>
    </w:p>
    <w:p w14:paraId="7391BB32">
      <w:pPr>
        <w:pStyle w:val="14"/>
        <w:spacing w:line="240" w:lineRule="auto"/>
        <w:ind w:firstLine="560"/>
        <w:rPr>
          <w:rFonts w:hAnsi="宋体"/>
          <w:sz w:val="28"/>
          <w:szCs w:val="28"/>
        </w:rPr>
      </w:pPr>
      <w:r>
        <w:rPr>
          <w:rFonts w:hint="eastAsia" w:asciiTheme="minorEastAsia" w:hAnsiTheme="minorEastAsia" w:eastAsiaTheme="minorEastAsia"/>
          <w:sz w:val="28"/>
          <w:szCs w:val="28"/>
        </w:rPr>
        <w:t>5</w:t>
      </w:r>
      <w:r>
        <w:rPr>
          <w:rFonts w:asciiTheme="minorEastAsia" w:hAnsiTheme="minorEastAsia" w:eastAsiaTheme="minorEastAsia"/>
          <w:sz w:val="28"/>
          <w:szCs w:val="28"/>
        </w:rPr>
        <w:t>、</w:t>
      </w:r>
      <w:r>
        <w:rPr>
          <w:rFonts w:hint="eastAsia" w:asciiTheme="minorEastAsia" w:hAnsiTheme="minorEastAsia" w:eastAsiaTheme="minorEastAsia"/>
          <w:sz w:val="28"/>
          <w:szCs w:val="28"/>
        </w:rPr>
        <w:t>《工程机械 焊接件通用技术条件》</w:t>
      </w:r>
      <w:r>
        <w:rPr>
          <w:rFonts w:asciiTheme="minorEastAsia" w:hAnsiTheme="minorEastAsia" w:eastAsiaTheme="minorEastAsia"/>
          <w:sz w:val="28"/>
          <w:szCs w:val="28"/>
        </w:rPr>
        <w:t>JB/T 5943</w:t>
      </w:r>
    </w:p>
    <w:p w14:paraId="3360CE1B">
      <w:pPr>
        <w:pStyle w:val="14"/>
        <w:spacing w:line="240" w:lineRule="auto"/>
        <w:ind w:firstLine="560"/>
        <w:rPr>
          <w:rFonts w:hAnsi="宋体"/>
          <w:sz w:val="28"/>
          <w:szCs w:val="28"/>
        </w:rPr>
      </w:pPr>
      <w:r>
        <w:rPr>
          <w:rFonts w:asciiTheme="minorEastAsia" w:hAnsiTheme="minorEastAsia" w:eastAsiaTheme="minorEastAsia"/>
          <w:sz w:val="28"/>
          <w:szCs w:val="28"/>
        </w:rPr>
        <w:t>6</w:t>
      </w:r>
      <w:r>
        <w:rPr>
          <w:rFonts w:hint="eastAsia" w:asciiTheme="minorEastAsia" w:hAnsiTheme="minorEastAsia" w:eastAsiaTheme="minorEastAsia"/>
          <w:sz w:val="28"/>
          <w:szCs w:val="28"/>
        </w:rPr>
        <w:t>、</w:t>
      </w:r>
      <w:r>
        <w:rPr>
          <w:rFonts w:asciiTheme="minorEastAsia" w:hAnsiTheme="minorEastAsia" w:eastAsiaTheme="minorEastAsia"/>
          <w:sz w:val="28"/>
          <w:szCs w:val="28"/>
        </w:rPr>
        <w:t>《机动车运行安全技术条件</w:t>
      </w:r>
      <w:r>
        <w:rPr>
          <w:rFonts w:hint="eastAsia" w:asciiTheme="minorEastAsia" w:hAnsiTheme="minorEastAsia" w:eastAsiaTheme="minorEastAsia"/>
          <w:sz w:val="28"/>
          <w:szCs w:val="28"/>
        </w:rPr>
        <w:t>》</w:t>
      </w:r>
      <w:r>
        <w:rPr>
          <w:rFonts w:asciiTheme="minorEastAsia" w:hAnsiTheme="minorEastAsia" w:eastAsiaTheme="minorEastAsia"/>
          <w:sz w:val="28"/>
          <w:szCs w:val="28"/>
        </w:rPr>
        <w:t>GB 7258-2017</w:t>
      </w:r>
    </w:p>
    <w:p w14:paraId="72C88BA4">
      <w:pPr>
        <w:pStyle w:val="14"/>
        <w:spacing w:line="240" w:lineRule="auto"/>
        <w:ind w:firstLine="560"/>
        <w:rPr>
          <w:rFonts w:hAnsi="宋体"/>
          <w:sz w:val="28"/>
          <w:szCs w:val="28"/>
        </w:rPr>
      </w:pPr>
      <w:r>
        <w:rPr>
          <w:rFonts w:hAnsi="宋体"/>
          <w:sz w:val="28"/>
          <w:szCs w:val="28"/>
        </w:rPr>
        <w:t>7、</w:t>
      </w:r>
      <w:r>
        <w:rPr>
          <w:rFonts w:hint="eastAsia" w:hAnsi="宋体"/>
          <w:sz w:val="28"/>
          <w:szCs w:val="28"/>
        </w:rPr>
        <w:t>《</w:t>
      </w:r>
      <w:r>
        <w:rPr>
          <w:rFonts w:hAnsi="宋体"/>
          <w:sz w:val="28"/>
          <w:szCs w:val="28"/>
        </w:rPr>
        <w:t>液压系统通用技术条件</w:t>
      </w:r>
      <w:r>
        <w:rPr>
          <w:rFonts w:hint="eastAsia" w:hAnsi="宋体"/>
          <w:sz w:val="28"/>
          <w:szCs w:val="28"/>
        </w:rPr>
        <w:t>》</w:t>
      </w:r>
      <w:r>
        <w:rPr>
          <w:rFonts w:hAnsi="宋体"/>
          <w:sz w:val="28"/>
          <w:szCs w:val="28"/>
        </w:rPr>
        <w:t>GB/T 3766</w:t>
      </w:r>
      <w:r>
        <w:rPr>
          <w:rFonts w:asciiTheme="minorEastAsia" w:hAnsiTheme="minorEastAsia" w:eastAsiaTheme="minorEastAsia"/>
          <w:sz w:val="28"/>
          <w:szCs w:val="28"/>
        </w:rPr>
        <w:t>-2015</w:t>
      </w:r>
    </w:p>
    <w:p w14:paraId="7C3C9F83">
      <w:pPr>
        <w:pStyle w:val="14"/>
        <w:spacing w:line="240" w:lineRule="auto"/>
        <w:ind w:firstLine="560"/>
        <w:rPr>
          <w:rFonts w:hAnsi="宋体"/>
          <w:sz w:val="28"/>
          <w:szCs w:val="28"/>
        </w:rPr>
      </w:pPr>
      <w:r>
        <w:rPr>
          <w:rFonts w:hAnsi="宋体"/>
          <w:sz w:val="28"/>
          <w:szCs w:val="28"/>
        </w:rPr>
        <w:t>8、</w:t>
      </w:r>
      <w:r>
        <w:rPr>
          <w:rFonts w:hint="eastAsia" w:hAnsi="宋体"/>
          <w:sz w:val="28"/>
          <w:szCs w:val="28"/>
        </w:rPr>
        <w:t>《</w:t>
      </w:r>
      <w:r>
        <w:rPr>
          <w:rFonts w:hAnsi="宋体"/>
          <w:sz w:val="28"/>
          <w:szCs w:val="28"/>
        </w:rPr>
        <w:t>汽车道路试验方法通则</w:t>
      </w:r>
      <w:r>
        <w:rPr>
          <w:rFonts w:hint="eastAsia" w:hAnsi="宋体"/>
          <w:sz w:val="28"/>
          <w:szCs w:val="28"/>
        </w:rPr>
        <w:t>》</w:t>
      </w:r>
      <w:r>
        <w:rPr>
          <w:rFonts w:hAnsi="宋体"/>
          <w:sz w:val="28"/>
          <w:szCs w:val="28"/>
        </w:rPr>
        <w:t>GB/T 12534-1990</w:t>
      </w:r>
    </w:p>
    <w:p w14:paraId="2207380C">
      <w:pPr>
        <w:pStyle w:val="14"/>
        <w:spacing w:line="240" w:lineRule="auto"/>
        <w:ind w:firstLine="560"/>
        <w:rPr>
          <w:rFonts w:hAnsi="宋体"/>
          <w:sz w:val="28"/>
          <w:szCs w:val="28"/>
        </w:rPr>
      </w:pPr>
      <w:r>
        <w:rPr>
          <w:rFonts w:hAnsi="宋体"/>
          <w:sz w:val="28"/>
          <w:szCs w:val="28"/>
        </w:rPr>
        <w:t>9、</w:t>
      </w:r>
      <w:r>
        <w:rPr>
          <w:rFonts w:hint="eastAsia" w:hAnsi="宋体"/>
          <w:sz w:val="28"/>
          <w:szCs w:val="28"/>
        </w:rPr>
        <w:t>《汽车、挂车及汽车列车外廓尺寸、轴荷及质量限值》GB</w:t>
      </w:r>
      <w:r>
        <w:rPr>
          <w:rFonts w:hAnsi="宋体"/>
          <w:sz w:val="28"/>
          <w:szCs w:val="28"/>
        </w:rPr>
        <w:t xml:space="preserve"> </w:t>
      </w:r>
      <w:r>
        <w:rPr>
          <w:rFonts w:hint="eastAsia" w:hAnsi="宋体"/>
          <w:sz w:val="28"/>
          <w:szCs w:val="28"/>
        </w:rPr>
        <w:t>1589-2016</w:t>
      </w:r>
    </w:p>
    <w:p w14:paraId="5994CAAC">
      <w:pPr>
        <w:pStyle w:val="14"/>
        <w:spacing w:line="240" w:lineRule="auto"/>
        <w:ind w:firstLine="560"/>
        <w:rPr>
          <w:rFonts w:hAnsi="宋体"/>
          <w:sz w:val="28"/>
          <w:szCs w:val="28"/>
        </w:rPr>
      </w:pPr>
      <w:r>
        <w:rPr>
          <w:rFonts w:hAnsi="宋体"/>
          <w:sz w:val="28"/>
          <w:szCs w:val="28"/>
        </w:rPr>
        <w:t>7、《汽车及挂车外部照明和信号装置的安装规定》GB 4785-20</w:t>
      </w:r>
      <w:r>
        <w:rPr>
          <w:rFonts w:hint="eastAsia" w:hAnsi="宋体"/>
          <w:sz w:val="28"/>
          <w:szCs w:val="28"/>
        </w:rPr>
        <w:t>19</w:t>
      </w:r>
    </w:p>
    <w:p w14:paraId="46699262">
      <w:pPr>
        <w:pStyle w:val="14"/>
        <w:spacing w:line="240" w:lineRule="auto"/>
        <w:ind w:firstLine="560"/>
        <w:rPr>
          <w:rFonts w:hAnsi="宋体"/>
          <w:sz w:val="28"/>
          <w:szCs w:val="28"/>
        </w:rPr>
      </w:pPr>
      <w:r>
        <w:rPr>
          <w:rFonts w:hint="eastAsia" w:hAnsi="宋体"/>
          <w:sz w:val="28"/>
          <w:szCs w:val="28"/>
        </w:rPr>
        <w:t>注：包括不限于上述标准，如标准更新以最新为准；如果本招标书与现行国家标准和行业标准有冲突时，或不同的标准和不同的规范冲突时，卖方应采用有利于保证质量和使用性能的较高要求的标准；</w:t>
      </w:r>
    </w:p>
    <w:p w14:paraId="0CB4CF36">
      <w:pPr>
        <w:rPr>
          <w:rFonts w:asciiTheme="minorEastAsia" w:hAnsiTheme="minorEastAsia" w:eastAsiaTheme="minorEastAsia"/>
          <w:sz w:val="28"/>
          <w:szCs w:val="28"/>
        </w:rPr>
      </w:pPr>
      <w:r>
        <w:rPr>
          <w:rFonts w:hint="eastAsia" w:asciiTheme="minorEastAsia" w:hAnsiTheme="minorEastAsia" w:eastAsiaTheme="minorEastAsia"/>
          <w:b/>
          <w:sz w:val="28"/>
          <w:szCs w:val="28"/>
        </w:rPr>
        <w:t>四、随车资料及备品备件</w:t>
      </w:r>
    </w:p>
    <w:p w14:paraId="6DD83E64">
      <w:pPr>
        <w:pStyle w:val="29"/>
        <w:ind w:firstLineChars="150"/>
        <w:rPr>
          <w:rFonts w:asciiTheme="minorEastAsia" w:hAnsiTheme="minorEastAsia" w:eastAsiaTheme="minorEastAsia"/>
          <w:sz w:val="28"/>
          <w:szCs w:val="28"/>
        </w:rPr>
      </w:pPr>
      <w:r>
        <w:rPr>
          <w:rFonts w:hint="eastAsia" w:asciiTheme="minorEastAsia" w:hAnsiTheme="minorEastAsia" w:eastAsiaTheme="minorEastAsia"/>
          <w:sz w:val="28"/>
          <w:szCs w:val="28"/>
        </w:rPr>
        <w:t>（一）整车使用说明书和底盘使用说明书；</w:t>
      </w:r>
    </w:p>
    <w:p w14:paraId="61C44760">
      <w:pPr>
        <w:pStyle w:val="29"/>
        <w:ind w:firstLineChars="150"/>
        <w:rPr>
          <w:rFonts w:asciiTheme="minorEastAsia" w:hAnsiTheme="minorEastAsia" w:eastAsiaTheme="minorEastAsia"/>
          <w:sz w:val="28"/>
          <w:szCs w:val="28"/>
        </w:rPr>
      </w:pPr>
      <w:r>
        <w:rPr>
          <w:rFonts w:hint="eastAsia" w:asciiTheme="minorEastAsia" w:hAnsiTheme="minorEastAsia" w:eastAsiaTheme="minorEastAsia"/>
          <w:sz w:val="28"/>
          <w:szCs w:val="28"/>
        </w:rPr>
        <w:t>（二）底盘质量保修卡；</w:t>
      </w:r>
    </w:p>
    <w:p w14:paraId="7EF74F37">
      <w:pPr>
        <w:pStyle w:val="29"/>
        <w:ind w:firstLineChars="150"/>
        <w:rPr>
          <w:rFonts w:asciiTheme="minorEastAsia" w:hAnsiTheme="minorEastAsia" w:eastAsiaTheme="minorEastAsia"/>
          <w:sz w:val="28"/>
          <w:szCs w:val="28"/>
        </w:rPr>
      </w:pPr>
      <w:r>
        <w:rPr>
          <w:rFonts w:hint="eastAsia" w:asciiTheme="minorEastAsia" w:hAnsiTheme="minorEastAsia" w:eastAsiaTheme="minorEastAsia"/>
          <w:sz w:val="28"/>
          <w:szCs w:val="28"/>
        </w:rPr>
        <w:t>（三）底盘合格证；</w:t>
      </w:r>
    </w:p>
    <w:p w14:paraId="7ABAF68F">
      <w:pPr>
        <w:pStyle w:val="29"/>
        <w:ind w:firstLineChars="150"/>
        <w:rPr>
          <w:rFonts w:asciiTheme="minorEastAsia" w:hAnsiTheme="minorEastAsia" w:eastAsiaTheme="minorEastAsia"/>
          <w:sz w:val="28"/>
          <w:szCs w:val="28"/>
        </w:rPr>
      </w:pPr>
      <w:r>
        <w:rPr>
          <w:rFonts w:hint="eastAsia" w:asciiTheme="minorEastAsia" w:hAnsiTheme="minorEastAsia" w:eastAsiaTheme="minorEastAsia"/>
          <w:sz w:val="28"/>
          <w:szCs w:val="28"/>
        </w:rPr>
        <w:t>（四）发动机号码拓印；</w:t>
      </w:r>
    </w:p>
    <w:p w14:paraId="498AFA8D">
      <w:pPr>
        <w:pStyle w:val="29"/>
        <w:ind w:firstLineChars="150"/>
        <w:rPr>
          <w:rFonts w:asciiTheme="minorEastAsia" w:hAnsiTheme="minorEastAsia" w:eastAsiaTheme="minorEastAsia"/>
          <w:sz w:val="28"/>
          <w:szCs w:val="28"/>
        </w:rPr>
      </w:pPr>
      <w:r>
        <w:rPr>
          <w:rFonts w:hint="eastAsia" w:asciiTheme="minorEastAsia" w:hAnsiTheme="minorEastAsia" w:eastAsiaTheme="minorEastAsia"/>
          <w:sz w:val="28"/>
          <w:szCs w:val="28"/>
        </w:rPr>
        <w:t>（五）底盘号码拓印；</w:t>
      </w:r>
    </w:p>
    <w:p w14:paraId="13E5117E">
      <w:pPr>
        <w:pStyle w:val="29"/>
        <w:ind w:firstLineChars="150"/>
        <w:rPr>
          <w:rFonts w:asciiTheme="minorEastAsia" w:hAnsiTheme="minorEastAsia" w:eastAsiaTheme="minorEastAsia"/>
          <w:sz w:val="28"/>
          <w:szCs w:val="28"/>
        </w:rPr>
      </w:pPr>
      <w:r>
        <w:rPr>
          <w:rFonts w:hint="eastAsia" w:asciiTheme="minorEastAsia" w:hAnsiTheme="minorEastAsia" w:eastAsiaTheme="minorEastAsia"/>
          <w:sz w:val="28"/>
          <w:szCs w:val="28"/>
        </w:rPr>
        <w:t>（六）车辆跟踪服务卡；</w:t>
      </w:r>
    </w:p>
    <w:p w14:paraId="789E99FA">
      <w:pPr>
        <w:pStyle w:val="29"/>
        <w:ind w:firstLineChars="150"/>
        <w:rPr>
          <w:rFonts w:asciiTheme="minorEastAsia" w:hAnsiTheme="minorEastAsia" w:eastAsiaTheme="minorEastAsia"/>
          <w:sz w:val="28"/>
          <w:szCs w:val="28"/>
        </w:rPr>
      </w:pPr>
      <w:r>
        <w:rPr>
          <w:rFonts w:hint="eastAsia" w:asciiTheme="minorEastAsia" w:hAnsiTheme="minorEastAsia" w:eastAsiaTheme="minorEastAsia"/>
          <w:sz w:val="28"/>
          <w:szCs w:val="28"/>
        </w:rPr>
        <w:t>（七）整车合格证；</w:t>
      </w:r>
    </w:p>
    <w:p w14:paraId="27C4846A">
      <w:pPr>
        <w:pStyle w:val="29"/>
        <w:ind w:firstLineChars="150"/>
        <w:rPr>
          <w:rFonts w:asciiTheme="minorEastAsia" w:hAnsiTheme="minorEastAsia" w:eastAsiaTheme="minorEastAsia"/>
          <w:sz w:val="28"/>
          <w:szCs w:val="28"/>
        </w:rPr>
      </w:pPr>
      <w:r>
        <w:rPr>
          <w:rFonts w:hint="eastAsia" w:asciiTheme="minorEastAsia" w:hAnsiTheme="minorEastAsia" w:eastAsiaTheme="minorEastAsia"/>
          <w:sz w:val="28"/>
          <w:szCs w:val="28"/>
        </w:rPr>
        <w:t>（八）吸污车交接清单；</w:t>
      </w:r>
    </w:p>
    <w:p w14:paraId="305B6731">
      <w:pPr>
        <w:pStyle w:val="29"/>
        <w:ind w:firstLineChars="150"/>
        <w:rPr>
          <w:rFonts w:asciiTheme="minorEastAsia" w:hAnsiTheme="minorEastAsia" w:eastAsiaTheme="minorEastAsia"/>
          <w:sz w:val="28"/>
          <w:szCs w:val="28"/>
        </w:rPr>
      </w:pPr>
      <w:r>
        <w:rPr>
          <w:rFonts w:hint="eastAsia" w:asciiTheme="minorEastAsia" w:hAnsiTheme="minorEastAsia" w:eastAsiaTheme="minorEastAsia"/>
          <w:sz w:val="28"/>
          <w:szCs w:val="28"/>
        </w:rPr>
        <w:t>（九）车辆维修及操作手册；</w:t>
      </w:r>
    </w:p>
    <w:p w14:paraId="6EAC5745">
      <w:pPr>
        <w:pStyle w:val="29"/>
        <w:ind w:firstLineChars="150"/>
        <w:rPr>
          <w:rFonts w:asciiTheme="minorEastAsia" w:hAnsiTheme="minorEastAsia" w:eastAsiaTheme="minorEastAsia"/>
          <w:sz w:val="28"/>
          <w:szCs w:val="28"/>
        </w:rPr>
      </w:pPr>
      <w:r>
        <w:rPr>
          <w:rFonts w:hint="eastAsia" w:asciiTheme="minorEastAsia" w:hAnsiTheme="minorEastAsia" w:eastAsiaTheme="minorEastAsia"/>
          <w:sz w:val="28"/>
          <w:szCs w:val="28"/>
        </w:rPr>
        <w:t>（十）特种设备安全监察条例及压力容器文件；</w:t>
      </w:r>
    </w:p>
    <w:p w14:paraId="62B963AD">
      <w:pPr>
        <w:pStyle w:val="29"/>
        <w:ind w:firstLineChars="150"/>
        <w:rPr>
          <w:rFonts w:asciiTheme="minorEastAsia" w:hAnsiTheme="minorEastAsia" w:eastAsiaTheme="minorEastAsia"/>
          <w:sz w:val="28"/>
          <w:szCs w:val="28"/>
        </w:rPr>
      </w:pPr>
      <w:r>
        <w:rPr>
          <w:rFonts w:asciiTheme="minorEastAsia" w:hAnsiTheme="minorEastAsia" w:eastAsiaTheme="minorEastAsia"/>
          <w:sz w:val="28"/>
          <w:szCs w:val="28"/>
        </w:rPr>
        <w:t>（十一）出厂检验报告（不限于以下）</w:t>
      </w:r>
    </w:p>
    <w:p w14:paraId="482D5380">
      <w:pPr>
        <w:pStyle w:val="29"/>
        <w:ind w:firstLineChars="150"/>
        <w:rPr>
          <w:rFonts w:asciiTheme="minorEastAsia" w:hAnsiTheme="minorEastAsia" w:eastAsiaTheme="minorEastAsia"/>
          <w:sz w:val="28"/>
          <w:szCs w:val="28"/>
        </w:rPr>
      </w:pPr>
      <w:r>
        <w:rPr>
          <w:rFonts w:hint="eastAsia" w:asciiTheme="minorEastAsia" w:hAnsiTheme="minorEastAsia" w:eastAsiaTheme="minorEastAsia"/>
          <w:sz w:val="28"/>
          <w:szCs w:val="28"/>
        </w:rPr>
        <w:t>1、外观质量检查</w:t>
      </w:r>
    </w:p>
    <w:p w14:paraId="32951140">
      <w:pPr>
        <w:pStyle w:val="29"/>
        <w:ind w:firstLineChars="150"/>
        <w:rPr>
          <w:rFonts w:asciiTheme="minorEastAsia" w:hAnsiTheme="minorEastAsia" w:eastAsiaTheme="minorEastAsia"/>
          <w:sz w:val="28"/>
          <w:szCs w:val="28"/>
        </w:rPr>
      </w:pPr>
      <w:r>
        <w:rPr>
          <w:rFonts w:asciiTheme="minorEastAsia" w:hAnsiTheme="minorEastAsia" w:eastAsiaTheme="minorEastAsia"/>
          <w:sz w:val="28"/>
          <w:szCs w:val="28"/>
        </w:rPr>
        <w:t>2、吸污罐报警装置检验</w:t>
      </w:r>
    </w:p>
    <w:p w14:paraId="1EBAE9FE">
      <w:pPr>
        <w:pStyle w:val="29"/>
        <w:ind w:firstLineChars="150"/>
        <w:rPr>
          <w:rFonts w:asciiTheme="minorEastAsia" w:hAnsiTheme="minorEastAsia" w:eastAsiaTheme="minorEastAsia"/>
          <w:sz w:val="28"/>
          <w:szCs w:val="28"/>
        </w:rPr>
      </w:pPr>
      <w:r>
        <w:rPr>
          <w:rFonts w:hint="eastAsia" w:asciiTheme="minorEastAsia" w:hAnsiTheme="minorEastAsia" w:eastAsiaTheme="minorEastAsia"/>
          <w:sz w:val="28"/>
          <w:szCs w:val="28"/>
        </w:rPr>
        <w:t>3、吸排系统密封性检验</w:t>
      </w:r>
    </w:p>
    <w:p w14:paraId="33C3DAAB">
      <w:pPr>
        <w:pStyle w:val="29"/>
        <w:ind w:firstLineChars="150"/>
        <w:rPr>
          <w:rFonts w:asciiTheme="minorEastAsia" w:hAnsiTheme="minorEastAsia" w:eastAsiaTheme="minorEastAsia"/>
          <w:sz w:val="28"/>
          <w:szCs w:val="28"/>
        </w:rPr>
      </w:pPr>
      <w:r>
        <w:rPr>
          <w:rFonts w:hint="eastAsia" w:asciiTheme="minorEastAsia" w:hAnsiTheme="minorEastAsia" w:eastAsiaTheme="minorEastAsia"/>
          <w:sz w:val="28"/>
          <w:szCs w:val="28"/>
        </w:rPr>
        <w:t>4、液压系统密封性检验</w:t>
      </w:r>
    </w:p>
    <w:p w14:paraId="2E319DFF">
      <w:pPr>
        <w:pStyle w:val="29"/>
        <w:ind w:firstLineChars="150"/>
        <w:rPr>
          <w:rFonts w:asciiTheme="minorEastAsia" w:hAnsiTheme="minorEastAsia" w:eastAsiaTheme="minorEastAsia"/>
          <w:sz w:val="28"/>
          <w:szCs w:val="28"/>
        </w:rPr>
      </w:pPr>
      <w:r>
        <w:rPr>
          <w:rFonts w:asciiTheme="minorEastAsia" w:hAnsiTheme="minorEastAsia" w:eastAsiaTheme="minorEastAsia"/>
          <w:sz w:val="28"/>
          <w:szCs w:val="28"/>
        </w:rPr>
        <w:t>5、</w:t>
      </w:r>
      <w:r>
        <w:rPr>
          <w:rFonts w:hint="eastAsia" w:asciiTheme="minorEastAsia" w:hAnsiTheme="minorEastAsia" w:eastAsiaTheme="minorEastAsia"/>
          <w:sz w:val="28"/>
          <w:szCs w:val="28"/>
        </w:rPr>
        <w:t>卸料角测量检验</w:t>
      </w:r>
    </w:p>
    <w:p w14:paraId="7847AF0B">
      <w:pPr>
        <w:pStyle w:val="29"/>
        <w:ind w:firstLineChars="150"/>
        <w:rPr>
          <w:rFonts w:asciiTheme="minorEastAsia" w:hAnsiTheme="minorEastAsia" w:eastAsiaTheme="minorEastAsia"/>
          <w:sz w:val="28"/>
          <w:szCs w:val="28"/>
        </w:rPr>
      </w:pPr>
      <w:r>
        <w:rPr>
          <w:rFonts w:asciiTheme="minorEastAsia" w:hAnsiTheme="minorEastAsia" w:eastAsiaTheme="minorEastAsia"/>
          <w:sz w:val="28"/>
          <w:szCs w:val="28"/>
        </w:rPr>
        <w:t>（十</w:t>
      </w:r>
      <w:r>
        <w:rPr>
          <w:rFonts w:hint="eastAsia" w:asciiTheme="minorEastAsia" w:hAnsiTheme="minorEastAsia" w:eastAsiaTheme="minorEastAsia"/>
          <w:sz w:val="28"/>
          <w:szCs w:val="28"/>
        </w:rPr>
        <w:t>二</w:t>
      </w:r>
      <w:r>
        <w:rPr>
          <w:rFonts w:asciiTheme="minorEastAsia" w:hAnsiTheme="minorEastAsia" w:eastAsiaTheme="minorEastAsia"/>
          <w:sz w:val="28"/>
          <w:szCs w:val="28"/>
        </w:rPr>
        <w:t>）备品备件</w:t>
      </w:r>
    </w:p>
    <w:p w14:paraId="49FB4205">
      <w:pPr>
        <w:pStyle w:val="29"/>
        <w:ind w:firstLineChars="150"/>
        <w:rPr>
          <w:rFonts w:asciiTheme="minorEastAsia" w:hAnsiTheme="minorEastAsia" w:eastAsiaTheme="minorEastAsia"/>
          <w:sz w:val="28"/>
          <w:szCs w:val="28"/>
        </w:rPr>
      </w:pPr>
      <w:r>
        <w:rPr>
          <w:rFonts w:hint="eastAsia" w:asciiTheme="minorEastAsia" w:hAnsiTheme="minorEastAsia" w:eastAsiaTheme="minorEastAsia"/>
          <w:sz w:val="28"/>
          <w:szCs w:val="28"/>
        </w:rPr>
        <w:t>1、液位计可视管20根；</w:t>
      </w:r>
    </w:p>
    <w:p w14:paraId="6AECA757">
      <w:pPr>
        <w:pStyle w:val="29"/>
        <w:ind w:firstLineChars="150"/>
        <w:rPr>
          <w:rFonts w:asciiTheme="minorEastAsia" w:hAnsiTheme="minorEastAsia" w:eastAsiaTheme="minorEastAsia"/>
          <w:sz w:val="28"/>
          <w:szCs w:val="28"/>
        </w:rPr>
      </w:pPr>
      <w:r>
        <w:rPr>
          <w:rFonts w:hint="eastAsia" w:asciiTheme="minorEastAsia" w:hAnsiTheme="minorEastAsia" w:eastAsiaTheme="minorEastAsia"/>
          <w:sz w:val="28"/>
          <w:szCs w:val="28"/>
        </w:rPr>
        <w:t>2、2</w:t>
      </w:r>
      <w:r>
        <w:rPr>
          <w:rFonts w:asciiTheme="minorEastAsia" w:hAnsiTheme="minorEastAsia" w:eastAsiaTheme="minorEastAsia"/>
          <w:sz w:val="28"/>
          <w:szCs w:val="28"/>
        </w:rPr>
        <w:t>0</w:t>
      </w:r>
      <w:r>
        <w:rPr>
          <w:rFonts w:hint="eastAsia" w:asciiTheme="minorEastAsia" w:hAnsiTheme="minorEastAsia" w:eastAsiaTheme="minorEastAsia"/>
          <w:sz w:val="28"/>
          <w:szCs w:val="28"/>
        </w:rPr>
        <w:t>m的</w:t>
      </w:r>
      <w:r>
        <w:rPr>
          <w:rFonts w:asciiTheme="minorEastAsia" w:hAnsiTheme="minorEastAsia" w:eastAsiaTheme="minorEastAsia"/>
          <w:sz w:val="28"/>
          <w:szCs w:val="28"/>
        </w:rPr>
        <w:t>4寸吸污管</w:t>
      </w:r>
      <w:r>
        <w:rPr>
          <w:rFonts w:hint="eastAsia" w:asciiTheme="minorEastAsia" w:hAnsiTheme="minorEastAsia" w:eastAsiaTheme="minorEastAsia"/>
          <w:sz w:val="28"/>
          <w:szCs w:val="28"/>
        </w:rPr>
        <w:t>1</w:t>
      </w:r>
      <w:r>
        <w:rPr>
          <w:rFonts w:asciiTheme="minorEastAsia" w:hAnsiTheme="minorEastAsia" w:eastAsiaTheme="minorEastAsia"/>
          <w:sz w:val="28"/>
          <w:szCs w:val="28"/>
        </w:rPr>
        <w:t>条；</w:t>
      </w:r>
    </w:p>
    <w:p w14:paraId="71F02E69">
      <w:pPr>
        <w:pStyle w:val="29"/>
        <w:ind w:firstLineChars="150"/>
        <w:rPr>
          <w:rFonts w:asciiTheme="minorEastAsia" w:hAnsiTheme="minorEastAsia" w:eastAsiaTheme="minorEastAsia"/>
          <w:sz w:val="28"/>
          <w:szCs w:val="28"/>
        </w:rPr>
      </w:pPr>
      <w:r>
        <w:rPr>
          <w:rFonts w:hint="eastAsia" w:asciiTheme="minorEastAsia" w:hAnsiTheme="minorEastAsia" w:eastAsiaTheme="minorEastAsia"/>
          <w:sz w:val="28"/>
          <w:szCs w:val="28"/>
        </w:rPr>
        <w:t>3、</w:t>
      </w:r>
      <w:r>
        <w:rPr>
          <w:rFonts w:asciiTheme="minorEastAsia" w:hAnsiTheme="minorEastAsia" w:eastAsiaTheme="minorEastAsia"/>
          <w:sz w:val="28"/>
          <w:szCs w:val="28"/>
        </w:rPr>
        <w:t>4寸阴端1个</w:t>
      </w:r>
      <w:r>
        <w:rPr>
          <w:rFonts w:hint="eastAsia" w:asciiTheme="minorEastAsia" w:hAnsiTheme="minorEastAsia" w:eastAsiaTheme="minorEastAsia"/>
          <w:sz w:val="28"/>
          <w:szCs w:val="28"/>
        </w:rPr>
        <w:t>、</w:t>
      </w:r>
      <w:r>
        <w:rPr>
          <w:rFonts w:asciiTheme="minorEastAsia" w:hAnsiTheme="minorEastAsia" w:eastAsiaTheme="minorEastAsia"/>
          <w:sz w:val="28"/>
          <w:szCs w:val="28"/>
        </w:rPr>
        <w:t xml:space="preserve"> 4寸快接1对</w:t>
      </w:r>
      <w:r>
        <w:rPr>
          <w:rFonts w:hint="eastAsia" w:asciiTheme="minorEastAsia" w:hAnsiTheme="minorEastAsia" w:eastAsiaTheme="minorEastAsia"/>
          <w:sz w:val="28"/>
          <w:szCs w:val="28"/>
        </w:rPr>
        <w:t>；</w:t>
      </w:r>
    </w:p>
    <w:p w14:paraId="6122B2C5">
      <w:pPr>
        <w:pStyle w:val="29"/>
        <w:ind w:firstLineChars="150"/>
        <w:rPr>
          <w:rFonts w:asciiTheme="minorEastAsia" w:hAnsiTheme="minorEastAsia" w:eastAsiaTheme="minorEastAsia"/>
          <w:sz w:val="28"/>
          <w:szCs w:val="28"/>
        </w:rPr>
      </w:pPr>
      <w:r>
        <w:rPr>
          <w:rFonts w:hint="eastAsia" w:asciiTheme="minorEastAsia" w:hAnsiTheme="minorEastAsia" w:eastAsiaTheme="minorEastAsia"/>
          <w:sz w:val="28"/>
          <w:szCs w:val="28"/>
        </w:rPr>
        <w:t>4、随车工具一套（套筒扳手</w:t>
      </w:r>
      <w:r>
        <w:rPr>
          <w:rFonts w:asciiTheme="minorEastAsia" w:hAnsiTheme="minorEastAsia" w:eastAsiaTheme="minorEastAsia"/>
          <w:sz w:val="28"/>
          <w:szCs w:val="28"/>
        </w:rPr>
        <w:t>1套，黄油枪1把</w:t>
      </w:r>
      <w:r>
        <w:rPr>
          <w:rFonts w:hint="eastAsia" w:asciiTheme="minorEastAsia" w:hAnsiTheme="minorEastAsia" w:eastAsiaTheme="minorEastAsia"/>
          <w:sz w:val="28"/>
          <w:szCs w:val="28"/>
        </w:rPr>
        <w:t>）</w:t>
      </w:r>
    </w:p>
    <w:p w14:paraId="700014C8">
      <w:pPr>
        <w:pStyle w:val="14"/>
        <w:spacing w:line="240" w:lineRule="auto"/>
        <w:ind w:firstLine="0" w:firstLineChars="0"/>
        <w:rPr>
          <w:rFonts w:asciiTheme="minorEastAsia" w:hAnsiTheme="minorEastAsia" w:eastAsiaTheme="minorEastAsia"/>
          <w:b/>
          <w:sz w:val="28"/>
          <w:szCs w:val="28"/>
          <w:shd w:val="pct10" w:color="auto" w:fill="FFFFFF"/>
        </w:rPr>
      </w:pPr>
      <w:r>
        <w:rPr>
          <w:rFonts w:hint="eastAsia" w:asciiTheme="minorEastAsia" w:hAnsiTheme="minorEastAsia" w:eastAsiaTheme="minorEastAsia"/>
          <w:b/>
          <w:sz w:val="28"/>
          <w:szCs w:val="28"/>
        </w:rPr>
        <w:t>五、售后服务及培训：</w:t>
      </w:r>
    </w:p>
    <w:p w14:paraId="53F8CA93">
      <w:pPr>
        <w:pStyle w:val="29"/>
        <w:ind w:firstLineChars="150"/>
        <w:rPr>
          <w:rFonts w:asciiTheme="minorEastAsia" w:hAnsiTheme="minorEastAsia" w:eastAsiaTheme="minorEastAsia"/>
          <w:sz w:val="28"/>
          <w:szCs w:val="28"/>
        </w:rPr>
      </w:pPr>
      <w:r>
        <w:rPr>
          <w:rFonts w:hint="eastAsia" w:asciiTheme="minorEastAsia" w:hAnsiTheme="minorEastAsia" w:eastAsiaTheme="minorEastAsia"/>
          <w:sz w:val="28"/>
          <w:szCs w:val="28"/>
        </w:rPr>
        <w:t>（一）车辆装备到厂,</w:t>
      </w:r>
      <w:r>
        <w:rPr>
          <w:rFonts w:asciiTheme="minorEastAsia" w:hAnsiTheme="minorEastAsia" w:eastAsiaTheme="minorEastAsia"/>
          <w:sz w:val="28"/>
          <w:szCs w:val="28"/>
        </w:rPr>
        <w:t xml:space="preserve"> 投标</w:t>
      </w:r>
      <w:r>
        <w:rPr>
          <w:rFonts w:hint="eastAsia" w:asciiTheme="minorEastAsia" w:hAnsiTheme="minorEastAsia" w:eastAsiaTheme="minorEastAsia"/>
          <w:sz w:val="28"/>
          <w:szCs w:val="28"/>
        </w:rPr>
        <w:t>方及时安排有经验技术人员到厂培训，进行实地操作讲解；培训内容为车辆设备的基本结构、主要部件的构造,日常使用操作、保养与管理、常见故障的排查、紧急情况处理等技术培训；</w:t>
      </w:r>
    </w:p>
    <w:p w14:paraId="41A9B52B">
      <w:pPr>
        <w:pStyle w:val="29"/>
        <w:ind w:firstLineChars="150"/>
        <w:rPr>
          <w:rFonts w:asciiTheme="minorEastAsia" w:hAnsiTheme="minorEastAsia" w:eastAsiaTheme="minorEastAsia"/>
          <w:sz w:val="28"/>
          <w:szCs w:val="28"/>
        </w:rPr>
      </w:pPr>
      <w:r>
        <w:rPr>
          <w:rFonts w:hint="eastAsia" w:asciiTheme="minorEastAsia" w:hAnsiTheme="minorEastAsia" w:eastAsiaTheme="minorEastAsia"/>
          <w:sz w:val="28"/>
          <w:szCs w:val="28"/>
        </w:rPr>
        <w:t>（二）</w:t>
      </w:r>
      <w:r>
        <w:rPr>
          <w:rFonts w:asciiTheme="minorEastAsia" w:hAnsiTheme="minorEastAsia" w:eastAsiaTheme="minorEastAsia"/>
          <w:sz w:val="28"/>
          <w:szCs w:val="28"/>
        </w:rPr>
        <w:t>投标</w:t>
      </w:r>
      <w:r>
        <w:rPr>
          <w:rFonts w:hint="eastAsia" w:asciiTheme="minorEastAsia" w:hAnsiTheme="minorEastAsia" w:eastAsiaTheme="minorEastAsia"/>
          <w:sz w:val="28"/>
          <w:szCs w:val="28"/>
        </w:rPr>
        <w:t>方应设置专门的售后服务部门，人员配备齐全，有完善的售后服务相关管理体系；</w:t>
      </w:r>
    </w:p>
    <w:p w14:paraId="55C5E393">
      <w:pPr>
        <w:pStyle w:val="29"/>
        <w:ind w:firstLineChars="150"/>
        <w:rPr>
          <w:rFonts w:asciiTheme="minorEastAsia" w:hAnsiTheme="minorEastAsia" w:eastAsiaTheme="minorEastAsia"/>
          <w:sz w:val="28"/>
          <w:szCs w:val="28"/>
        </w:rPr>
      </w:pPr>
      <w:r>
        <w:rPr>
          <w:rFonts w:hint="eastAsia" w:asciiTheme="minorEastAsia" w:hAnsiTheme="minorEastAsia" w:eastAsiaTheme="minorEastAsia"/>
          <w:sz w:val="28"/>
          <w:szCs w:val="28"/>
        </w:rPr>
        <w:t>（三）当招标方通知需要提供服务时，</w:t>
      </w:r>
      <w:r>
        <w:rPr>
          <w:rFonts w:asciiTheme="minorEastAsia" w:hAnsiTheme="minorEastAsia" w:eastAsiaTheme="minorEastAsia"/>
          <w:sz w:val="28"/>
          <w:szCs w:val="28"/>
        </w:rPr>
        <w:t>投标</w:t>
      </w:r>
      <w:r>
        <w:rPr>
          <w:rFonts w:hint="eastAsia" w:asciiTheme="minorEastAsia" w:hAnsiTheme="minorEastAsia" w:eastAsiaTheme="minorEastAsia"/>
          <w:sz w:val="28"/>
          <w:szCs w:val="28"/>
        </w:rPr>
        <w:t>方应派有经验的技术人员到现场指导工作；</w:t>
      </w:r>
    </w:p>
    <w:p w14:paraId="0D8A3A8A">
      <w:pPr>
        <w:pStyle w:val="29"/>
        <w:ind w:firstLineChars="150"/>
        <w:rPr>
          <w:rFonts w:asciiTheme="minorEastAsia" w:hAnsiTheme="minorEastAsia" w:eastAsiaTheme="minorEastAsia"/>
          <w:sz w:val="28"/>
          <w:szCs w:val="28"/>
        </w:rPr>
      </w:pPr>
      <w:r>
        <w:rPr>
          <w:rFonts w:hint="eastAsia" w:asciiTheme="minorEastAsia" w:hAnsiTheme="minorEastAsia" w:eastAsiaTheme="minorEastAsia"/>
          <w:sz w:val="28"/>
          <w:szCs w:val="28"/>
        </w:rPr>
        <w:t>（四）</w:t>
      </w:r>
      <w:r>
        <w:rPr>
          <w:rFonts w:asciiTheme="minorEastAsia" w:hAnsiTheme="minorEastAsia" w:eastAsiaTheme="minorEastAsia"/>
          <w:sz w:val="28"/>
          <w:szCs w:val="28"/>
        </w:rPr>
        <w:t>投标</w:t>
      </w:r>
      <w:r>
        <w:rPr>
          <w:rFonts w:hint="eastAsia" w:asciiTheme="minorEastAsia" w:hAnsiTheme="minorEastAsia" w:eastAsiaTheme="minorEastAsia"/>
          <w:sz w:val="28"/>
          <w:szCs w:val="28"/>
        </w:rPr>
        <w:t>方对车辆及设备在使用后的维修提供指导与技术支持；</w:t>
      </w:r>
    </w:p>
    <w:p w14:paraId="6697CBD0">
      <w:pPr>
        <w:pStyle w:val="29"/>
        <w:ind w:firstLineChars="150"/>
        <w:rPr>
          <w:rFonts w:asciiTheme="minorEastAsia" w:hAnsiTheme="minorEastAsia" w:eastAsiaTheme="minorEastAsia"/>
          <w:sz w:val="28"/>
          <w:szCs w:val="28"/>
        </w:rPr>
      </w:pPr>
      <w:r>
        <w:rPr>
          <w:rFonts w:hint="eastAsia" w:asciiTheme="minorEastAsia" w:hAnsiTheme="minorEastAsia" w:eastAsiaTheme="minorEastAsia"/>
          <w:sz w:val="28"/>
          <w:szCs w:val="28"/>
        </w:rPr>
        <w:t>（五）服务响应时间要求：提供7</w:t>
      </w:r>
      <w:r>
        <w:rPr>
          <w:rFonts w:asciiTheme="minorEastAsia" w:hAnsiTheme="minorEastAsia" w:eastAsiaTheme="minorEastAsia"/>
          <w:sz w:val="28"/>
          <w:szCs w:val="28"/>
        </w:rPr>
        <w:t>*</w:t>
      </w:r>
      <w:r>
        <w:rPr>
          <w:rFonts w:hint="eastAsia" w:asciiTheme="minorEastAsia" w:hAnsiTheme="minorEastAsia" w:eastAsiaTheme="minorEastAsia"/>
          <w:sz w:val="28"/>
          <w:szCs w:val="28"/>
        </w:rPr>
        <w:t>24技术支持，接到招标方问题反馈2小时内响应，48小时内到达指定地点指导服务。</w:t>
      </w:r>
    </w:p>
    <w:p w14:paraId="29E3F31C">
      <w:pPr>
        <w:pStyle w:val="29"/>
        <w:ind w:firstLineChars="150"/>
        <w:rPr>
          <w:rFonts w:asciiTheme="minorEastAsia" w:hAnsiTheme="minorEastAsia" w:eastAsiaTheme="minorEastAsia"/>
          <w:sz w:val="28"/>
          <w:szCs w:val="28"/>
        </w:rPr>
      </w:pPr>
      <w:r>
        <w:rPr>
          <w:rFonts w:hint="eastAsia" w:asciiTheme="minorEastAsia" w:hAnsiTheme="minorEastAsia" w:eastAsiaTheme="minorEastAsia"/>
          <w:sz w:val="28"/>
          <w:szCs w:val="28"/>
        </w:rPr>
        <w:t>（六）保修期内，</w:t>
      </w:r>
      <w:r>
        <w:rPr>
          <w:rFonts w:asciiTheme="minorEastAsia" w:hAnsiTheme="minorEastAsia" w:eastAsiaTheme="minorEastAsia"/>
          <w:sz w:val="28"/>
          <w:szCs w:val="28"/>
        </w:rPr>
        <w:t>投标</w:t>
      </w:r>
      <w:r>
        <w:rPr>
          <w:rFonts w:hint="eastAsia" w:asciiTheme="minorEastAsia" w:hAnsiTheme="minorEastAsia" w:eastAsiaTheme="minorEastAsia"/>
          <w:sz w:val="28"/>
          <w:szCs w:val="28"/>
        </w:rPr>
        <w:t>方须提供不低于原厂规定的维修和保养服务，对车辆及车内设备做定期检查和保养；所有货物保修服务方式均为投标方上门保修，即由</w:t>
      </w:r>
      <w:r>
        <w:rPr>
          <w:rFonts w:asciiTheme="minorEastAsia" w:hAnsiTheme="minorEastAsia" w:eastAsiaTheme="minorEastAsia"/>
          <w:sz w:val="28"/>
          <w:szCs w:val="28"/>
        </w:rPr>
        <w:t>投标</w:t>
      </w:r>
      <w:r>
        <w:rPr>
          <w:rFonts w:hint="eastAsia" w:asciiTheme="minorEastAsia" w:hAnsiTheme="minorEastAsia" w:eastAsiaTheme="minorEastAsia"/>
          <w:sz w:val="28"/>
          <w:szCs w:val="28"/>
        </w:rPr>
        <w:t>方派人到车辆使用现场维修，由此产生的一切费用均由</w:t>
      </w:r>
      <w:r>
        <w:rPr>
          <w:rFonts w:asciiTheme="minorEastAsia" w:hAnsiTheme="minorEastAsia" w:eastAsiaTheme="minorEastAsia"/>
          <w:sz w:val="28"/>
          <w:szCs w:val="28"/>
        </w:rPr>
        <w:t>投标</w:t>
      </w:r>
      <w:r>
        <w:rPr>
          <w:rFonts w:hint="eastAsia" w:asciiTheme="minorEastAsia" w:hAnsiTheme="minorEastAsia" w:eastAsiaTheme="minorEastAsia"/>
          <w:sz w:val="28"/>
          <w:szCs w:val="28"/>
        </w:rPr>
        <w:t>方负责。</w:t>
      </w:r>
      <w:bookmarkStart w:id="0" w:name="_Toc141689013"/>
    </w:p>
    <w:p w14:paraId="2A31FD8C">
      <w:pPr>
        <w:pStyle w:val="14"/>
        <w:spacing w:line="240" w:lineRule="auto"/>
        <w:ind w:firstLine="0" w:firstLineChars="0"/>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六、发包控制价</w:t>
      </w:r>
    </w:p>
    <w:p w14:paraId="28F1C44F">
      <w:pPr>
        <w:ind w:firstLine="560" w:firstLineChars="200"/>
        <w:rPr>
          <w:rFonts w:asciiTheme="minorEastAsia" w:hAnsiTheme="minorEastAsia" w:eastAsiaTheme="minorEastAsia"/>
          <w:sz w:val="28"/>
          <w:szCs w:val="28"/>
        </w:rPr>
      </w:pPr>
      <w:r>
        <w:rPr>
          <w:rFonts w:hint="eastAsia" w:asciiTheme="minorEastAsia" w:hAnsiTheme="minorEastAsia" w:eastAsiaTheme="minorEastAsia" w:cstheme="minorBidi"/>
          <w:sz w:val="28"/>
          <w:szCs w:val="28"/>
        </w:rPr>
        <w:t>本项目控制总价25万元（含税</w:t>
      </w:r>
      <w:r>
        <w:rPr>
          <w:rFonts w:hint="eastAsia" w:asciiTheme="minorEastAsia" w:hAnsiTheme="minorEastAsia" w:eastAsiaTheme="minorEastAsia" w:cstheme="minorBidi"/>
          <w:sz w:val="28"/>
          <w:szCs w:val="28"/>
          <w:lang w:val="en-US" w:eastAsia="zh-CN"/>
        </w:rPr>
        <w:t>13%</w:t>
      </w:r>
      <w:r>
        <w:rPr>
          <w:rFonts w:hint="eastAsia" w:asciiTheme="minorEastAsia" w:hAnsiTheme="minorEastAsia" w:eastAsiaTheme="minorEastAsia" w:cstheme="minorBidi"/>
          <w:sz w:val="28"/>
          <w:szCs w:val="28"/>
        </w:rPr>
        <w:t>），需以腾龙芳烃(漳州)有限公司名义签订合约，投标</w:t>
      </w:r>
      <w:r>
        <w:rPr>
          <w:rFonts w:hint="eastAsia"/>
          <w:sz w:val="28"/>
          <w:szCs w:val="28"/>
        </w:rPr>
        <w:t>方</w:t>
      </w:r>
      <w:r>
        <w:rPr>
          <w:rFonts w:hint="eastAsia" w:asciiTheme="minorEastAsia" w:hAnsiTheme="minorEastAsia" w:eastAsiaTheme="minorEastAsia" w:cstheme="minorBidi"/>
          <w:sz w:val="28"/>
          <w:szCs w:val="28"/>
        </w:rPr>
        <w:t>所填报的投标(含税)总价高于本项目控制总价，视为未实质性响应招标文件要求，作无效标处理。</w:t>
      </w:r>
    </w:p>
    <w:p w14:paraId="2D66F006">
      <w:pPr>
        <w:pStyle w:val="14"/>
        <w:spacing w:line="240" w:lineRule="auto"/>
        <w:ind w:firstLine="0" w:firstLineChars="0"/>
        <w:rPr>
          <w:rFonts w:asciiTheme="minorEastAsia" w:hAnsiTheme="minorEastAsia" w:eastAsiaTheme="minorEastAsia"/>
          <w:sz w:val="28"/>
          <w:szCs w:val="28"/>
        </w:rPr>
      </w:pPr>
      <w:r>
        <w:rPr>
          <w:rFonts w:hint="eastAsia" w:asciiTheme="minorEastAsia" w:hAnsiTheme="minorEastAsia" w:eastAsiaTheme="minorEastAsia"/>
          <w:b/>
          <w:bCs/>
          <w:sz w:val="28"/>
          <w:szCs w:val="28"/>
        </w:rPr>
        <w:t>七、</w:t>
      </w:r>
      <w:r>
        <w:rPr>
          <w:rFonts w:asciiTheme="minorEastAsia" w:hAnsiTheme="minorEastAsia" w:eastAsiaTheme="minorEastAsia"/>
          <w:b/>
          <w:bCs/>
          <w:sz w:val="28"/>
          <w:szCs w:val="28"/>
        </w:rPr>
        <w:t>评标方式</w:t>
      </w:r>
      <w:bookmarkEnd w:id="0"/>
    </w:p>
    <w:p w14:paraId="731B19C0">
      <w:pPr>
        <w:ind w:firstLine="480"/>
        <w:rPr>
          <w:rFonts w:cs="华文中宋" w:asciiTheme="minorEastAsia" w:hAnsiTheme="minorEastAsia" w:eastAsiaTheme="minorEastAsia"/>
          <w:snapToGrid w:val="0"/>
          <w:color w:val="000000" w:themeColor="text1"/>
          <w:sz w:val="28"/>
          <w:szCs w:val="28"/>
        </w:rPr>
      </w:pPr>
      <w:r>
        <w:rPr>
          <w:rFonts w:hint="eastAsia" w:cs="华文中宋" w:asciiTheme="minorEastAsia" w:hAnsiTheme="minorEastAsia" w:eastAsiaTheme="minorEastAsia"/>
          <w:snapToGrid w:val="0"/>
          <w:color w:val="000000" w:themeColor="text1"/>
          <w:sz w:val="28"/>
          <w:szCs w:val="28"/>
        </w:rPr>
        <w:t>（一）本次公开比选采用综合评分法，满分100分，其中技术分占</w:t>
      </w:r>
      <w:r>
        <w:rPr>
          <w:rFonts w:cs="华文中宋" w:asciiTheme="minorEastAsia" w:hAnsiTheme="minorEastAsia" w:eastAsiaTheme="minorEastAsia"/>
          <w:snapToGrid w:val="0"/>
          <w:color w:val="000000" w:themeColor="text1"/>
          <w:sz w:val="28"/>
          <w:szCs w:val="28"/>
        </w:rPr>
        <w:t>2</w:t>
      </w:r>
      <w:r>
        <w:rPr>
          <w:rFonts w:hint="eastAsia" w:cs="华文中宋" w:asciiTheme="minorEastAsia" w:hAnsiTheme="minorEastAsia" w:eastAsiaTheme="minorEastAsia"/>
          <w:snapToGrid w:val="0"/>
          <w:color w:val="000000" w:themeColor="text1"/>
          <w:sz w:val="28"/>
          <w:szCs w:val="28"/>
        </w:rPr>
        <w:t>0</w:t>
      </w:r>
      <w:r>
        <w:rPr>
          <w:rFonts w:cs="华文中宋" w:asciiTheme="minorEastAsia" w:hAnsiTheme="minorEastAsia" w:eastAsiaTheme="minorEastAsia"/>
          <w:snapToGrid w:val="0"/>
          <w:color w:val="000000" w:themeColor="text1"/>
          <w:sz w:val="28"/>
          <w:szCs w:val="28"/>
        </w:rPr>
        <w:t>分</w:t>
      </w:r>
      <w:r>
        <w:rPr>
          <w:rFonts w:hint="eastAsia" w:cs="华文中宋" w:asciiTheme="minorEastAsia" w:hAnsiTheme="minorEastAsia" w:eastAsiaTheme="minorEastAsia"/>
          <w:snapToGrid w:val="0"/>
          <w:color w:val="000000" w:themeColor="text1"/>
          <w:sz w:val="28"/>
          <w:szCs w:val="28"/>
        </w:rPr>
        <w:t>，商务分占</w:t>
      </w:r>
      <w:r>
        <w:rPr>
          <w:rFonts w:cs="华文中宋" w:asciiTheme="minorEastAsia" w:hAnsiTheme="minorEastAsia" w:eastAsiaTheme="minorEastAsia"/>
          <w:snapToGrid w:val="0"/>
          <w:color w:val="000000" w:themeColor="text1"/>
          <w:sz w:val="28"/>
          <w:szCs w:val="28"/>
        </w:rPr>
        <w:t>10分，报价分占</w:t>
      </w:r>
      <w:r>
        <w:rPr>
          <w:rFonts w:hint="eastAsia" w:cs="华文中宋" w:asciiTheme="minorEastAsia" w:hAnsiTheme="minorEastAsia" w:eastAsiaTheme="minorEastAsia"/>
          <w:snapToGrid w:val="0"/>
          <w:color w:val="000000" w:themeColor="text1"/>
          <w:sz w:val="28"/>
          <w:szCs w:val="28"/>
        </w:rPr>
        <w:t>7</w:t>
      </w:r>
      <w:r>
        <w:rPr>
          <w:rFonts w:cs="华文中宋" w:asciiTheme="minorEastAsia" w:hAnsiTheme="minorEastAsia" w:eastAsiaTheme="minorEastAsia"/>
          <w:snapToGrid w:val="0"/>
          <w:color w:val="000000" w:themeColor="text1"/>
          <w:sz w:val="28"/>
          <w:szCs w:val="28"/>
        </w:rPr>
        <w:t>0分</w:t>
      </w:r>
      <w:r>
        <w:rPr>
          <w:rFonts w:hint="eastAsia" w:cs="华文中宋" w:asciiTheme="minorEastAsia" w:hAnsiTheme="minorEastAsia" w:eastAsiaTheme="minorEastAsia"/>
          <w:snapToGrid w:val="0"/>
          <w:color w:val="000000" w:themeColor="text1"/>
          <w:sz w:val="28"/>
          <w:szCs w:val="28"/>
        </w:rPr>
        <w:t>；</w:t>
      </w:r>
    </w:p>
    <w:p w14:paraId="7B10881B">
      <w:pPr>
        <w:ind w:firstLine="480"/>
        <w:rPr>
          <w:rFonts w:cs="华文中宋" w:asciiTheme="minorEastAsia" w:hAnsiTheme="minorEastAsia" w:eastAsiaTheme="minorEastAsia"/>
          <w:snapToGrid w:val="0"/>
          <w:color w:val="000000" w:themeColor="text1"/>
          <w:sz w:val="28"/>
          <w:szCs w:val="28"/>
        </w:rPr>
      </w:pPr>
      <w:r>
        <w:rPr>
          <w:rFonts w:hint="eastAsia" w:cs="华文中宋" w:asciiTheme="minorEastAsia" w:hAnsiTheme="minorEastAsia" w:eastAsiaTheme="minorEastAsia"/>
          <w:snapToGrid w:val="0"/>
          <w:color w:val="000000" w:themeColor="text1"/>
          <w:sz w:val="28"/>
          <w:szCs w:val="28"/>
        </w:rPr>
        <w:t>（二）</w:t>
      </w:r>
      <w:r>
        <w:rPr>
          <w:sz w:val="28"/>
          <w:szCs w:val="28"/>
        </w:rPr>
        <w:t>投标</w:t>
      </w:r>
      <w:r>
        <w:rPr>
          <w:rFonts w:hint="eastAsia"/>
          <w:sz w:val="28"/>
          <w:szCs w:val="28"/>
        </w:rPr>
        <w:t>方</w:t>
      </w:r>
      <w:r>
        <w:rPr>
          <w:rFonts w:hint="eastAsia" w:cs="华文中宋" w:asciiTheme="minorEastAsia" w:hAnsiTheme="minorEastAsia" w:eastAsiaTheme="minorEastAsia"/>
          <w:snapToGrid w:val="0"/>
          <w:color w:val="000000" w:themeColor="text1"/>
          <w:sz w:val="28"/>
          <w:szCs w:val="28"/>
        </w:rPr>
        <w:t>按照相同的标准递交投标文件。开标评审后，根据评分标准，综合得分排名第一的为中标人。</w:t>
      </w:r>
      <w:bookmarkStart w:id="1" w:name="_Toc141689014"/>
    </w:p>
    <w:p w14:paraId="553763DC">
      <w:pPr>
        <w:ind w:firstLine="480"/>
        <w:rPr>
          <w:rFonts w:cs="华文中宋" w:asciiTheme="minorEastAsia" w:hAnsiTheme="minorEastAsia" w:eastAsiaTheme="minorEastAsia"/>
          <w:snapToGrid w:val="0"/>
          <w:color w:val="000000" w:themeColor="text1"/>
          <w:sz w:val="28"/>
          <w:szCs w:val="28"/>
        </w:rPr>
      </w:pPr>
      <w:r>
        <w:rPr>
          <w:rFonts w:hint="eastAsia" w:asciiTheme="minorEastAsia" w:hAnsiTheme="minorEastAsia" w:eastAsiaTheme="minorEastAsia"/>
          <w:color w:val="000000" w:themeColor="text1"/>
          <w:sz w:val="28"/>
          <w:szCs w:val="28"/>
        </w:rPr>
        <w:t>（三）、技术评分（满分</w:t>
      </w:r>
      <w:r>
        <w:rPr>
          <w:rFonts w:asciiTheme="minorEastAsia" w:hAnsiTheme="minorEastAsia" w:eastAsiaTheme="minorEastAsia"/>
          <w:color w:val="000000" w:themeColor="text1"/>
          <w:sz w:val="28"/>
          <w:szCs w:val="28"/>
        </w:rPr>
        <w:t>2</w:t>
      </w:r>
      <w:r>
        <w:rPr>
          <w:rFonts w:hint="eastAsia" w:asciiTheme="minorEastAsia" w:hAnsiTheme="minorEastAsia" w:eastAsiaTheme="minorEastAsia"/>
          <w:color w:val="000000" w:themeColor="text1"/>
          <w:sz w:val="28"/>
          <w:szCs w:val="28"/>
        </w:rPr>
        <w:t>0分）</w:t>
      </w:r>
      <w:bookmarkEnd w:id="1"/>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1417"/>
        <w:gridCol w:w="5437"/>
      </w:tblGrid>
      <w:tr w14:paraId="3FF13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blHeader/>
          <w:jc w:val="center"/>
        </w:trPr>
        <w:tc>
          <w:tcPr>
            <w:tcW w:w="1668" w:type="dxa"/>
            <w:tcBorders>
              <w:top w:val="single" w:color="auto" w:sz="4" w:space="0"/>
              <w:left w:val="single" w:color="auto" w:sz="4" w:space="0"/>
              <w:bottom w:val="single" w:color="auto" w:sz="4" w:space="0"/>
              <w:right w:val="single" w:color="auto" w:sz="4" w:space="0"/>
            </w:tcBorders>
            <w:vAlign w:val="center"/>
          </w:tcPr>
          <w:p w14:paraId="10628604">
            <w:pPr>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评标项目</w:t>
            </w:r>
          </w:p>
        </w:tc>
        <w:tc>
          <w:tcPr>
            <w:tcW w:w="1417" w:type="dxa"/>
            <w:tcBorders>
              <w:top w:val="single" w:color="auto" w:sz="4" w:space="0"/>
              <w:left w:val="single" w:color="auto" w:sz="4" w:space="0"/>
              <w:bottom w:val="single" w:color="auto" w:sz="4" w:space="0"/>
              <w:right w:val="single" w:color="auto" w:sz="4" w:space="0"/>
            </w:tcBorders>
            <w:vAlign w:val="center"/>
          </w:tcPr>
          <w:p w14:paraId="482DCC03">
            <w:pPr>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评标分值</w:t>
            </w:r>
          </w:p>
        </w:tc>
        <w:tc>
          <w:tcPr>
            <w:tcW w:w="5437" w:type="dxa"/>
            <w:tcBorders>
              <w:top w:val="single" w:color="auto" w:sz="4" w:space="0"/>
              <w:left w:val="single" w:color="auto" w:sz="4" w:space="0"/>
              <w:bottom w:val="single" w:color="auto" w:sz="4" w:space="0"/>
              <w:right w:val="single" w:color="auto" w:sz="4" w:space="0"/>
            </w:tcBorders>
            <w:vAlign w:val="center"/>
          </w:tcPr>
          <w:p w14:paraId="4D9BCC99">
            <w:pPr>
              <w:jc w:val="center"/>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评标方法描述</w:t>
            </w:r>
          </w:p>
        </w:tc>
      </w:tr>
      <w:tr w14:paraId="6EEB5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5" w:hRule="atLeast"/>
          <w:jc w:val="center"/>
        </w:trPr>
        <w:tc>
          <w:tcPr>
            <w:tcW w:w="1668" w:type="dxa"/>
            <w:tcBorders>
              <w:top w:val="single" w:color="auto" w:sz="4" w:space="0"/>
              <w:left w:val="single" w:color="auto" w:sz="4" w:space="0"/>
              <w:bottom w:val="single" w:color="auto" w:sz="4" w:space="0"/>
              <w:right w:val="single" w:color="auto" w:sz="4" w:space="0"/>
            </w:tcBorders>
            <w:vAlign w:val="center"/>
          </w:tcPr>
          <w:p w14:paraId="501EA831">
            <w:pPr>
              <w:jc w:val="center"/>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技术性能及功能响应</w:t>
            </w:r>
          </w:p>
        </w:tc>
        <w:tc>
          <w:tcPr>
            <w:tcW w:w="1417" w:type="dxa"/>
            <w:tcBorders>
              <w:top w:val="single" w:color="auto" w:sz="4" w:space="0"/>
              <w:left w:val="single" w:color="auto" w:sz="4" w:space="0"/>
              <w:bottom w:val="single" w:color="auto" w:sz="4" w:space="0"/>
              <w:right w:val="single" w:color="auto" w:sz="4" w:space="0"/>
            </w:tcBorders>
            <w:vAlign w:val="center"/>
          </w:tcPr>
          <w:p w14:paraId="55FDF26D">
            <w:pPr>
              <w:jc w:val="center"/>
              <w:rPr>
                <w:rFonts w:asciiTheme="minorEastAsia" w:hAnsiTheme="minorEastAsia" w:eastAsiaTheme="minorEastAsia"/>
                <w:sz w:val="28"/>
                <w:szCs w:val="28"/>
              </w:rPr>
            </w:pPr>
            <w:r>
              <w:rPr>
                <w:rFonts w:asciiTheme="minorEastAsia" w:hAnsiTheme="minorEastAsia" w:eastAsiaTheme="minorEastAsia"/>
                <w:sz w:val="28"/>
                <w:szCs w:val="28"/>
              </w:rPr>
              <w:t>10</w:t>
            </w:r>
          </w:p>
        </w:tc>
        <w:tc>
          <w:tcPr>
            <w:tcW w:w="5437" w:type="dxa"/>
            <w:tcBorders>
              <w:top w:val="single" w:color="auto" w:sz="4" w:space="0"/>
              <w:left w:val="single" w:color="auto" w:sz="4" w:space="0"/>
              <w:bottom w:val="single" w:color="auto" w:sz="4" w:space="0"/>
              <w:right w:val="single" w:color="auto" w:sz="4" w:space="0"/>
            </w:tcBorders>
            <w:vAlign w:val="center"/>
          </w:tcPr>
          <w:p w14:paraId="05877589">
            <w:pPr>
              <w:rPr>
                <w:rFonts w:asciiTheme="minorEastAsia" w:hAnsiTheme="minorEastAsia" w:eastAsiaTheme="minorEastAsia"/>
                <w:bCs/>
                <w:color w:val="000000" w:themeColor="text1"/>
                <w:sz w:val="28"/>
                <w:szCs w:val="28"/>
              </w:rPr>
            </w:pPr>
            <w:r>
              <w:rPr>
                <w:rFonts w:hint="eastAsia" w:asciiTheme="minorEastAsia" w:hAnsiTheme="minorEastAsia" w:eastAsiaTheme="minorEastAsia"/>
                <w:bCs/>
                <w:sz w:val="28"/>
                <w:szCs w:val="28"/>
              </w:rPr>
              <w:t>对招标文件各项技术参数、备品备件的要求逐项响应进行评议。若投标人所投产品全部满足招标文件各项技术性能和功能要求的得</w:t>
            </w:r>
            <w:r>
              <w:rPr>
                <w:rFonts w:asciiTheme="minorEastAsia" w:hAnsiTheme="minorEastAsia" w:eastAsiaTheme="minorEastAsia"/>
                <w:bCs/>
                <w:sz w:val="28"/>
                <w:szCs w:val="28"/>
              </w:rPr>
              <w:t>10分，负偏离一项扣一分，扣完为止。注:投标</w:t>
            </w:r>
            <w:r>
              <w:rPr>
                <w:rFonts w:hint="eastAsia" w:asciiTheme="minorEastAsia" w:hAnsiTheme="minorEastAsia" w:eastAsiaTheme="minorEastAsia"/>
                <w:bCs/>
                <w:sz w:val="28"/>
                <w:szCs w:val="28"/>
              </w:rPr>
              <w:t>方</w:t>
            </w:r>
            <w:r>
              <w:rPr>
                <w:rFonts w:asciiTheme="minorEastAsia" w:hAnsiTheme="minorEastAsia" w:eastAsiaTheme="minorEastAsia"/>
                <w:bCs/>
                <w:sz w:val="28"/>
                <w:szCs w:val="28"/>
              </w:rPr>
              <w:t>应如实编制</w:t>
            </w:r>
            <w:r>
              <w:rPr>
                <w:rFonts w:hint="eastAsia" w:asciiTheme="minorEastAsia" w:hAnsiTheme="minorEastAsia" w:eastAsiaTheme="minorEastAsia"/>
                <w:bCs/>
                <w:sz w:val="28"/>
                <w:szCs w:val="28"/>
              </w:rPr>
              <w:t>逐项响应的对比表</w:t>
            </w:r>
            <w:r>
              <w:rPr>
                <w:rFonts w:asciiTheme="minorEastAsia" w:hAnsiTheme="minorEastAsia" w:eastAsiaTheme="minorEastAsia"/>
                <w:bCs/>
                <w:sz w:val="28"/>
                <w:szCs w:val="28"/>
              </w:rPr>
              <w:t>。</w:t>
            </w:r>
          </w:p>
        </w:tc>
      </w:tr>
      <w:tr w14:paraId="32E6E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1668" w:type="dxa"/>
            <w:tcBorders>
              <w:top w:val="single" w:color="auto" w:sz="4" w:space="0"/>
              <w:left w:val="single" w:color="auto" w:sz="4" w:space="0"/>
              <w:bottom w:val="single" w:color="auto" w:sz="4" w:space="0"/>
              <w:right w:val="single" w:color="auto" w:sz="4" w:space="0"/>
            </w:tcBorders>
            <w:vAlign w:val="center"/>
          </w:tcPr>
          <w:p w14:paraId="324383D7">
            <w:pPr>
              <w:jc w:val="center"/>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技术方案与售后服务</w:t>
            </w:r>
          </w:p>
        </w:tc>
        <w:tc>
          <w:tcPr>
            <w:tcW w:w="1417" w:type="dxa"/>
            <w:tcBorders>
              <w:top w:val="single" w:color="auto" w:sz="4" w:space="0"/>
              <w:left w:val="single" w:color="auto" w:sz="4" w:space="0"/>
              <w:bottom w:val="single" w:color="auto" w:sz="4" w:space="0"/>
              <w:right w:val="single" w:color="auto" w:sz="4" w:space="0"/>
            </w:tcBorders>
            <w:vAlign w:val="center"/>
          </w:tcPr>
          <w:p w14:paraId="664194A4">
            <w:pPr>
              <w:jc w:val="center"/>
              <w:rPr>
                <w:rFonts w:asciiTheme="minorEastAsia" w:hAnsiTheme="minorEastAsia" w:eastAsiaTheme="minorEastAsia"/>
                <w:color w:val="000000" w:themeColor="text1"/>
                <w:sz w:val="28"/>
                <w:szCs w:val="28"/>
              </w:rPr>
            </w:pPr>
            <w:r>
              <w:rPr>
                <w:rFonts w:asciiTheme="minorEastAsia" w:hAnsiTheme="minorEastAsia" w:eastAsiaTheme="minorEastAsia"/>
                <w:color w:val="000000" w:themeColor="text1"/>
                <w:sz w:val="28"/>
                <w:szCs w:val="28"/>
              </w:rPr>
              <w:t>10</w:t>
            </w:r>
          </w:p>
        </w:tc>
        <w:tc>
          <w:tcPr>
            <w:tcW w:w="5437" w:type="dxa"/>
            <w:tcBorders>
              <w:top w:val="single" w:color="auto" w:sz="4" w:space="0"/>
              <w:left w:val="single" w:color="auto" w:sz="4" w:space="0"/>
              <w:bottom w:val="single" w:color="auto" w:sz="4" w:space="0"/>
              <w:right w:val="single" w:color="auto" w:sz="4" w:space="0"/>
            </w:tcBorders>
            <w:vAlign w:val="center"/>
          </w:tcPr>
          <w:p w14:paraId="747CF342">
            <w:pPr>
              <w:rPr>
                <w:rFonts w:asciiTheme="minorEastAsia" w:hAnsiTheme="minorEastAsia" w:eastAsiaTheme="minorEastAsia"/>
                <w:bCs/>
                <w:color w:val="000000" w:themeColor="text1"/>
                <w:sz w:val="28"/>
                <w:szCs w:val="28"/>
              </w:rPr>
            </w:pPr>
            <w:r>
              <w:rPr>
                <w:rFonts w:hint="eastAsia" w:asciiTheme="minorEastAsia" w:hAnsiTheme="minorEastAsia" w:eastAsiaTheme="minorEastAsia"/>
                <w:bCs/>
                <w:color w:val="000000" w:themeColor="text1"/>
                <w:sz w:val="28"/>
                <w:szCs w:val="28"/>
              </w:rPr>
              <w:t>技术方案完整性</w:t>
            </w:r>
            <w:r>
              <w:rPr>
                <w:rFonts w:asciiTheme="minorEastAsia" w:hAnsiTheme="minorEastAsia" w:eastAsiaTheme="minorEastAsia"/>
                <w:bCs/>
                <w:color w:val="000000" w:themeColor="text1"/>
                <w:sz w:val="28"/>
                <w:szCs w:val="28"/>
              </w:rPr>
              <w:t>(采购、制造、调试、维护指南)等内容进行综合评定，由评委进行评议并在 0~10分之间进行评分。</w:t>
            </w:r>
          </w:p>
        </w:tc>
      </w:tr>
    </w:tbl>
    <w:p w14:paraId="423E66E5">
      <w:pPr>
        <w:ind w:firstLine="480"/>
        <w:rPr>
          <w:rFonts w:asciiTheme="minorEastAsia" w:hAnsiTheme="minorEastAsia" w:eastAsiaTheme="minorEastAsia"/>
          <w:color w:val="000000" w:themeColor="text1"/>
          <w:sz w:val="28"/>
          <w:szCs w:val="28"/>
        </w:rPr>
      </w:pPr>
      <w:bookmarkStart w:id="2" w:name="_Toc141689016"/>
      <w:r>
        <w:rPr>
          <w:rFonts w:hint="eastAsia" w:asciiTheme="minorEastAsia" w:hAnsiTheme="minorEastAsia" w:eastAsiaTheme="minorEastAsia"/>
          <w:color w:val="000000" w:themeColor="text1"/>
          <w:sz w:val="28"/>
          <w:szCs w:val="28"/>
        </w:rPr>
        <w:t>（四）商务评分（满分</w:t>
      </w:r>
      <w:r>
        <w:rPr>
          <w:rFonts w:asciiTheme="minorEastAsia" w:hAnsiTheme="minorEastAsia" w:eastAsiaTheme="minorEastAsia"/>
          <w:color w:val="000000" w:themeColor="text1"/>
          <w:sz w:val="28"/>
          <w:szCs w:val="28"/>
        </w:rPr>
        <w:t>1</w:t>
      </w:r>
      <w:r>
        <w:rPr>
          <w:rFonts w:hint="eastAsia" w:asciiTheme="minorEastAsia" w:hAnsiTheme="minorEastAsia" w:eastAsiaTheme="minorEastAsia"/>
          <w:color w:val="000000" w:themeColor="text1"/>
          <w:sz w:val="28"/>
          <w:szCs w:val="28"/>
        </w:rPr>
        <w:t>0分）</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1417"/>
        <w:gridCol w:w="5437"/>
      </w:tblGrid>
      <w:tr w14:paraId="3C727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blHeader/>
          <w:jc w:val="center"/>
        </w:trPr>
        <w:tc>
          <w:tcPr>
            <w:tcW w:w="1668" w:type="dxa"/>
            <w:tcBorders>
              <w:top w:val="single" w:color="auto" w:sz="4" w:space="0"/>
              <w:left w:val="single" w:color="auto" w:sz="4" w:space="0"/>
              <w:bottom w:val="single" w:color="auto" w:sz="4" w:space="0"/>
              <w:right w:val="single" w:color="auto" w:sz="4" w:space="0"/>
            </w:tcBorders>
            <w:vAlign w:val="center"/>
          </w:tcPr>
          <w:p w14:paraId="6471B477">
            <w:pPr>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评标项目</w:t>
            </w:r>
          </w:p>
        </w:tc>
        <w:tc>
          <w:tcPr>
            <w:tcW w:w="1417" w:type="dxa"/>
            <w:tcBorders>
              <w:top w:val="single" w:color="auto" w:sz="4" w:space="0"/>
              <w:left w:val="single" w:color="auto" w:sz="4" w:space="0"/>
              <w:bottom w:val="single" w:color="auto" w:sz="4" w:space="0"/>
              <w:right w:val="single" w:color="auto" w:sz="4" w:space="0"/>
            </w:tcBorders>
            <w:vAlign w:val="center"/>
          </w:tcPr>
          <w:p w14:paraId="21B867E4">
            <w:pPr>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评标分值</w:t>
            </w:r>
          </w:p>
        </w:tc>
        <w:tc>
          <w:tcPr>
            <w:tcW w:w="5437" w:type="dxa"/>
            <w:tcBorders>
              <w:top w:val="single" w:color="auto" w:sz="4" w:space="0"/>
              <w:left w:val="single" w:color="auto" w:sz="4" w:space="0"/>
              <w:bottom w:val="single" w:color="auto" w:sz="4" w:space="0"/>
              <w:right w:val="single" w:color="auto" w:sz="4" w:space="0"/>
            </w:tcBorders>
            <w:vAlign w:val="center"/>
          </w:tcPr>
          <w:p w14:paraId="3DDE3F38">
            <w:pPr>
              <w:jc w:val="center"/>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评标方法描述</w:t>
            </w:r>
          </w:p>
        </w:tc>
      </w:tr>
      <w:tr w14:paraId="06F62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5" w:hRule="atLeast"/>
          <w:jc w:val="center"/>
        </w:trPr>
        <w:tc>
          <w:tcPr>
            <w:tcW w:w="1668" w:type="dxa"/>
            <w:tcBorders>
              <w:top w:val="single" w:color="auto" w:sz="4" w:space="0"/>
              <w:left w:val="single" w:color="auto" w:sz="4" w:space="0"/>
              <w:bottom w:val="single" w:color="auto" w:sz="4" w:space="0"/>
              <w:right w:val="single" w:color="auto" w:sz="4" w:space="0"/>
            </w:tcBorders>
            <w:vAlign w:val="center"/>
          </w:tcPr>
          <w:p w14:paraId="486BFEE1">
            <w:pPr>
              <w:jc w:val="center"/>
              <w:rPr>
                <w:rFonts w:asciiTheme="minorEastAsia" w:hAnsiTheme="minorEastAsia" w:eastAsiaTheme="minorEastAsia"/>
                <w:color w:val="000000" w:themeColor="text1"/>
                <w:sz w:val="28"/>
                <w:szCs w:val="28"/>
              </w:rPr>
            </w:pPr>
            <w:r>
              <w:rPr>
                <w:rFonts w:hint="eastAsia" w:asciiTheme="minorEastAsia" w:hAnsiTheme="minorEastAsia"/>
                <w:color w:val="000000" w:themeColor="text1"/>
                <w:szCs w:val="21"/>
                <w:lang w:eastAsia="zh-CN"/>
              </w:rPr>
              <w:t>参选人</w:t>
            </w:r>
            <w:r>
              <w:rPr>
                <w:rFonts w:hint="eastAsia" w:asciiTheme="minorEastAsia" w:hAnsiTheme="minorEastAsia"/>
                <w:color w:val="000000" w:themeColor="text1"/>
                <w:szCs w:val="21"/>
              </w:rPr>
              <w:t>的综合实力</w:t>
            </w:r>
          </w:p>
        </w:tc>
        <w:tc>
          <w:tcPr>
            <w:tcW w:w="1417" w:type="dxa"/>
            <w:tcBorders>
              <w:top w:val="single" w:color="auto" w:sz="4" w:space="0"/>
              <w:left w:val="single" w:color="auto" w:sz="4" w:space="0"/>
              <w:bottom w:val="single" w:color="auto" w:sz="4" w:space="0"/>
              <w:right w:val="single" w:color="auto" w:sz="4" w:space="0"/>
            </w:tcBorders>
            <w:vAlign w:val="center"/>
          </w:tcPr>
          <w:p w14:paraId="53A9A6F0">
            <w:pPr>
              <w:jc w:val="center"/>
              <w:rPr>
                <w:rFonts w:asciiTheme="minorEastAsia" w:hAnsiTheme="minorEastAsia" w:eastAsiaTheme="minorEastAsia"/>
                <w:sz w:val="28"/>
                <w:szCs w:val="28"/>
              </w:rPr>
            </w:pPr>
            <w:r>
              <w:rPr>
                <w:rFonts w:asciiTheme="minorEastAsia" w:hAnsiTheme="minorEastAsia" w:eastAsiaTheme="minorEastAsia"/>
                <w:sz w:val="28"/>
                <w:szCs w:val="28"/>
              </w:rPr>
              <w:t>3</w:t>
            </w:r>
          </w:p>
        </w:tc>
        <w:tc>
          <w:tcPr>
            <w:tcW w:w="5437" w:type="dxa"/>
            <w:tcBorders>
              <w:top w:val="single" w:color="auto" w:sz="4" w:space="0"/>
              <w:left w:val="single" w:color="auto" w:sz="4" w:space="0"/>
              <w:bottom w:val="single" w:color="auto" w:sz="4" w:space="0"/>
              <w:right w:val="single" w:color="auto" w:sz="4" w:space="0"/>
            </w:tcBorders>
            <w:vAlign w:val="center"/>
          </w:tcPr>
          <w:p w14:paraId="5841092B">
            <w:pPr>
              <w:rPr>
                <w:rFonts w:asciiTheme="minorEastAsia" w:hAnsiTheme="minorEastAsia" w:eastAsiaTheme="minorEastAsia"/>
                <w:bCs/>
                <w:color w:val="000000" w:themeColor="text1"/>
                <w:sz w:val="28"/>
                <w:szCs w:val="28"/>
              </w:rPr>
            </w:pPr>
            <w:r>
              <w:rPr>
                <w:rFonts w:hint="eastAsia" w:asciiTheme="minorEastAsia" w:hAnsiTheme="minorEastAsia" w:eastAsiaTheme="minorEastAsia"/>
                <w:bCs/>
                <w:sz w:val="28"/>
                <w:szCs w:val="28"/>
              </w:rPr>
              <w:t>根据投标人企业概况、企业优势、企业的专业性、企业技术力量、管理体系认证等方面情况，由评委进行评议并在</w:t>
            </w:r>
            <w:r>
              <w:rPr>
                <w:rFonts w:asciiTheme="minorEastAsia" w:hAnsiTheme="minorEastAsia" w:eastAsiaTheme="minorEastAsia"/>
                <w:bCs/>
                <w:sz w:val="28"/>
                <w:szCs w:val="28"/>
              </w:rPr>
              <w:t>0</w:t>
            </w:r>
            <w:r>
              <w:rPr>
                <w:rFonts w:hint="eastAsia"/>
                <w:color w:val="000000" w:themeColor="text1"/>
                <w:sz w:val="28"/>
                <w:szCs w:val="28"/>
              </w:rPr>
              <w:t>～</w:t>
            </w:r>
            <w:r>
              <w:rPr>
                <w:rFonts w:asciiTheme="minorEastAsia" w:hAnsiTheme="minorEastAsia" w:eastAsiaTheme="minorEastAsia"/>
                <w:bCs/>
                <w:sz w:val="28"/>
                <w:szCs w:val="28"/>
              </w:rPr>
              <w:t>3 分之间进行评分。</w:t>
            </w:r>
          </w:p>
        </w:tc>
      </w:tr>
      <w:tr w14:paraId="7312C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7" w:hRule="atLeast"/>
          <w:jc w:val="center"/>
        </w:trPr>
        <w:tc>
          <w:tcPr>
            <w:tcW w:w="1668" w:type="dxa"/>
            <w:tcBorders>
              <w:top w:val="single" w:color="auto" w:sz="4" w:space="0"/>
              <w:left w:val="single" w:color="auto" w:sz="4" w:space="0"/>
              <w:bottom w:val="single" w:color="auto" w:sz="4" w:space="0"/>
              <w:right w:val="single" w:color="auto" w:sz="4" w:space="0"/>
            </w:tcBorders>
            <w:vAlign w:val="center"/>
          </w:tcPr>
          <w:p w14:paraId="548BDD23">
            <w:pPr>
              <w:jc w:val="center"/>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售后服务及质保期</w:t>
            </w:r>
          </w:p>
        </w:tc>
        <w:tc>
          <w:tcPr>
            <w:tcW w:w="1417" w:type="dxa"/>
            <w:tcBorders>
              <w:top w:val="single" w:color="auto" w:sz="4" w:space="0"/>
              <w:left w:val="single" w:color="auto" w:sz="4" w:space="0"/>
              <w:bottom w:val="single" w:color="auto" w:sz="4" w:space="0"/>
              <w:right w:val="single" w:color="auto" w:sz="4" w:space="0"/>
            </w:tcBorders>
            <w:vAlign w:val="center"/>
          </w:tcPr>
          <w:p w14:paraId="4F316DB1">
            <w:pPr>
              <w:jc w:val="center"/>
              <w:rPr>
                <w:rFonts w:asciiTheme="minorEastAsia" w:hAnsiTheme="minorEastAsia" w:eastAsiaTheme="minorEastAsia"/>
                <w:color w:val="000000" w:themeColor="text1"/>
                <w:sz w:val="28"/>
                <w:szCs w:val="28"/>
              </w:rPr>
            </w:pPr>
            <w:r>
              <w:rPr>
                <w:rFonts w:asciiTheme="minorEastAsia" w:hAnsiTheme="minorEastAsia" w:eastAsiaTheme="minorEastAsia"/>
                <w:color w:val="000000" w:themeColor="text1"/>
                <w:sz w:val="28"/>
                <w:szCs w:val="28"/>
              </w:rPr>
              <w:t>4</w:t>
            </w:r>
          </w:p>
        </w:tc>
        <w:tc>
          <w:tcPr>
            <w:tcW w:w="5437" w:type="dxa"/>
            <w:tcBorders>
              <w:top w:val="single" w:color="auto" w:sz="4" w:space="0"/>
              <w:left w:val="single" w:color="auto" w:sz="4" w:space="0"/>
              <w:bottom w:val="single" w:color="auto" w:sz="4" w:space="0"/>
              <w:right w:val="single" w:color="auto" w:sz="4" w:space="0"/>
            </w:tcBorders>
            <w:vAlign w:val="center"/>
          </w:tcPr>
          <w:p w14:paraId="322C9B12">
            <w:pPr>
              <w:rPr>
                <w:rFonts w:asciiTheme="minorEastAsia" w:hAnsiTheme="minorEastAsia" w:eastAsiaTheme="minorEastAsia"/>
                <w:bCs/>
                <w:color w:val="000000" w:themeColor="text1"/>
                <w:sz w:val="28"/>
                <w:szCs w:val="28"/>
              </w:rPr>
            </w:pPr>
            <w:r>
              <w:rPr>
                <w:rFonts w:hint="eastAsia" w:asciiTheme="minorEastAsia" w:hAnsiTheme="minorEastAsia" w:eastAsiaTheme="minorEastAsia"/>
                <w:color w:val="000000" w:themeColor="text1"/>
                <w:sz w:val="28"/>
                <w:szCs w:val="28"/>
              </w:rPr>
              <w:t>售后服务方案中售后服务计划的完整性、可行性、保障性、实时性，详细说明服务机构、服务内容、服务方式、服务流程等内容</w:t>
            </w:r>
            <w:r>
              <w:rPr>
                <w:rFonts w:hint="eastAsia"/>
                <w:color w:val="000000" w:themeColor="text1"/>
                <w:sz w:val="28"/>
                <w:szCs w:val="28"/>
              </w:rPr>
              <w:t>，评委会在0～2分之间进行评分。质保期在标文件要求的基础上，自愿增加保修期限的，评委会在0～2分之间进行评分。</w:t>
            </w:r>
          </w:p>
        </w:tc>
      </w:tr>
      <w:tr w14:paraId="3BC14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jc w:val="center"/>
        </w:trPr>
        <w:tc>
          <w:tcPr>
            <w:tcW w:w="1668" w:type="dxa"/>
            <w:tcBorders>
              <w:top w:val="single" w:color="auto" w:sz="4" w:space="0"/>
              <w:left w:val="single" w:color="auto" w:sz="4" w:space="0"/>
              <w:bottom w:val="single" w:color="auto" w:sz="4" w:space="0"/>
              <w:right w:val="single" w:color="auto" w:sz="4" w:space="0"/>
            </w:tcBorders>
            <w:vAlign w:val="center"/>
          </w:tcPr>
          <w:p w14:paraId="2F319FA7">
            <w:pPr>
              <w:jc w:val="center"/>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类似业绩</w:t>
            </w:r>
          </w:p>
        </w:tc>
        <w:tc>
          <w:tcPr>
            <w:tcW w:w="1417" w:type="dxa"/>
            <w:tcBorders>
              <w:top w:val="single" w:color="auto" w:sz="4" w:space="0"/>
              <w:left w:val="single" w:color="auto" w:sz="4" w:space="0"/>
              <w:bottom w:val="single" w:color="auto" w:sz="4" w:space="0"/>
              <w:right w:val="single" w:color="auto" w:sz="4" w:space="0"/>
            </w:tcBorders>
            <w:vAlign w:val="center"/>
          </w:tcPr>
          <w:p w14:paraId="452E498B">
            <w:pPr>
              <w:jc w:val="center"/>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3</w:t>
            </w:r>
          </w:p>
        </w:tc>
        <w:tc>
          <w:tcPr>
            <w:tcW w:w="5437" w:type="dxa"/>
            <w:tcBorders>
              <w:top w:val="single" w:color="auto" w:sz="4" w:space="0"/>
              <w:left w:val="single" w:color="auto" w:sz="4" w:space="0"/>
              <w:bottom w:val="single" w:color="auto" w:sz="4" w:space="0"/>
              <w:right w:val="single" w:color="auto" w:sz="4" w:space="0"/>
            </w:tcBorders>
            <w:vAlign w:val="center"/>
          </w:tcPr>
          <w:p w14:paraId="4166AD4A">
            <w:pPr>
              <w:rPr>
                <w:rFonts w:asciiTheme="minorEastAsia" w:hAnsiTheme="minorEastAsia" w:eastAsiaTheme="minorEastAsia"/>
                <w:bCs/>
                <w:color w:val="000000" w:themeColor="text1"/>
                <w:sz w:val="28"/>
                <w:szCs w:val="28"/>
              </w:rPr>
            </w:pPr>
            <w:r>
              <w:rPr>
                <w:rFonts w:hint="eastAsia"/>
                <w:bCs/>
                <w:color w:val="000000" w:themeColor="text1"/>
                <w:sz w:val="28"/>
                <w:szCs w:val="28"/>
              </w:rPr>
              <w:t>提供近三年的</w:t>
            </w:r>
            <w:r>
              <w:rPr>
                <w:bCs/>
                <w:color w:val="000000" w:themeColor="text1"/>
                <w:sz w:val="28"/>
                <w:szCs w:val="28"/>
              </w:rPr>
              <w:t>本项目</w:t>
            </w:r>
            <w:r>
              <w:rPr>
                <w:rFonts w:hint="eastAsia"/>
                <w:bCs/>
                <w:color w:val="000000" w:themeColor="text1"/>
                <w:sz w:val="28"/>
                <w:szCs w:val="28"/>
              </w:rPr>
              <w:t>涉及的同类</w:t>
            </w:r>
            <w:r>
              <w:rPr>
                <w:bCs/>
                <w:color w:val="000000" w:themeColor="text1"/>
                <w:sz w:val="28"/>
                <w:szCs w:val="28"/>
              </w:rPr>
              <w:t>产品销售业绩</w:t>
            </w:r>
            <w:r>
              <w:rPr>
                <w:rFonts w:hint="eastAsia"/>
                <w:bCs/>
                <w:color w:val="000000" w:themeColor="text1"/>
                <w:sz w:val="28"/>
                <w:szCs w:val="28"/>
              </w:rPr>
              <w:t>，每提供1个合同业绩得1分，最高3分。合同复印件许加盖公章。</w:t>
            </w:r>
          </w:p>
        </w:tc>
      </w:tr>
    </w:tbl>
    <w:p w14:paraId="58B889F9">
      <w:pPr>
        <w:rPr>
          <w:rFonts w:cs="华文中宋" w:asciiTheme="minorEastAsia" w:hAnsiTheme="minorEastAsia" w:eastAsiaTheme="minorEastAsia"/>
          <w:snapToGrid w:val="0"/>
          <w:color w:val="000000" w:themeColor="text1"/>
          <w:sz w:val="28"/>
          <w:szCs w:val="28"/>
        </w:rPr>
      </w:pPr>
      <w:r>
        <w:rPr>
          <w:rFonts w:hint="eastAsia" w:cs="华文中宋" w:asciiTheme="minorEastAsia" w:hAnsiTheme="minorEastAsia" w:eastAsiaTheme="minorEastAsia"/>
          <w:snapToGrid w:val="0"/>
          <w:color w:val="000000" w:themeColor="text1"/>
          <w:sz w:val="28"/>
          <w:szCs w:val="28"/>
        </w:rPr>
        <w:t xml:space="preserve"> </w:t>
      </w:r>
      <w:r>
        <w:rPr>
          <w:rFonts w:hint="eastAsia" w:asciiTheme="minorEastAsia" w:hAnsiTheme="minorEastAsia" w:eastAsiaTheme="minorEastAsia"/>
          <w:sz w:val="28"/>
          <w:szCs w:val="28"/>
        </w:rPr>
        <w:t>（</w:t>
      </w:r>
      <w:r>
        <w:rPr>
          <w:rFonts w:hint="eastAsia" w:asciiTheme="minorEastAsia" w:hAnsiTheme="minorEastAsia" w:eastAsiaTheme="minorEastAsia"/>
          <w:color w:val="000000" w:themeColor="text1"/>
          <w:sz w:val="28"/>
          <w:szCs w:val="28"/>
        </w:rPr>
        <w:t>五</w:t>
      </w:r>
      <w:r>
        <w:rPr>
          <w:rFonts w:hint="eastAsia" w:asciiTheme="minorEastAsia" w:hAnsiTheme="minorEastAsia" w:eastAsiaTheme="minorEastAsia"/>
          <w:sz w:val="28"/>
          <w:szCs w:val="28"/>
        </w:rPr>
        <w:t>）报价评分（满分70分）</w:t>
      </w:r>
      <w:bookmarkEnd w:id="2"/>
    </w:p>
    <w:tbl>
      <w:tblPr>
        <w:tblStyle w:val="15"/>
        <w:tblW w:w="8647" w:type="dxa"/>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60"/>
        <w:gridCol w:w="1559"/>
        <w:gridCol w:w="5528"/>
      </w:tblGrid>
      <w:tr w14:paraId="476C76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6" w:hRule="atLeast"/>
        </w:trPr>
        <w:tc>
          <w:tcPr>
            <w:tcW w:w="1560" w:type="dxa"/>
            <w:tcBorders>
              <w:top w:val="single" w:color="000000" w:sz="4" w:space="0"/>
              <w:left w:val="single" w:color="000000" w:sz="4" w:space="0"/>
              <w:right w:val="single" w:color="000000" w:sz="4" w:space="0"/>
            </w:tcBorders>
            <w:vAlign w:val="center"/>
          </w:tcPr>
          <w:p w14:paraId="21FF0B93">
            <w:pPr>
              <w:jc w:val="center"/>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评标项目</w:t>
            </w:r>
          </w:p>
        </w:tc>
        <w:tc>
          <w:tcPr>
            <w:tcW w:w="1559" w:type="dxa"/>
            <w:tcBorders>
              <w:top w:val="single" w:color="000000" w:sz="4" w:space="0"/>
              <w:left w:val="single" w:color="000000" w:sz="4" w:space="0"/>
              <w:bottom w:val="single" w:color="000000" w:sz="4" w:space="0"/>
              <w:right w:val="single" w:color="000000" w:sz="4" w:space="0"/>
            </w:tcBorders>
            <w:vAlign w:val="center"/>
          </w:tcPr>
          <w:p w14:paraId="08FB5322">
            <w:pPr>
              <w:jc w:val="center"/>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评标分值</w:t>
            </w:r>
          </w:p>
        </w:tc>
        <w:tc>
          <w:tcPr>
            <w:tcW w:w="5528" w:type="dxa"/>
            <w:tcBorders>
              <w:top w:val="single" w:color="000000" w:sz="4" w:space="0"/>
              <w:left w:val="single" w:color="000000" w:sz="4" w:space="0"/>
              <w:right w:val="single" w:color="000000" w:sz="4" w:space="0"/>
            </w:tcBorders>
            <w:vAlign w:val="center"/>
          </w:tcPr>
          <w:p w14:paraId="062722B4">
            <w:pPr>
              <w:jc w:val="center"/>
              <w:rPr>
                <w:rFonts w:asciiTheme="minorEastAsia" w:hAnsiTheme="minorEastAsia" w:eastAsiaTheme="minorEastAsia"/>
                <w:color w:val="000000" w:themeColor="text1"/>
                <w:sz w:val="28"/>
                <w:szCs w:val="28"/>
                <w:highlight w:val="yellow"/>
              </w:rPr>
            </w:pPr>
            <w:r>
              <w:rPr>
                <w:rFonts w:hint="eastAsia" w:asciiTheme="minorEastAsia" w:hAnsiTheme="minorEastAsia" w:eastAsiaTheme="minorEastAsia"/>
                <w:color w:val="000000" w:themeColor="text1"/>
                <w:sz w:val="28"/>
                <w:szCs w:val="28"/>
              </w:rPr>
              <w:t>评标方法描述</w:t>
            </w:r>
          </w:p>
        </w:tc>
      </w:tr>
      <w:tr w14:paraId="2F3DF1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 w:hRule="atLeast"/>
        </w:trPr>
        <w:tc>
          <w:tcPr>
            <w:tcW w:w="1560" w:type="dxa"/>
            <w:tcBorders>
              <w:left w:val="single" w:color="000000" w:sz="4" w:space="0"/>
              <w:bottom w:val="single" w:color="000000" w:sz="4" w:space="0"/>
              <w:right w:val="single" w:color="000000" w:sz="4" w:space="0"/>
            </w:tcBorders>
            <w:vAlign w:val="center"/>
          </w:tcPr>
          <w:p w14:paraId="66C09595">
            <w:pPr>
              <w:jc w:val="center"/>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报价</w:t>
            </w:r>
          </w:p>
        </w:tc>
        <w:tc>
          <w:tcPr>
            <w:tcW w:w="1559" w:type="dxa"/>
            <w:tcBorders>
              <w:top w:val="single" w:color="000000" w:sz="4" w:space="0"/>
              <w:left w:val="single" w:color="000000" w:sz="4" w:space="0"/>
              <w:bottom w:val="single" w:color="000000" w:sz="4" w:space="0"/>
              <w:right w:val="single" w:color="000000" w:sz="4" w:space="0"/>
            </w:tcBorders>
            <w:vAlign w:val="center"/>
          </w:tcPr>
          <w:p w14:paraId="1B1ADFFA">
            <w:pPr>
              <w:jc w:val="center"/>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7</w:t>
            </w:r>
            <w:r>
              <w:rPr>
                <w:rFonts w:asciiTheme="minorEastAsia" w:hAnsiTheme="minorEastAsia" w:eastAsiaTheme="minorEastAsia"/>
                <w:color w:val="000000" w:themeColor="text1"/>
                <w:sz w:val="28"/>
                <w:szCs w:val="28"/>
              </w:rPr>
              <w:t>0</w:t>
            </w:r>
          </w:p>
        </w:tc>
        <w:tc>
          <w:tcPr>
            <w:tcW w:w="5528" w:type="dxa"/>
            <w:tcBorders>
              <w:left w:val="single" w:color="000000" w:sz="4" w:space="0"/>
              <w:bottom w:val="single" w:color="000000" w:sz="4" w:space="0"/>
              <w:right w:val="single" w:color="000000" w:sz="4" w:space="0"/>
            </w:tcBorders>
            <w:vAlign w:val="center"/>
          </w:tcPr>
          <w:p w14:paraId="4B0254FC">
            <w:pPr>
              <w:widowControl w:val="0"/>
              <w:rPr>
                <w:rFonts w:asciiTheme="minorEastAsia" w:hAnsiTheme="minorEastAsia" w:eastAsiaTheme="minorEastAsia"/>
                <w:sz w:val="28"/>
                <w:szCs w:val="28"/>
              </w:rPr>
            </w:pPr>
            <w:r>
              <w:rPr>
                <w:rFonts w:asciiTheme="minorEastAsia" w:hAnsiTheme="minorEastAsia" w:eastAsiaTheme="minorEastAsia"/>
                <w:sz w:val="28"/>
                <w:szCs w:val="28"/>
              </w:rPr>
              <w:t>P＝（1-（ An－AD）/AD×Q）×M；</w:t>
            </w:r>
          </w:p>
          <w:p w14:paraId="2A8F7D67">
            <w:pPr>
              <w:widowControl w:val="0"/>
              <w:rPr>
                <w:rFonts w:asciiTheme="minorEastAsia" w:hAnsiTheme="minorEastAsia" w:eastAsiaTheme="minorEastAsia"/>
                <w:sz w:val="28"/>
                <w:szCs w:val="28"/>
              </w:rPr>
            </w:pPr>
            <w:r>
              <w:rPr>
                <w:rFonts w:asciiTheme="minorEastAsia" w:hAnsiTheme="minorEastAsia" w:eastAsiaTheme="minorEastAsia"/>
                <w:sz w:val="28"/>
                <w:szCs w:val="28"/>
              </w:rPr>
              <w:t>式中：P投标评审价得分；An各合格投标人的评标价格；AD各合格投标报价中最低的评标价价格；Q为调整系数，Q=1；M为报价得分满分值，M=</w:t>
            </w:r>
            <w:r>
              <w:rPr>
                <w:rFonts w:hint="eastAsia" w:asciiTheme="minorEastAsia" w:hAnsiTheme="minorEastAsia" w:eastAsiaTheme="minorEastAsia"/>
                <w:sz w:val="28"/>
                <w:szCs w:val="28"/>
              </w:rPr>
              <w:t>7</w:t>
            </w:r>
            <w:r>
              <w:rPr>
                <w:rFonts w:asciiTheme="minorEastAsia" w:hAnsiTheme="minorEastAsia" w:eastAsiaTheme="minorEastAsia"/>
                <w:sz w:val="28"/>
                <w:szCs w:val="28"/>
              </w:rPr>
              <w:t>0。</w:t>
            </w:r>
          </w:p>
          <w:p w14:paraId="15946D8B">
            <w:pPr>
              <w:jc w:val="center"/>
              <w:rPr>
                <w:rFonts w:asciiTheme="minorEastAsia" w:hAnsiTheme="minorEastAsia" w:eastAsiaTheme="minorEastAsia"/>
                <w:color w:val="000000" w:themeColor="text1"/>
                <w:sz w:val="28"/>
                <w:szCs w:val="28"/>
                <w:highlight w:val="yellow"/>
              </w:rPr>
            </w:pPr>
          </w:p>
        </w:tc>
      </w:tr>
    </w:tbl>
    <w:p w14:paraId="184ED5B4">
      <w:pPr>
        <w:pStyle w:val="14"/>
        <w:spacing w:line="240" w:lineRule="auto"/>
        <w:ind w:firstLine="0" w:firstLineChars="0"/>
        <w:rPr>
          <w:rFonts w:asciiTheme="minorEastAsia" w:hAnsiTheme="minorEastAsia" w:eastAsiaTheme="minorEastAsia"/>
          <w:b/>
          <w:sz w:val="28"/>
          <w:szCs w:val="28"/>
        </w:rPr>
      </w:pPr>
    </w:p>
    <w:p w14:paraId="612D04E3">
      <w:pPr>
        <w:pStyle w:val="14"/>
        <w:spacing w:line="240" w:lineRule="auto"/>
        <w:ind w:firstLine="0" w:firstLineChars="0"/>
        <w:rPr>
          <w:rFonts w:asciiTheme="minorEastAsia" w:hAnsiTheme="minorEastAsia" w:eastAsiaTheme="minorEastAsia"/>
          <w:b/>
          <w:sz w:val="28"/>
          <w:szCs w:val="28"/>
        </w:rPr>
      </w:pPr>
      <w:r>
        <w:rPr>
          <w:rFonts w:asciiTheme="minorEastAsia" w:hAnsiTheme="minorEastAsia" w:eastAsiaTheme="minorEastAsia"/>
          <w:b/>
          <w:sz w:val="28"/>
          <w:szCs w:val="28"/>
        </w:rPr>
        <w:t>八、附件：</w:t>
      </w:r>
      <w:r>
        <w:rPr>
          <w:rFonts w:hint="eastAsia" w:asciiTheme="minorEastAsia" w:hAnsiTheme="minorEastAsia" w:eastAsiaTheme="minorEastAsia"/>
          <w:b/>
          <w:sz w:val="28"/>
          <w:szCs w:val="28"/>
        </w:rPr>
        <w:t>吸污车技术参数要求</w:t>
      </w:r>
    </w:p>
    <w:p w14:paraId="5E747295">
      <w:pPr>
        <w:rPr>
          <w:rFonts w:asciiTheme="minorEastAsia" w:hAnsiTheme="minorEastAsia" w:eastAsiaTheme="minorEastAsia"/>
          <w:b/>
          <w:bCs/>
          <w:sz w:val="28"/>
          <w:szCs w:val="28"/>
        </w:rPr>
      </w:pPr>
      <w:r>
        <w:rPr>
          <w:rFonts w:hint="eastAsia" w:asciiTheme="minorEastAsia" w:hAnsiTheme="minorEastAsia" w:eastAsiaTheme="minorEastAsia"/>
          <w:b/>
          <w:sz w:val="28"/>
          <w:szCs w:val="28"/>
        </w:rPr>
        <w:t>（一）</w:t>
      </w:r>
      <w:r>
        <w:rPr>
          <w:rFonts w:hint="eastAsia" w:asciiTheme="minorEastAsia" w:hAnsiTheme="minorEastAsia" w:eastAsiaTheme="minorEastAsia"/>
          <w:b/>
          <w:bCs/>
          <w:sz w:val="28"/>
          <w:szCs w:val="28"/>
        </w:rPr>
        <w:t>车辆功能</w:t>
      </w:r>
    </w:p>
    <w:p w14:paraId="61202643">
      <w:pPr>
        <w:ind w:firstLine="560" w:firstLineChars="200"/>
        <w:rPr>
          <w:rFonts w:asciiTheme="minorEastAsia" w:hAnsiTheme="minorEastAsia" w:eastAsiaTheme="minorEastAsia" w:cstheme="minorBidi"/>
          <w:sz w:val="28"/>
          <w:szCs w:val="28"/>
        </w:rPr>
      </w:pPr>
      <w:r>
        <w:rPr>
          <w:rFonts w:hint="eastAsia" w:asciiTheme="minorEastAsia" w:hAnsiTheme="minorEastAsia" w:eastAsiaTheme="minorEastAsia" w:cstheme="minorBidi"/>
          <w:sz w:val="28"/>
          <w:szCs w:val="28"/>
        </w:rPr>
        <w:t>吸污车包含汽车底盘、污水罐、吸污泵系统、液压系统、吸污管道等部分组成，具备吸污功能；吸污系统是通过真空吸附系统形成负压吸力，使用吸附管对含油污水、污油等液态物料抽吸至污油罐。</w:t>
      </w:r>
    </w:p>
    <w:p w14:paraId="54B6E0EC">
      <w:pPr>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（二）</w:t>
      </w:r>
      <w:r>
        <w:rPr>
          <w:rFonts w:hint="eastAsia" w:asciiTheme="minorEastAsia" w:hAnsiTheme="minorEastAsia" w:eastAsiaTheme="minorEastAsia"/>
          <w:b/>
          <w:sz w:val="28"/>
          <w:szCs w:val="28"/>
        </w:rPr>
        <w:t>整车基本要求</w:t>
      </w:r>
    </w:p>
    <w:p w14:paraId="6BF673D5">
      <w:pPr>
        <w:widowControl w:val="0"/>
        <w:jc w:val="both"/>
        <w:rPr>
          <w:rFonts w:asciiTheme="minorEastAsia" w:hAnsiTheme="minorEastAsia" w:eastAsiaTheme="minorEastAsia"/>
          <w:bCs/>
          <w:sz w:val="28"/>
          <w:szCs w:val="28"/>
        </w:rPr>
      </w:pPr>
      <w:r>
        <w:rPr>
          <w:rFonts w:hint="eastAsia" w:asciiTheme="minorEastAsia" w:hAnsiTheme="minorEastAsia" w:eastAsiaTheme="minorEastAsia"/>
          <w:bCs/>
          <w:sz w:val="28"/>
          <w:szCs w:val="28"/>
        </w:rPr>
        <w:t>底盘:国产底盘，</w:t>
      </w:r>
      <w:r>
        <w:rPr>
          <w:rFonts w:asciiTheme="minorEastAsia" w:hAnsiTheme="minorEastAsia" w:eastAsiaTheme="minorEastAsia"/>
          <w:bCs/>
          <w:sz w:val="28"/>
          <w:szCs w:val="28"/>
        </w:rPr>
        <w:t>东风、解放、江淮或是同等</w:t>
      </w:r>
      <w:r>
        <w:rPr>
          <w:rFonts w:hint="eastAsia" w:asciiTheme="minorEastAsia" w:hAnsiTheme="minorEastAsia" w:eastAsiaTheme="minorEastAsia"/>
          <w:bCs/>
          <w:sz w:val="28"/>
          <w:szCs w:val="28"/>
        </w:rPr>
        <w:t>及</w:t>
      </w:r>
      <w:r>
        <w:rPr>
          <w:rFonts w:asciiTheme="minorEastAsia" w:hAnsiTheme="minorEastAsia" w:eastAsiaTheme="minorEastAsia"/>
          <w:bCs/>
          <w:sz w:val="28"/>
          <w:szCs w:val="28"/>
        </w:rPr>
        <w:t>以上档次品牌</w:t>
      </w:r>
    </w:p>
    <w:p w14:paraId="1C851182">
      <w:pPr>
        <w:widowControl w:val="0"/>
        <w:jc w:val="both"/>
        <w:rPr>
          <w:rFonts w:asciiTheme="minorEastAsia" w:hAnsiTheme="minorEastAsia" w:eastAsiaTheme="minorEastAsia"/>
          <w:bCs/>
          <w:sz w:val="28"/>
          <w:szCs w:val="28"/>
        </w:rPr>
      </w:pPr>
      <w:r>
        <w:rPr>
          <w:rFonts w:hint="eastAsia" w:asciiTheme="minorEastAsia" w:hAnsiTheme="minorEastAsia" w:eastAsiaTheme="minorEastAsia"/>
          <w:bCs/>
          <w:sz w:val="28"/>
          <w:szCs w:val="28"/>
        </w:rPr>
        <w:t>功率≥121Kw</w:t>
      </w:r>
    </w:p>
    <w:p w14:paraId="5568D921">
      <w:pPr>
        <w:rPr>
          <w:rFonts w:asciiTheme="minorEastAsia" w:hAnsiTheme="minorEastAsia" w:eastAsiaTheme="minorEastAsia"/>
          <w:bCs/>
          <w:color w:val="FF0000"/>
          <w:sz w:val="28"/>
          <w:szCs w:val="28"/>
        </w:rPr>
      </w:pPr>
      <w:r>
        <w:rPr>
          <w:rFonts w:hint="eastAsia" w:asciiTheme="minorEastAsia" w:hAnsiTheme="minorEastAsia" w:eastAsiaTheme="minorEastAsia"/>
          <w:bCs/>
          <w:sz w:val="28"/>
          <w:szCs w:val="28"/>
        </w:rPr>
        <w:t>排放标准：国六标准</w:t>
      </w:r>
    </w:p>
    <w:p w14:paraId="5F98D8E6">
      <w:pPr>
        <w:rPr>
          <w:rFonts w:asciiTheme="minorEastAsia" w:hAnsiTheme="minorEastAsia" w:eastAsiaTheme="minorEastAsia"/>
          <w:bCs/>
          <w:sz w:val="28"/>
          <w:szCs w:val="28"/>
        </w:rPr>
      </w:pPr>
      <w:r>
        <w:rPr>
          <w:rFonts w:hint="eastAsia" w:asciiTheme="minorEastAsia" w:hAnsiTheme="minorEastAsia" w:eastAsiaTheme="minorEastAsia"/>
          <w:bCs/>
          <w:sz w:val="28"/>
          <w:szCs w:val="28"/>
        </w:rPr>
        <w:t>燃料种类：柴油</w:t>
      </w:r>
    </w:p>
    <w:p w14:paraId="6F0154A4">
      <w:pPr>
        <w:rPr>
          <w:rFonts w:asciiTheme="minorEastAsia" w:hAnsiTheme="minorEastAsia" w:eastAsiaTheme="minorEastAsia"/>
          <w:bCs/>
          <w:sz w:val="28"/>
          <w:szCs w:val="28"/>
        </w:rPr>
      </w:pPr>
      <w:r>
        <w:rPr>
          <w:rFonts w:asciiTheme="minorEastAsia" w:hAnsiTheme="minorEastAsia" w:eastAsiaTheme="minorEastAsia"/>
          <w:bCs/>
          <w:sz w:val="28"/>
          <w:szCs w:val="28"/>
        </w:rPr>
        <w:t>变速箱：手动变速箱</w:t>
      </w:r>
    </w:p>
    <w:p w14:paraId="65D745B9">
      <w:pPr>
        <w:rPr>
          <w:rFonts w:asciiTheme="minorEastAsia" w:hAnsiTheme="minorEastAsia" w:eastAsiaTheme="minorEastAsia"/>
          <w:bCs/>
          <w:color w:val="FF0000"/>
          <w:sz w:val="28"/>
          <w:szCs w:val="28"/>
        </w:rPr>
      </w:pPr>
      <w:r>
        <w:rPr>
          <w:rFonts w:hint="eastAsia" w:asciiTheme="minorEastAsia" w:hAnsiTheme="minorEastAsia" w:eastAsiaTheme="minorEastAsia"/>
          <w:bCs/>
          <w:sz w:val="28"/>
          <w:szCs w:val="28"/>
        </w:rPr>
        <w:t>驱动形式：4×2</w:t>
      </w:r>
    </w:p>
    <w:p w14:paraId="5A7B5A94">
      <w:pPr>
        <w:widowControl w:val="0"/>
        <w:jc w:val="both"/>
        <w:rPr>
          <w:rFonts w:asciiTheme="minorEastAsia" w:hAnsiTheme="minorEastAsia" w:eastAsiaTheme="minorEastAsia"/>
          <w:bCs/>
          <w:sz w:val="28"/>
          <w:szCs w:val="28"/>
        </w:rPr>
      </w:pPr>
      <w:r>
        <w:rPr>
          <w:rFonts w:hint="eastAsia" w:asciiTheme="minorEastAsia" w:hAnsiTheme="minorEastAsia" w:eastAsiaTheme="minorEastAsia"/>
          <w:bCs/>
          <w:sz w:val="28"/>
          <w:szCs w:val="28"/>
        </w:rPr>
        <w:t>轮胎规格；8.25R20</w:t>
      </w:r>
      <w:r>
        <w:rPr>
          <w:rFonts w:asciiTheme="minorEastAsia" w:hAnsiTheme="minorEastAsia" w:eastAsiaTheme="minorEastAsia"/>
          <w:bCs/>
          <w:sz w:val="28"/>
          <w:szCs w:val="28"/>
        </w:rPr>
        <w:t xml:space="preserve"> 16PR</w:t>
      </w:r>
      <w:r>
        <w:rPr>
          <w:rFonts w:hint="eastAsia" w:asciiTheme="minorEastAsia" w:hAnsiTheme="minorEastAsia" w:eastAsiaTheme="minorEastAsia"/>
          <w:bCs/>
          <w:sz w:val="28"/>
          <w:szCs w:val="28"/>
        </w:rPr>
        <w:t xml:space="preserve"> </w:t>
      </w:r>
    </w:p>
    <w:p w14:paraId="6BD7AA8F">
      <w:pPr>
        <w:rPr>
          <w:rFonts w:asciiTheme="minorEastAsia" w:hAnsiTheme="minorEastAsia" w:eastAsiaTheme="minorEastAsia"/>
          <w:b/>
          <w:sz w:val="28"/>
          <w:szCs w:val="28"/>
        </w:rPr>
      </w:pPr>
      <w:r>
        <w:rPr>
          <w:rFonts w:asciiTheme="minorEastAsia" w:hAnsiTheme="minorEastAsia" w:eastAsiaTheme="minorEastAsia"/>
          <w:color w:val="000000"/>
          <w:sz w:val="28"/>
          <w:szCs w:val="28"/>
          <w:shd w:val="clear" w:color="auto" w:fill="FFFFFF"/>
        </w:rPr>
        <w:t>底盘：</w:t>
      </w:r>
      <w:r>
        <w:rPr>
          <w:rFonts w:hint="eastAsia" w:asciiTheme="minorEastAsia" w:hAnsiTheme="minorEastAsia" w:eastAsiaTheme="minorEastAsia"/>
          <w:color w:val="000000"/>
          <w:sz w:val="28"/>
          <w:szCs w:val="28"/>
          <w:shd w:val="clear" w:color="auto" w:fill="FFFFFF"/>
        </w:rPr>
        <w:t>双层大梁,喷涂防腐底盘装甲</w:t>
      </w:r>
    </w:p>
    <w:p w14:paraId="63A06273">
      <w:pPr>
        <w:widowControl w:val="0"/>
        <w:jc w:val="both"/>
        <w:rPr>
          <w:rFonts w:asciiTheme="minorEastAsia" w:hAnsiTheme="minorEastAsia" w:eastAsiaTheme="minorEastAsia"/>
          <w:bCs/>
          <w:sz w:val="28"/>
          <w:szCs w:val="28"/>
        </w:rPr>
      </w:pPr>
      <w:r>
        <w:rPr>
          <w:rFonts w:hint="eastAsia" w:asciiTheme="minorEastAsia" w:hAnsiTheme="minorEastAsia" w:eastAsiaTheme="minorEastAsia"/>
          <w:bCs/>
          <w:sz w:val="28"/>
          <w:szCs w:val="28"/>
        </w:rPr>
        <w:t>污水罐总容积≥7</w:t>
      </w:r>
      <w:r>
        <w:rPr>
          <w:rFonts w:asciiTheme="minorEastAsia" w:hAnsiTheme="minorEastAsia" w:eastAsiaTheme="minorEastAsia"/>
          <w:bCs/>
          <w:sz w:val="28"/>
          <w:szCs w:val="28"/>
        </w:rPr>
        <w:t>m³</w:t>
      </w:r>
      <w:bookmarkStart w:id="3" w:name="OLE_LINK3"/>
    </w:p>
    <w:bookmarkEnd w:id="3"/>
    <w:p w14:paraId="46F72925">
      <w:pPr>
        <w:rPr>
          <w:rFonts w:asciiTheme="minorEastAsia" w:hAnsiTheme="minorEastAsia" w:eastAsiaTheme="minorEastAsia"/>
          <w:b/>
          <w:bCs/>
          <w:color w:val="000000"/>
          <w:sz w:val="28"/>
          <w:szCs w:val="28"/>
        </w:rPr>
      </w:pPr>
      <w:r>
        <w:rPr>
          <w:rFonts w:hint="eastAsia" w:asciiTheme="minorEastAsia" w:hAnsiTheme="minorEastAsia" w:eastAsiaTheme="minorEastAsia"/>
          <w:b/>
          <w:bCs/>
          <w:color w:val="000000"/>
          <w:sz w:val="28"/>
          <w:szCs w:val="28"/>
        </w:rPr>
        <w:t>（三）驾驶室配置</w:t>
      </w:r>
    </w:p>
    <w:p w14:paraId="4A967543">
      <w:pPr>
        <w:rPr>
          <w:rFonts w:asciiTheme="minorEastAsia" w:hAnsiTheme="minorEastAsia" w:eastAsiaTheme="minorEastAsia"/>
          <w:sz w:val="28"/>
          <w:szCs w:val="28"/>
          <w:shd w:val="clear" w:color="auto" w:fill="FFFFFF"/>
        </w:rPr>
      </w:pPr>
      <w:r>
        <w:rPr>
          <w:rFonts w:hint="eastAsia" w:asciiTheme="minorEastAsia" w:hAnsiTheme="minorEastAsia" w:eastAsiaTheme="minorEastAsia"/>
          <w:sz w:val="28"/>
          <w:szCs w:val="28"/>
          <w:shd w:val="clear" w:color="auto" w:fill="FFFFFF"/>
        </w:rPr>
        <w:t>结构</w:t>
      </w:r>
      <w:r>
        <w:rPr>
          <w:rFonts w:asciiTheme="minorEastAsia" w:hAnsiTheme="minorEastAsia" w:eastAsiaTheme="minorEastAsia"/>
          <w:sz w:val="28"/>
          <w:szCs w:val="28"/>
          <w:shd w:val="clear" w:color="auto" w:fill="FFFFFF"/>
        </w:rPr>
        <w:t>:</w:t>
      </w:r>
      <w:r>
        <w:rPr>
          <w:rFonts w:hint="eastAsia" w:asciiTheme="minorEastAsia" w:hAnsiTheme="minorEastAsia" w:eastAsiaTheme="minorEastAsia"/>
          <w:sz w:val="28"/>
          <w:szCs w:val="28"/>
          <w:shd w:val="clear" w:color="auto" w:fill="FFFFFF"/>
        </w:rPr>
        <w:t>双</w:t>
      </w:r>
      <w:r>
        <w:rPr>
          <w:rFonts w:asciiTheme="minorEastAsia" w:hAnsiTheme="minorEastAsia" w:eastAsiaTheme="minorEastAsia"/>
          <w:sz w:val="28"/>
          <w:szCs w:val="28"/>
          <w:shd w:val="clear" w:color="auto" w:fill="FFFFFF"/>
        </w:rPr>
        <w:t>门</w:t>
      </w:r>
      <w:r>
        <w:rPr>
          <w:rFonts w:hint="eastAsia" w:asciiTheme="minorEastAsia" w:hAnsiTheme="minorEastAsia" w:eastAsiaTheme="minorEastAsia"/>
          <w:sz w:val="28"/>
          <w:szCs w:val="28"/>
          <w:shd w:val="clear" w:color="auto" w:fill="FFFFFF"/>
        </w:rPr>
        <w:t>单排</w:t>
      </w:r>
      <w:r>
        <w:rPr>
          <w:rFonts w:asciiTheme="minorEastAsia" w:hAnsiTheme="minorEastAsia" w:eastAsiaTheme="minorEastAsia"/>
          <w:sz w:val="28"/>
          <w:szCs w:val="28"/>
          <w:shd w:val="clear" w:color="auto" w:fill="FFFFFF"/>
        </w:rPr>
        <w:t>座驾驶室</w:t>
      </w:r>
      <w:r>
        <w:rPr>
          <w:rFonts w:hint="eastAsia" w:asciiTheme="minorEastAsia" w:hAnsiTheme="minorEastAsia" w:eastAsiaTheme="minorEastAsia"/>
          <w:sz w:val="28"/>
          <w:szCs w:val="28"/>
          <w:shd w:val="clear" w:color="auto" w:fill="FFFFFF"/>
        </w:rPr>
        <w:t>，</w:t>
      </w:r>
      <w:r>
        <w:rPr>
          <w:rFonts w:asciiTheme="minorEastAsia" w:hAnsiTheme="minorEastAsia" w:eastAsiaTheme="minorEastAsia"/>
          <w:sz w:val="28"/>
          <w:szCs w:val="28"/>
          <w:shd w:val="clear" w:color="auto" w:fill="FFFFFF"/>
        </w:rPr>
        <w:t>座位设置乘员人数3人。</w:t>
      </w:r>
      <w:r>
        <w:rPr>
          <w:rFonts w:hint="eastAsia" w:asciiTheme="minorEastAsia" w:hAnsiTheme="minorEastAsia" w:eastAsiaTheme="minorEastAsia"/>
          <w:sz w:val="28"/>
          <w:szCs w:val="28"/>
          <w:shd w:val="clear" w:color="auto" w:fill="FFFFFF"/>
        </w:rPr>
        <w:t>空气悬挂司机座椅，均配置三点式汽车安全带；</w:t>
      </w:r>
      <w:r>
        <w:rPr>
          <w:rFonts w:asciiTheme="minorEastAsia" w:hAnsiTheme="minorEastAsia" w:eastAsiaTheme="minorEastAsia"/>
          <w:sz w:val="28"/>
          <w:szCs w:val="28"/>
          <w:shd w:val="clear" w:color="auto" w:fill="FFFFFF"/>
        </w:rPr>
        <w:t>中控门锁+钥匙控制</w:t>
      </w:r>
      <w:r>
        <w:rPr>
          <w:rFonts w:hint="eastAsia" w:asciiTheme="minorEastAsia" w:hAnsiTheme="minorEastAsia" w:eastAsiaTheme="minorEastAsia"/>
          <w:sz w:val="28"/>
          <w:szCs w:val="28"/>
          <w:shd w:val="clear" w:color="auto" w:fill="FFFFFF"/>
        </w:rPr>
        <w:t>；</w:t>
      </w:r>
      <w:r>
        <w:rPr>
          <w:rFonts w:asciiTheme="minorEastAsia" w:hAnsiTheme="minorEastAsia" w:eastAsiaTheme="minorEastAsia"/>
          <w:sz w:val="28"/>
          <w:szCs w:val="28"/>
          <w:shd w:val="clear" w:color="auto" w:fill="FFFFFF"/>
        </w:rPr>
        <w:t>电动调节后视镜，前下视镜，右侧补盲镜，两侧广角后视镜。电动自动玻璃升降、</w:t>
      </w:r>
      <w:r>
        <w:rPr>
          <w:rFonts w:hint="eastAsia" w:asciiTheme="minorEastAsia" w:hAnsiTheme="minorEastAsia" w:eastAsiaTheme="minorEastAsia"/>
          <w:sz w:val="28"/>
          <w:szCs w:val="28"/>
          <w:shd w:val="clear" w:color="auto" w:fill="FFFFFF"/>
        </w:rPr>
        <w:t>原厂</w:t>
      </w:r>
      <w:r>
        <w:rPr>
          <w:rFonts w:asciiTheme="minorEastAsia" w:hAnsiTheme="minorEastAsia" w:eastAsiaTheme="minorEastAsia"/>
          <w:sz w:val="28"/>
          <w:szCs w:val="28"/>
          <w:shd w:val="clear" w:color="auto" w:fill="FFFFFF"/>
        </w:rPr>
        <w:t>冷暖空调；</w:t>
      </w:r>
    </w:p>
    <w:p w14:paraId="7A875D44">
      <w:pPr>
        <w:rPr>
          <w:rFonts w:asciiTheme="minorEastAsia" w:hAnsiTheme="minorEastAsia" w:eastAsiaTheme="minorEastAsia"/>
          <w:sz w:val="28"/>
          <w:szCs w:val="28"/>
          <w:shd w:val="clear" w:color="auto" w:fill="FFFFFF"/>
        </w:rPr>
      </w:pPr>
      <w:r>
        <w:rPr>
          <w:rFonts w:hint="eastAsia" w:asciiTheme="minorEastAsia" w:hAnsiTheme="minorEastAsia" w:eastAsiaTheme="minorEastAsia"/>
          <w:sz w:val="28"/>
          <w:szCs w:val="28"/>
          <w:shd w:val="clear" w:color="auto" w:fill="FFFFFF"/>
        </w:rPr>
        <w:t>驾驶室内设备：</w:t>
      </w:r>
      <w:r>
        <w:rPr>
          <w:rFonts w:asciiTheme="minorEastAsia" w:hAnsiTheme="minorEastAsia" w:eastAsiaTheme="minorEastAsia"/>
          <w:sz w:val="28"/>
          <w:szCs w:val="28"/>
          <w:shd w:val="clear" w:color="auto" w:fill="FFFFFF"/>
        </w:rPr>
        <w:t>安装 360°行车记录仪(内存不小于32G)和倒车雷达，并配有彩色显示屏等。</w:t>
      </w:r>
    </w:p>
    <w:p w14:paraId="5B2A12E1">
      <w:pPr>
        <w:rPr>
          <w:rFonts w:asciiTheme="minorEastAsia" w:hAnsiTheme="minorEastAsia" w:eastAsiaTheme="minorEastAsia"/>
          <w:sz w:val="28"/>
          <w:szCs w:val="28"/>
          <w:shd w:val="clear" w:color="auto" w:fill="FFFFFF"/>
        </w:rPr>
      </w:pPr>
      <w:r>
        <w:rPr>
          <w:rFonts w:asciiTheme="minorEastAsia" w:hAnsiTheme="minorEastAsia" w:eastAsiaTheme="minorEastAsia"/>
          <w:sz w:val="28"/>
          <w:szCs w:val="28"/>
          <w:shd w:val="clear" w:color="auto" w:fill="FFFFFF"/>
        </w:rPr>
        <w:t>制动系统</w:t>
      </w:r>
      <w:r>
        <w:rPr>
          <w:rFonts w:hint="eastAsia" w:asciiTheme="minorEastAsia" w:hAnsiTheme="minorEastAsia" w:eastAsiaTheme="minorEastAsia"/>
          <w:sz w:val="28"/>
          <w:szCs w:val="28"/>
          <w:shd w:val="clear" w:color="auto" w:fill="FFFFFF"/>
        </w:rPr>
        <w:t>:</w:t>
      </w:r>
    </w:p>
    <w:p w14:paraId="39DCBD7E">
      <w:pPr>
        <w:rPr>
          <w:rFonts w:asciiTheme="minorEastAsia" w:hAnsiTheme="minorEastAsia" w:eastAsiaTheme="minorEastAsia"/>
          <w:sz w:val="28"/>
          <w:szCs w:val="28"/>
          <w:shd w:val="clear" w:color="auto" w:fill="FFFFFF"/>
        </w:rPr>
      </w:pPr>
      <w:r>
        <w:rPr>
          <w:rFonts w:hint="eastAsia" w:asciiTheme="minorEastAsia" w:hAnsiTheme="minorEastAsia" w:eastAsiaTheme="minorEastAsia"/>
          <w:sz w:val="28"/>
          <w:szCs w:val="28"/>
          <w:shd w:val="clear" w:color="auto" w:fill="FFFFFF"/>
        </w:rPr>
        <w:t>电子刹车系统</w:t>
      </w:r>
      <w:r>
        <w:rPr>
          <w:rFonts w:asciiTheme="minorEastAsia" w:hAnsiTheme="minorEastAsia" w:eastAsiaTheme="minorEastAsia"/>
          <w:sz w:val="28"/>
          <w:szCs w:val="28"/>
          <w:shd w:val="clear" w:color="auto" w:fill="FFFFFF"/>
        </w:rPr>
        <w:t>,带刹车防抱死(ABS)</w:t>
      </w:r>
      <w:r>
        <w:rPr>
          <w:rFonts w:hint="eastAsia" w:asciiTheme="minorEastAsia" w:hAnsiTheme="minorEastAsia" w:eastAsiaTheme="minorEastAsia"/>
          <w:sz w:val="28"/>
          <w:szCs w:val="28"/>
          <w:shd w:val="clear" w:color="auto" w:fill="FFFFFF"/>
        </w:rPr>
        <w:t>；方向盘采用液压助力；</w:t>
      </w:r>
      <w:r>
        <w:rPr>
          <w:rFonts w:asciiTheme="minorEastAsia" w:hAnsiTheme="minorEastAsia" w:eastAsiaTheme="minorEastAsia"/>
          <w:sz w:val="28"/>
          <w:szCs w:val="28"/>
          <w:shd w:val="clear" w:color="auto" w:fill="FFFFFF"/>
        </w:rPr>
        <w:t>行车制动系型式</w:t>
      </w:r>
      <w:r>
        <w:rPr>
          <w:rFonts w:hint="eastAsia" w:asciiTheme="minorEastAsia" w:hAnsiTheme="minorEastAsia" w:eastAsiaTheme="minorEastAsia"/>
          <w:sz w:val="28"/>
          <w:szCs w:val="28"/>
          <w:shd w:val="clear" w:color="auto" w:fill="FFFFFF"/>
        </w:rPr>
        <w:t>：</w:t>
      </w:r>
      <w:r>
        <w:rPr>
          <w:rFonts w:asciiTheme="minorEastAsia" w:hAnsiTheme="minorEastAsia" w:eastAsiaTheme="minorEastAsia"/>
          <w:sz w:val="28"/>
          <w:szCs w:val="28"/>
          <w:shd w:val="clear" w:color="auto" w:fill="FFFFFF"/>
        </w:rPr>
        <w:t>双回路气压制动</w:t>
      </w:r>
      <w:r>
        <w:rPr>
          <w:rFonts w:hint="eastAsia" w:asciiTheme="minorEastAsia" w:hAnsiTheme="minorEastAsia" w:eastAsiaTheme="minorEastAsia"/>
          <w:sz w:val="28"/>
          <w:szCs w:val="28"/>
          <w:shd w:val="clear" w:color="auto" w:fill="FFFFFF"/>
        </w:rPr>
        <w:t>；</w:t>
      </w:r>
      <w:r>
        <w:rPr>
          <w:rFonts w:asciiTheme="minorEastAsia" w:hAnsiTheme="minorEastAsia" w:eastAsiaTheme="minorEastAsia"/>
          <w:sz w:val="28"/>
          <w:szCs w:val="28"/>
          <w:shd w:val="clear" w:color="auto" w:fill="FFFFFF"/>
        </w:rPr>
        <w:t>驻车制动系型式</w:t>
      </w:r>
      <w:r>
        <w:rPr>
          <w:rFonts w:hint="eastAsia" w:asciiTheme="minorEastAsia" w:hAnsiTheme="minorEastAsia" w:eastAsiaTheme="minorEastAsia"/>
          <w:sz w:val="28"/>
          <w:szCs w:val="28"/>
          <w:shd w:val="clear" w:color="auto" w:fill="FFFFFF"/>
        </w:rPr>
        <w:t>：</w:t>
      </w:r>
      <w:r>
        <w:rPr>
          <w:rFonts w:asciiTheme="minorEastAsia" w:hAnsiTheme="minorEastAsia" w:eastAsiaTheme="minorEastAsia"/>
          <w:sz w:val="28"/>
          <w:szCs w:val="28"/>
          <w:shd w:val="clear" w:color="auto" w:fill="FFFFFF"/>
        </w:rPr>
        <w:t>弹簧储能断气制动</w:t>
      </w:r>
      <w:r>
        <w:rPr>
          <w:rFonts w:hint="eastAsia" w:asciiTheme="minorEastAsia" w:hAnsiTheme="minorEastAsia" w:eastAsiaTheme="minorEastAsia"/>
          <w:sz w:val="28"/>
          <w:szCs w:val="28"/>
          <w:shd w:val="clear" w:color="auto" w:fill="FFFFFF"/>
        </w:rPr>
        <w:t>；</w:t>
      </w:r>
      <w:r>
        <w:rPr>
          <w:rFonts w:asciiTheme="minorEastAsia" w:hAnsiTheme="minorEastAsia" w:eastAsiaTheme="minorEastAsia"/>
          <w:sz w:val="28"/>
          <w:szCs w:val="28"/>
          <w:shd w:val="clear" w:color="auto" w:fill="FFFFFF"/>
        </w:rPr>
        <w:t>辅助制动系型式</w:t>
      </w:r>
      <w:r>
        <w:rPr>
          <w:rFonts w:hint="eastAsia" w:asciiTheme="minorEastAsia" w:hAnsiTheme="minorEastAsia" w:eastAsiaTheme="minorEastAsia"/>
          <w:sz w:val="28"/>
          <w:szCs w:val="28"/>
          <w:shd w:val="clear" w:color="auto" w:fill="FFFFFF"/>
        </w:rPr>
        <w:t>：</w:t>
      </w:r>
      <w:r>
        <w:rPr>
          <w:rFonts w:asciiTheme="minorEastAsia" w:hAnsiTheme="minorEastAsia" w:eastAsiaTheme="minorEastAsia"/>
          <w:sz w:val="28"/>
          <w:szCs w:val="28"/>
          <w:shd w:val="clear" w:color="auto" w:fill="FFFFFF"/>
        </w:rPr>
        <w:t>发动机排气制动</w:t>
      </w:r>
      <w:r>
        <w:rPr>
          <w:rFonts w:hint="eastAsia" w:asciiTheme="minorEastAsia" w:hAnsiTheme="minorEastAsia" w:eastAsiaTheme="minorEastAsia"/>
          <w:sz w:val="28"/>
          <w:szCs w:val="28"/>
          <w:shd w:val="clear" w:color="auto" w:fill="FFFFFF"/>
        </w:rPr>
        <w:t>；</w:t>
      </w:r>
      <w:r>
        <w:rPr>
          <w:rFonts w:asciiTheme="minorEastAsia" w:hAnsiTheme="minorEastAsia" w:eastAsiaTheme="minorEastAsia"/>
          <w:sz w:val="28"/>
          <w:szCs w:val="28"/>
          <w:shd w:val="clear" w:color="auto" w:fill="FFFFFF"/>
        </w:rPr>
        <w:t>智能刹车控制</w:t>
      </w:r>
      <w:r>
        <w:rPr>
          <w:rFonts w:hint="eastAsia" w:asciiTheme="minorEastAsia" w:hAnsiTheme="minorEastAsia" w:eastAsiaTheme="minorEastAsia"/>
          <w:sz w:val="28"/>
          <w:szCs w:val="28"/>
          <w:shd w:val="clear" w:color="auto" w:fill="FFFFFF"/>
        </w:rPr>
        <w:t>：</w:t>
      </w:r>
      <w:r>
        <w:rPr>
          <w:rFonts w:asciiTheme="minorEastAsia" w:hAnsiTheme="minorEastAsia" w:eastAsiaTheme="minorEastAsia"/>
          <w:sz w:val="28"/>
          <w:szCs w:val="28"/>
          <w:shd w:val="clear" w:color="auto" w:fill="FFFFFF"/>
        </w:rPr>
        <w:t>ESP电子车身稳定系统/EBS电控制动系统</w:t>
      </w:r>
      <w:r>
        <w:rPr>
          <w:rFonts w:hint="eastAsia" w:asciiTheme="minorEastAsia" w:hAnsiTheme="minorEastAsia" w:eastAsiaTheme="minorEastAsia"/>
          <w:sz w:val="28"/>
          <w:szCs w:val="28"/>
          <w:shd w:val="clear" w:color="auto" w:fill="FFFFFF"/>
        </w:rPr>
        <w:t>；</w:t>
      </w:r>
      <w:r>
        <w:rPr>
          <w:rFonts w:asciiTheme="minorEastAsia" w:hAnsiTheme="minorEastAsia" w:eastAsiaTheme="minorEastAsia"/>
          <w:sz w:val="28"/>
          <w:szCs w:val="28"/>
          <w:shd w:val="clear" w:color="auto" w:fill="FFFFFF"/>
        </w:rPr>
        <w:t>驾驶室翻转</w:t>
      </w:r>
      <w:r>
        <w:rPr>
          <w:rFonts w:hint="eastAsia" w:asciiTheme="minorEastAsia" w:hAnsiTheme="minorEastAsia" w:eastAsiaTheme="minorEastAsia"/>
          <w:sz w:val="28"/>
          <w:szCs w:val="28"/>
          <w:shd w:val="clear" w:color="auto" w:fill="FFFFFF"/>
        </w:rPr>
        <w:t>：</w:t>
      </w:r>
      <w:r>
        <w:rPr>
          <w:rFonts w:asciiTheme="minorEastAsia" w:hAnsiTheme="minorEastAsia" w:eastAsiaTheme="minorEastAsia"/>
          <w:sz w:val="28"/>
          <w:szCs w:val="28"/>
          <w:shd w:val="clear" w:color="auto" w:fill="FFFFFF"/>
        </w:rPr>
        <w:t>液压翻转机构，前翻</w:t>
      </w:r>
      <w:r>
        <w:rPr>
          <w:rFonts w:hint="eastAsia" w:asciiTheme="minorEastAsia" w:hAnsiTheme="minorEastAsia" w:eastAsiaTheme="minorEastAsia"/>
          <w:sz w:val="28"/>
          <w:szCs w:val="28"/>
          <w:shd w:val="clear" w:color="auto" w:fill="FFFFFF"/>
        </w:rPr>
        <w:t>；</w:t>
      </w:r>
    </w:p>
    <w:p w14:paraId="24ADF85F">
      <w:pPr>
        <w:rPr>
          <w:rFonts w:asciiTheme="minorEastAsia" w:hAnsiTheme="minorEastAsia" w:eastAsiaTheme="minorEastAsia"/>
          <w:color w:val="FF0000"/>
          <w:sz w:val="28"/>
          <w:szCs w:val="28"/>
          <w:shd w:val="clear" w:color="auto" w:fill="FFFFFF"/>
        </w:rPr>
      </w:pPr>
      <w:r>
        <w:rPr>
          <w:rFonts w:hint="eastAsia" w:asciiTheme="minorEastAsia" w:hAnsiTheme="minorEastAsia" w:eastAsiaTheme="minorEastAsia"/>
          <w:b/>
          <w:bCs/>
          <w:color w:val="000000"/>
          <w:sz w:val="28"/>
          <w:szCs w:val="28"/>
        </w:rPr>
        <w:t>（四）罐体配置及要求</w:t>
      </w:r>
    </w:p>
    <w:p w14:paraId="146AC220">
      <w:pPr>
        <w:rPr>
          <w:rFonts w:asciiTheme="minorEastAsia" w:hAnsiTheme="minorEastAsia" w:eastAsiaTheme="minorEastAsia"/>
          <w:sz w:val="28"/>
          <w:szCs w:val="28"/>
          <w:shd w:val="clear" w:color="auto" w:fill="FFFFFF"/>
        </w:rPr>
      </w:pPr>
      <w:r>
        <w:rPr>
          <w:rFonts w:hint="eastAsia" w:asciiTheme="minorEastAsia" w:hAnsiTheme="minorEastAsia" w:eastAsiaTheme="minorEastAsia"/>
          <w:sz w:val="28"/>
          <w:szCs w:val="28"/>
          <w:shd w:val="clear" w:color="auto" w:fill="FFFFFF"/>
        </w:rPr>
        <w:t>1、采用Q235碳钢制作，筒体壁厚≥</w:t>
      </w:r>
      <w:r>
        <w:rPr>
          <w:rFonts w:asciiTheme="minorEastAsia" w:hAnsiTheme="minorEastAsia" w:eastAsiaTheme="minorEastAsia"/>
          <w:sz w:val="28"/>
          <w:szCs w:val="28"/>
          <w:shd w:val="clear" w:color="auto" w:fill="FFFFFF"/>
        </w:rPr>
        <w:t>6</w:t>
      </w:r>
      <w:r>
        <w:rPr>
          <w:rFonts w:hint="eastAsia" w:asciiTheme="minorEastAsia" w:hAnsiTheme="minorEastAsia" w:eastAsiaTheme="minorEastAsia"/>
          <w:sz w:val="28"/>
          <w:szCs w:val="28"/>
          <w:shd w:val="clear" w:color="auto" w:fill="FFFFFF"/>
        </w:rPr>
        <w:t>mm，经过喷砂除锈达到Sa2.5级，防腐涂层采用环氧玻璃钢；</w:t>
      </w:r>
    </w:p>
    <w:p w14:paraId="375BC84D">
      <w:pPr>
        <w:rPr>
          <w:rFonts w:asciiTheme="minorEastAsia" w:hAnsiTheme="minorEastAsia" w:eastAsiaTheme="minorEastAsia"/>
          <w:sz w:val="28"/>
          <w:szCs w:val="28"/>
          <w:shd w:val="clear" w:color="auto" w:fill="FFFFFF"/>
        </w:rPr>
      </w:pPr>
      <w:r>
        <w:rPr>
          <w:rFonts w:asciiTheme="minorEastAsia" w:hAnsiTheme="minorEastAsia" w:eastAsiaTheme="minorEastAsia"/>
          <w:sz w:val="28"/>
          <w:szCs w:val="28"/>
          <w:shd w:val="clear" w:color="auto" w:fill="FFFFFF"/>
        </w:rPr>
        <w:t>2</w:t>
      </w:r>
      <w:r>
        <w:rPr>
          <w:rFonts w:hint="eastAsia" w:asciiTheme="minorEastAsia" w:hAnsiTheme="minorEastAsia" w:eastAsiaTheme="minorEastAsia"/>
          <w:sz w:val="28"/>
          <w:szCs w:val="28"/>
          <w:shd w:val="clear" w:color="auto" w:fill="FFFFFF"/>
        </w:rPr>
        <w:t>、罐体中间合理设计防浪加强板，罐体前部采用龟背式抗压封头</w:t>
      </w:r>
      <w:bookmarkStart w:id="4" w:name="OLE_LINK6"/>
      <w:r>
        <w:rPr>
          <w:rFonts w:hint="eastAsia" w:asciiTheme="minorEastAsia" w:hAnsiTheme="minorEastAsia" w:eastAsiaTheme="minorEastAsia"/>
          <w:sz w:val="28"/>
          <w:szCs w:val="28"/>
          <w:shd w:val="clear" w:color="auto" w:fill="FFFFFF"/>
        </w:rPr>
        <w:t>,设置一个DN</w:t>
      </w:r>
      <w:r>
        <w:rPr>
          <w:rFonts w:asciiTheme="minorEastAsia" w:hAnsiTheme="minorEastAsia" w:eastAsiaTheme="minorEastAsia"/>
          <w:sz w:val="28"/>
          <w:szCs w:val="28"/>
          <w:shd w:val="clear" w:color="auto" w:fill="FFFFFF"/>
        </w:rPr>
        <w:t>100</w:t>
      </w:r>
      <w:r>
        <w:rPr>
          <w:rFonts w:hint="eastAsia" w:asciiTheme="minorEastAsia" w:hAnsiTheme="minorEastAsia" w:eastAsiaTheme="minorEastAsia"/>
          <w:sz w:val="28"/>
          <w:szCs w:val="28"/>
          <w:shd w:val="clear" w:color="auto" w:fill="FFFFFF"/>
        </w:rPr>
        <w:t>的吸污口</w:t>
      </w:r>
      <w:r>
        <w:rPr>
          <w:rFonts w:asciiTheme="minorEastAsia" w:hAnsiTheme="minorEastAsia" w:eastAsiaTheme="minorEastAsia"/>
          <w:sz w:val="28"/>
          <w:szCs w:val="28"/>
          <w:shd w:val="clear" w:color="auto" w:fill="FFFFFF"/>
        </w:rPr>
        <w:t>,</w:t>
      </w:r>
      <w:r>
        <w:rPr>
          <w:rFonts w:hint="eastAsia" w:asciiTheme="minorEastAsia" w:hAnsiTheme="minorEastAsia" w:eastAsiaTheme="minorEastAsia"/>
          <w:sz w:val="28"/>
          <w:szCs w:val="28"/>
          <w:shd w:val="clear" w:color="auto" w:fill="FFFFFF"/>
        </w:rPr>
        <w:t>一个DN</w:t>
      </w:r>
      <w:r>
        <w:rPr>
          <w:rFonts w:asciiTheme="minorEastAsia" w:hAnsiTheme="minorEastAsia" w:eastAsiaTheme="minorEastAsia"/>
          <w:sz w:val="28"/>
          <w:szCs w:val="28"/>
          <w:shd w:val="clear" w:color="auto" w:fill="FFFFFF"/>
        </w:rPr>
        <w:t>1</w:t>
      </w:r>
      <w:r>
        <w:rPr>
          <w:rFonts w:hint="eastAsia" w:asciiTheme="minorEastAsia" w:hAnsiTheme="minorEastAsia" w:eastAsiaTheme="minorEastAsia"/>
          <w:sz w:val="28"/>
          <w:szCs w:val="28"/>
          <w:shd w:val="clear" w:color="auto" w:fill="FFFFFF"/>
        </w:rPr>
        <w:t>5</w:t>
      </w:r>
      <w:r>
        <w:rPr>
          <w:rFonts w:asciiTheme="minorEastAsia" w:hAnsiTheme="minorEastAsia" w:eastAsiaTheme="minorEastAsia"/>
          <w:sz w:val="28"/>
          <w:szCs w:val="28"/>
          <w:shd w:val="clear" w:color="auto" w:fill="FFFFFF"/>
        </w:rPr>
        <w:t>0</w:t>
      </w:r>
      <w:r>
        <w:rPr>
          <w:rFonts w:hint="eastAsia" w:asciiTheme="minorEastAsia" w:hAnsiTheme="minorEastAsia" w:eastAsiaTheme="minorEastAsia"/>
          <w:sz w:val="28"/>
          <w:szCs w:val="28"/>
          <w:shd w:val="clear" w:color="auto" w:fill="FFFFFF"/>
        </w:rPr>
        <w:t>的排污口</w:t>
      </w:r>
      <w:bookmarkStart w:id="5" w:name="OLE_LINK5"/>
      <w:bookmarkStart w:id="6" w:name="OLE_LINK4"/>
      <w:r>
        <w:rPr>
          <w:rFonts w:hint="eastAsia" w:asciiTheme="minorEastAsia" w:hAnsiTheme="minorEastAsia" w:eastAsiaTheme="minorEastAsia"/>
          <w:sz w:val="28"/>
          <w:szCs w:val="28"/>
          <w:shd w:val="clear" w:color="auto" w:fill="FFFFFF"/>
        </w:rPr>
        <w:t>,并在吸污口、排污口安装球阀</w:t>
      </w:r>
      <w:bookmarkEnd w:id="5"/>
      <w:bookmarkEnd w:id="6"/>
      <w:r>
        <w:rPr>
          <w:rFonts w:hint="eastAsia" w:asciiTheme="minorEastAsia" w:hAnsiTheme="minorEastAsia" w:eastAsiaTheme="minorEastAsia"/>
          <w:sz w:val="28"/>
          <w:szCs w:val="28"/>
          <w:shd w:val="clear" w:color="auto" w:fill="FFFFFF"/>
        </w:rPr>
        <w:t>及球阀手柄；</w:t>
      </w:r>
      <w:bookmarkEnd w:id="4"/>
      <w:r>
        <w:rPr>
          <w:rFonts w:hint="eastAsia" w:asciiTheme="minorEastAsia" w:hAnsiTheme="minorEastAsia" w:eastAsiaTheme="minorEastAsia"/>
          <w:sz w:val="28"/>
          <w:szCs w:val="28"/>
          <w:shd w:val="clear" w:color="auto" w:fill="FFFFFF"/>
        </w:rPr>
        <w:t>配置</w:t>
      </w:r>
      <w:r>
        <w:rPr>
          <w:rFonts w:asciiTheme="minorEastAsia" w:hAnsiTheme="minorEastAsia" w:eastAsiaTheme="minorEastAsia"/>
          <w:sz w:val="28"/>
          <w:szCs w:val="28"/>
          <w:shd w:val="clear" w:color="auto" w:fill="FFFFFF"/>
        </w:rPr>
        <w:t>8m</w:t>
      </w:r>
      <w:r>
        <w:rPr>
          <w:rFonts w:hint="eastAsia" w:asciiTheme="minorEastAsia" w:hAnsiTheme="minorEastAsia" w:eastAsiaTheme="minorEastAsia"/>
          <w:sz w:val="28"/>
          <w:szCs w:val="28"/>
          <w:shd w:val="clear" w:color="auto" w:fill="FFFFFF"/>
        </w:rPr>
        <w:t>吸污管一根，20m排污管一根；</w:t>
      </w:r>
    </w:p>
    <w:p w14:paraId="7F629654">
      <w:pPr>
        <w:rPr>
          <w:rFonts w:asciiTheme="minorEastAsia" w:hAnsiTheme="minorEastAsia" w:eastAsiaTheme="minorEastAsia"/>
          <w:sz w:val="28"/>
          <w:szCs w:val="28"/>
          <w:shd w:val="clear" w:color="auto" w:fill="FFFFFF"/>
        </w:rPr>
      </w:pPr>
      <w:r>
        <w:rPr>
          <w:rFonts w:asciiTheme="minorEastAsia" w:hAnsiTheme="minorEastAsia" w:eastAsiaTheme="minorEastAsia"/>
          <w:sz w:val="28"/>
          <w:szCs w:val="28"/>
          <w:shd w:val="clear" w:color="auto" w:fill="FFFFFF"/>
        </w:rPr>
        <w:t>3</w:t>
      </w:r>
      <w:r>
        <w:rPr>
          <w:rFonts w:hint="eastAsia" w:asciiTheme="minorEastAsia" w:hAnsiTheme="minorEastAsia" w:eastAsiaTheme="minorEastAsia"/>
          <w:sz w:val="28"/>
          <w:szCs w:val="28"/>
          <w:shd w:val="clear" w:color="auto" w:fill="FFFFFF"/>
        </w:rPr>
        <w:t>、污油罐顶部安装防溢阀</w:t>
      </w:r>
    </w:p>
    <w:p w14:paraId="5B21E600">
      <w:pPr>
        <w:rPr>
          <w:rFonts w:asciiTheme="minorEastAsia" w:hAnsiTheme="minorEastAsia" w:eastAsiaTheme="minorEastAsia"/>
          <w:sz w:val="28"/>
          <w:szCs w:val="28"/>
          <w:shd w:val="clear" w:color="auto" w:fill="FFFFFF"/>
        </w:rPr>
      </w:pPr>
      <w:r>
        <w:rPr>
          <w:rFonts w:asciiTheme="minorEastAsia" w:hAnsiTheme="minorEastAsia" w:eastAsiaTheme="minorEastAsia"/>
          <w:sz w:val="28"/>
          <w:szCs w:val="28"/>
          <w:shd w:val="clear" w:color="auto" w:fill="FFFFFF"/>
        </w:rPr>
        <w:t>4</w:t>
      </w:r>
      <w:r>
        <w:rPr>
          <w:rFonts w:hint="eastAsia" w:asciiTheme="minorEastAsia" w:hAnsiTheme="minorEastAsia" w:eastAsiaTheme="minorEastAsia"/>
          <w:sz w:val="28"/>
          <w:szCs w:val="28"/>
          <w:shd w:val="clear" w:color="auto" w:fill="FFFFFF"/>
        </w:rPr>
        <w:t>、卸料角≥4</w:t>
      </w:r>
      <w:r>
        <w:rPr>
          <w:rFonts w:asciiTheme="minorEastAsia" w:hAnsiTheme="minorEastAsia" w:eastAsiaTheme="minorEastAsia"/>
          <w:sz w:val="28"/>
          <w:szCs w:val="28"/>
          <w:shd w:val="clear" w:color="auto" w:fill="FFFFFF"/>
        </w:rPr>
        <w:t>5°</w:t>
      </w:r>
    </w:p>
    <w:p w14:paraId="14438C44">
      <w:pPr>
        <w:rPr>
          <w:rFonts w:asciiTheme="minorEastAsia" w:hAnsiTheme="minorEastAsia" w:eastAsiaTheme="minorEastAsia"/>
          <w:sz w:val="28"/>
          <w:szCs w:val="28"/>
          <w:shd w:val="clear" w:color="auto" w:fill="FFFFFF"/>
        </w:rPr>
      </w:pPr>
      <w:r>
        <w:rPr>
          <w:rFonts w:asciiTheme="minorEastAsia" w:hAnsiTheme="minorEastAsia" w:eastAsiaTheme="minorEastAsia"/>
          <w:sz w:val="28"/>
          <w:szCs w:val="28"/>
          <w:shd w:val="clear" w:color="auto" w:fill="FFFFFF"/>
        </w:rPr>
        <w:t>5</w:t>
      </w:r>
      <w:r>
        <w:rPr>
          <w:rFonts w:hint="eastAsia" w:asciiTheme="minorEastAsia" w:hAnsiTheme="minorEastAsia" w:eastAsiaTheme="minorEastAsia"/>
          <w:sz w:val="28"/>
          <w:szCs w:val="28"/>
          <w:shd w:val="clear" w:color="auto" w:fill="FFFFFF"/>
        </w:rPr>
        <w:t>、罐体两侧平铺花纹板平台，设置防滑护栏；</w:t>
      </w:r>
    </w:p>
    <w:p w14:paraId="7B1033A9">
      <w:pPr>
        <w:rPr>
          <w:rFonts w:asciiTheme="minorEastAsia" w:hAnsiTheme="minorEastAsia" w:eastAsiaTheme="minorEastAsia"/>
          <w:sz w:val="28"/>
          <w:szCs w:val="28"/>
          <w:shd w:val="clear" w:color="auto" w:fill="FFFFFF"/>
        </w:rPr>
      </w:pPr>
      <w:r>
        <w:rPr>
          <w:rFonts w:asciiTheme="minorEastAsia" w:hAnsiTheme="minorEastAsia" w:eastAsiaTheme="minorEastAsia"/>
          <w:sz w:val="28"/>
          <w:szCs w:val="28"/>
          <w:shd w:val="clear" w:color="auto" w:fill="FFFFFF"/>
        </w:rPr>
        <w:t>6</w:t>
      </w:r>
      <w:r>
        <w:rPr>
          <w:rFonts w:hint="eastAsia" w:asciiTheme="minorEastAsia" w:hAnsiTheme="minorEastAsia" w:eastAsiaTheme="minorEastAsia"/>
          <w:sz w:val="28"/>
          <w:szCs w:val="28"/>
          <w:shd w:val="clear" w:color="auto" w:fill="FFFFFF"/>
        </w:rPr>
        <w:t>、操作系统设置在操作箱内，箱内设有操作说明及注意事项；</w:t>
      </w:r>
    </w:p>
    <w:p w14:paraId="4445B378">
      <w:pPr>
        <w:rPr>
          <w:rFonts w:asciiTheme="minorEastAsia" w:hAnsiTheme="minorEastAsia" w:eastAsiaTheme="minorEastAsia"/>
          <w:b/>
          <w:sz w:val="28"/>
          <w:szCs w:val="28"/>
        </w:rPr>
      </w:pPr>
      <w:r>
        <w:rPr>
          <w:rFonts w:asciiTheme="minorEastAsia" w:hAnsiTheme="minorEastAsia" w:eastAsiaTheme="minorEastAsia"/>
          <w:b/>
          <w:sz w:val="28"/>
          <w:szCs w:val="28"/>
        </w:rPr>
        <w:t>（五）</w:t>
      </w:r>
      <w:r>
        <w:rPr>
          <w:rFonts w:hint="eastAsia" w:asciiTheme="minorEastAsia" w:hAnsiTheme="minorEastAsia" w:eastAsiaTheme="minorEastAsia"/>
          <w:b/>
          <w:sz w:val="28"/>
          <w:szCs w:val="28"/>
        </w:rPr>
        <w:t>吸污</w:t>
      </w:r>
      <w:r>
        <w:rPr>
          <w:rFonts w:asciiTheme="minorEastAsia" w:hAnsiTheme="minorEastAsia" w:eastAsiaTheme="minorEastAsia"/>
          <w:b/>
          <w:sz w:val="28"/>
          <w:szCs w:val="28"/>
        </w:rPr>
        <w:t>泵</w:t>
      </w:r>
    </w:p>
    <w:p w14:paraId="14807017">
      <w:pPr>
        <w:rPr>
          <w:rFonts w:asciiTheme="minorEastAsia" w:hAnsiTheme="minorEastAsia" w:eastAsiaTheme="minorEastAsia"/>
          <w:sz w:val="28"/>
          <w:szCs w:val="28"/>
          <w:shd w:val="clear" w:color="auto" w:fill="FFFFFF"/>
        </w:rPr>
      </w:pPr>
      <w:r>
        <w:rPr>
          <w:rFonts w:asciiTheme="minorEastAsia" w:hAnsiTheme="minorEastAsia" w:eastAsiaTheme="minorEastAsia"/>
          <w:sz w:val="28"/>
          <w:szCs w:val="28"/>
          <w:shd w:val="clear" w:color="auto" w:fill="FFFFFF"/>
        </w:rPr>
        <w:t>1</w:t>
      </w:r>
      <w:r>
        <w:rPr>
          <w:rFonts w:hint="eastAsia" w:asciiTheme="minorEastAsia" w:hAnsiTheme="minorEastAsia" w:eastAsiaTheme="minorEastAsia"/>
          <w:sz w:val="28"/>
          <w:szCs w:val="28"/>
          <w:shd w:val="clear" w:color="auto" w:fill="FFFFFF"/>
        </w:rPr>
        <w:t>、吸污泵采用SK-12水环式真空泵，抽吸时间≤1</w:t>
      </w:r>
      <w:r>
        <w:rPr>
          <w:rFonts w:asciiTheme="minorEastAsia" w:hAnsiTheme="minorEastAsia" w:eastAsiaTheme="minorEastAsia"/>
          <w:sz w:val="28"/>
          <w:szCs w:val="28"/>
          <w:shd w:val="clear" w:color="auto" w:fill="FFFFFF"/>
        </w:rPr>
        <w:t>0</w:t>
      </w:r>
      <w:r>
        <w:rPr>
          <w:rFonts w:hint="eastAsia" w:asciiTheme="minorEastAsia" w:hAnsiTheme="minorEastAsia" w:eastAsiaTheme="minorEastAsia"/>
          <w:sz w:val="28"/>
          <w:szCs w:val="28"/>
          <w:shd w:val="clear" w:color="auto" w:fill="FFFFFF"/>
        </w:rPr>
        <w:t>min,系统最大真空度≤-</w:t>
      </w:r>
      <w:r>
        <w:rPr>
          <w:rFonts w:asciiTheme="minorEastAsia" w:hAnsiTheme="minorEastAsia" w:eastAsiaTheme="minorEastAsia"/>
          <w:sz w:val="28"/>
          <w:szCs w:val="28"/>
          <w:shd w:val="clear" w:color="auto" w:fill="FFFFFF"/>
        </w:rPr>
        <w:t>0.085Mpa，</w:t>
      </w:r>
      <w:r>
        <w:rPr>
          <w:rFonts w:hint="eastAsia" w:asciiTheme="minorEastAsia" w:hAnsiTheme="minorEastAsia" w:eastAsiaTheme="minorEastAsia"/>
          <w:sz w:val="28"/>
          <w:szCs w:val="28"/>
          <w:shd w:val="clear" w:color="auto" w:fill="FFFFFF"/>
        </w:rPr>
        <w:t>有效吸程≥5m；</w:t>
      </w:r>
    </w:p>
    <w:p w14:paraId="0D112982">
      <w:pPr>
        <w:rPr>
          <w:rFonts w:asciiTheme="minorEastAsia" w:hAnsiTheme="minorEastAsia" w:eastAsiaTheme="minorEastAsia"/>
          <w:sz w:val="28"/>
          <w:szCs w:val="28"/>
          <w:shd w:val="clear" w:color="auto" w:fill="FFFFFF"/>
        </w:rPr>
      </w:pPr>
      <w:r>
        <w:rPr>
          <w:rFonts w:asciiTheme="minorEastAsia" w:hAnsiTheme="minorEastAsia" w:eastAsiaTheme="minorEastAsia"/>
          <w:sz w:val="28"/>
          <w:szCs w:val="28"/>
          <w:shd w:val="clear" w:color="auto" w:fill="FFFFFF"/>
        </w:rPr>
        <w:t>2</w:t>
      </w:r>
      <w:r>
        <w:rPr>
          <w:rFonts w:hint="eastAsia" w:asciiTheme="minorEastAsia" w:hAnsiTheme="minorEastAsia" w:eastAsiaTheme="minorEastAsia"/>
          <w:sz w:val="28"/>
          <w:szCs w:val="28"/>
          <w:shd w:val="clear" w:color="auto" w:fill="FFFFFF"/>
        </w:rPr>
        <w:t>、真空泵进气口安装不锈钢过滤网防止污物进真空泵；</w:t>
      </w:r>
    </w:p>
    <w:p w14:paraId="207606E7">
      <w:pPr>
        <w:rPr>
          <w:rFonts w:asciiTheme="minorEastAsia" w:hAnsiTheme="minorEastAsia" w:eastAsiaTheme="minorEastAsia"/>
          <w:sz w:val="28"/>
          <w:szCs w:val="28"/>
          <w:shd w:val="clear" w:color="auto" w:fill="FFFFFF"/>
        </w:rPr>
      </w:pPr>
      <w:r>
        <w:rPr>
          <w:rFonts w:asciiTheme="minorEastAsia" w:hAnsiTheme="minorEastAsia" w:eastAsiaTheme="minorEastAsia"/>
          <w:sz w:val="28"/>
          <w:szCs w:val="28"/>
          <w:shd w:val="clear" w:color="auto" w:fill="FFFFFF"/>
        </w:rPr>
        <w:t>3</w:t>
      </w:r>
      <w:r>
        <w:rPr>
          <w:rFonts w:hint="eastAsia" w:asciiTheme="minorEastAsia" w:hAnsiTheme="minorEastAsia" w:eastAsiaTheme="minorEastAsia"/>
          <w:sz w:val="28"/>
          <w:szCs w:val="28"/>
          <w:shd w:val="clear" w:color="auto" w:fill="FFFFFF"/>
        </w:rPr>
        <w:t>、吸污泵四通阀位置均安装直径</w:t>
      </w:r>
      <w:r>
        <w:rPr>
          <w:rFonts w:asciiTheme="minorEastAsia" w:hAnsiTheme="minorEastAsia" w:eastAsiaTheme="minorEastAsia"/>
          <w:sz w:val="28"/>
          <w:szCs w:val="28"/>
          <w:shd w:val="clear" w:color="auto" w:fill="FFFFFF"/>
        </w:rPr>
        <w:t>100</w:t>
      </w:r>
      <w:r>
        <w:rPr>
          <w:rFonts w:hint="eastAsia" w:asciiTheme="minorEastAsia" w:hAnsiTheme="minorEastAsia" w:eastAsiaTheme="minorEastAsia"/>
          <w:sz w:val="28"/>
          <w:szCs w:val="28"/>
          <w:shd w:val="clear" w:color="auto" w:fill="FFFFFF"/>
        </w:rPr>
        <w:t>的抗震压力表，能够抗工作环境震动和减少介质压力的脉动影响，精准显示压力实况；</w:t>
      </w:r>
      <w:r>
        <w:rPr>
          <w:rFonts w:asciiTheme="minorEastAsia" w:hAnsiTheme="minorEastAsia" w:eastAsiaTheme="minorEastAsia"/>
          <w:sz w:val="28"/>
          <w:szCs w:val="28"/>
          <w:shd w:val="clear" w:color="auto" w:fill="FFFFFF"/>
        </w:rPr>
        <w:t xml:space="preserve"> </w:t>
      </w:r>
    </w:p>
    <w:p w14:paraId="142D43E1">
      <w:pPr>
        <w:ind w:firstLine="141" w:firstLineChars="50"/>
        <w:rPr>
          <w:rFonts w:asciiTheme="minorEastAsia" w:hAnsiTheme="minorEastAsia" w:eastAsiaTheme="minorEastAsia"/>
          <w:b/>
          <w:sz w:val="28"/>
          <w:szCs w:val="28"/>
        </w:rPr>
      </w:pPr>
      <w:r>
        <w:rPr>
          <w:rFonts w:hint="eastAsia" w:asciiTheme="minorEastAsia" w:hAnsiTheme="minorEastAsia" w:eastAsiaTheme="minorEastAsia"/>
          <w:b/>
          <w:sz w:val="28"/>
          <w:szCs w:val="28"/>
        </w:rPr>
        <w:t>（六）颜色及标识</w:t>
      </w:r>
    </w:p>
    <w:p w14:paraId="7C7A7993">
      <w:pPr>
        <w:rPr>
          <w:rFonts w:asciiTheme="minorEastAsia" w:hAnsiTheme="minorEastAsia" w:eastAsiaTheme="minorEastAsia"/>
          <w:color w:val="000000"/>
          <w:sz w:val="28"/>
          <w:szCs w:val="28"/>
          <w:shd w:val="clear" w:color="auto" w:fill="FFFFFF"/>
        </w:rPr>
      </w:pPr>
      <w:r>
        <w:rPr>
          <w:rFonts w:hint="eastAsia" w:asciiTheme="minorEastAsia" w:hAnsiTheme="minorEastAsia" w:eastAsiaTheme="minorEastAsia"/>
          <w:color w:val="000000"/>
          <w:sz w:val="28"/>
          <w:szCs w:val="28"/>
          <w:shd w:val="clear" w:color="auto" w:fill="FFFFFF"/>
        </w:rPr>
        <w:t>喷漆颜色：</w:t>
      </w:r>
      <w:r>
        <w:rPr>
          <w:rFonts w:asciiTheme="minorEastAsia" w:hAnsiTheme="minorEastAsia" w:eastAsiaTheme="minorEastAsia"/>
          <w:color w:val="000000"/>
          <w:sz w:val="28"/>
          <w:szCs w:val="28"/>
          <w:shd w:val="clear" w:color="auto" w:fill="FFFFFF"/>
        </w:rPr>
        <w:t>符合GB/T 3181-2008《漆膜颜色标准》</w:t>
      </w:r>
      <w:r>
        <w:rPr>
          <w:rFonts w:hint="eastAsia" w:asciiTheme="minorEastAsia" w:hAnsiTheme="minorEastAsia" w:eastAsiaTheme="minorEastAsia"/>
          <w:color w:val="000000"/>
          <w:sz w:val="28"/>
          <w:szCs w:val="28"/>
          <w:shd w:val="clear" w:color="auto" w:fill="FFFFFF"/>
        </w:rPr>
        <w:t>：罐</w:t>
      </w:r>
      <w:r>
        <w:rPr>
          <w:rFonts w:asciiTheme="minorEastAsia" w:hAnsiTheme="minorEastAsia" w:eastAsiaTheme="minorEastAsia"/>
          <w:color w:val="000000"/>
          <w:sz w:val="28"/>
          <w:szCs w:val="28"/>
          <w:shd w:val="clear" w:color="auto" w:fill="FFFFFF"/>
        </w:rPr>
        <w:t>体上半部分</w:t>
      </w:r>
      <w:r>
        <w:rPr>
          <w:rFonts w:hint="eastAsia" w:asciiTheme="minorEastAsia" w:hAnsiTheme="minorEastAsia" w:eastAsiaTheme="minorEastAsia"/>
          <w:color w:val="000000"/>
          <w:sz w:val="28"/>
          <w:szCs w:val="28"/>
          <w:shd w:val="clear" w:color="auto" w:fill="FFFFFF"/>
        </w:rPr>
        <w:t>Y</w:t>
      </w:r>
      <w:r>
        <w:rPr>
          <w:rFonts w:asciiTheme="minorEastAsia" w:hAnsiTheme="minorEastAsia" w:eastAsiaTheme="minorEastAsia"/>
          <w:color w:val="000000"/>
          <w:sz w:val="28"/>
          <w:szCs w:val="28"/>
          <w:shd w:val="clear" w:color="auto" w:fill="FFFFFF"/>
        </w:rPr>
        <w:t>11乳白色，</w:t>
      </w:r>
      <w:r>
        <w:rPr>
          <w:rFonts w:hint="eastAsia" w:asciiTheme="minorEastAsia" w:hAnsiTheme="minorEastAsia" w:eastAsiaTheme="minorEastAsia"/>
          <w:color w:val="000000"/>
          <w:sz w:val="28"/>
          <w:szCs w:val="28"/>
          <w:shd w:val="clear" w:color="auto" w:fill="FFFFFF"/>
        </w:rPr>
        <w:t>罐体</w:t>
      </w:r>
      <w:r>
        <w:rPr>
          <w:rFonts w:asciiTheme="minorEastAsia" w:hAnsiTheme="minorEastAsia" w:eastAsiaTheme="minorEastAsia"/>
          <w:color w:val="000000"/>
          <w:sz w:val="28"/>
          <w:szCs w:val="28"/>
          <w:shd w:val="clear" w:color="auto" w:fill="FFFFFF"/>
        </w:rPr>
        <w:t>下半部分</w:t>
      </w:r>
      <w:r>
        <w:rPr>
          <w:rFonts w:hint="eastAsia" w:asciiTheme="minorEastAsia" w:hAnsiTheme="minorEastAsia" w:eastAsiaTheme="minorEastAsia"/>
          <w:color w:val="000000"/>
          <w:sz w:val="28"/>
          <w:szCs w:val="28"/>
          <w:shd w:val="clear" w:color="auto" w:fill="FFFFFF"/>
        </w:rPr>
        <w:t>P</w:t>
      </w:r>
      <w:r>
        <w:rPr>
          <w:rFonts w:asciiTheme="minorEastAsia" w:hAnsiTheme="minorEastAsia" w:eastAsiaTheme="minorEastAsia"/>
          <w:color w:val="000000"/>
          <w:sz w:val="28"/>
          <w:szCs w:val="28"/>
          <w:shd w:val="clear" w:color="auto" w:fill="FFFFFF"/>
        </w:rPr>
        <w:t>B09天（肽）蓝；</w:t>
      </w:r>
      <w:r>
        <w:rPr>
          <w:rFonts w:asciiTheme="minorEastAsia" w:hAnsiTheme="minorEastAsia" w:eastAsiaTheme="minorEastAsia"/>
          <w:sz w:val="28"/>
          <w:szCs w:val="28"/>
          <w:shd w:val="clear" w:color="auto" w:fill="FFFFFF"/>
        </w:rPr>
        <w:t>车头</w:t>
      </w:r>
      <w:r>
        <w:rPr>
          <w:rFonts w:hint="eastAsia" w:asciiTheme="minorEastAsia" w:hAnsiTheme="minorEastAsia" w:eastAsiaTheme="minorEastAsia"/>
          <w:sz w:val="28"/>
          <w:szCs w:val="28"/>
          <w:shd w:val="clear" w:color="auto" w:fill="FFFFFF"/>
        </w:rPr>
        <w:t>Y11</w:t>
      </w:r>
      <w:r>
        <w:rPr>
          <w:rFonts w:asciiTheme="minorEastAsia" w:hAnsiTheme="minorEastAsia" w:eastAsiaTheme="minorEastAsia"/>
          <w:color w:val="000000"/>
          <w:sz w:val="28"/>
          <w:szCs w:val="28"/>
          <w:shd w:val="clear" w:color="auto" w:fill="FFFFFF"/>
        </w:rPr>
        <w:t>乳白</w:t>
      </w:r>
      <w:r>
        <w:rPr>
          <w:rFonts w:asciiTheme="minorEastAsia" w:hAnsiTheme="minorEastAsia" w:eastAsiaTheme="minorEastAsia"/>
          <w:sz w:val="28"/>
          <w:szCs w:val="28"/>
          <w:shd w:val="clear" w:color="auto" w:fill="FFFFFF"/>
        </w:rPr>
        <w:t>色</w:t>
      </w:r>
    </w:p>
    <w:p w14:paraId="311C34F3">
      <w:pPr>
        <w:rPr>
          <w:rFonts w:asciiTheme="minorEastAsia" w:hAnsiTheme="minorEastAsia" w:eastAsiaTheme="minorEastAsia"/>
          <w:color w:val="FF0000"/>
          <w:sz w:val="28"/>
          <w:szCs w:val="28"/>
          <w:shd w:val="clear" w:color="auto" w:fill="FFFFFF"/>
        </w:rPr>
      </w:pPr>
      <w:r>
        <w:rPr>
          <w:rFonts w:asciiTheme="minorEastAsia" w:hAnsiTheme="minorEastAsia" w:eastAsiaTheme="minorEastAsia"/>
          <w:color w:val="000000"/>
          <w:sz w:val="28"/>
          <w:szCs w:val="28"/>
          <w:shd w:val="clear" w:color="auto" w:fill="FFFFFF"/>
        </w:rPr>
        <w:t>油漆：优质聚氨酯烤漆</w:t>
      </w:r>
    </w:p>
    <w:p w14:paraId="3ACDB0D3">
      <w:pPr>
        <w:rPr>
          <w:rFonts w:asciiTheme="minorEastAsia" w:hAnsiTheme="minorEastAsia" w:eastAsiaTheme="minorEastAsia"/>
          <w:color w:val="000000"/>
          <w:sz w:val="28"/>
          <w:szCs w:val="28"/>
          <w:shd w:val="clear" w:color="auto" w:fill="FFFFFF"/>
        </w:rPr>
      </w:pPr>
      <w:r>
        <w:rPr>
          <w:rFonts w:asciiTheme="minorEastAsia" w:hAnsiTheme="minorEastAsia" w:eastAsiaTheme="minorEastAsia"/>
          <w:color w:val="000000"/>
          <w:sz w:val="28"/>
          <w:szCs w:val="28"/>
          <w:shd w:val="clear" w:color="auto" w:fill="FFFFFF"/>
        </w:rPr>
        <w:t>标识：按照招标方要求制作</w:t>
      </w:r>
    </w:p>
    <w:p w14:paraId="1E349E00">
      <w:pPr>
        <w:ind w:firstLine="141" w:firstLineChars="50"/>
        <w:rPr>
          <w:rFonts w:asciiTheme="minorEastAsia" w:hAnsiTheme="minorEastAsia" w:eastAsiaTheme="minorEastAsia"/>
          <w:b/>
          <w:sz w:val="28"/>
          <w:szCs w:val="28"/>
        </w:rPr>
      </w:pPr>
      <w:r>
        <w:rPr>
          <w:rFonts w:asciiTheme="minorEastAsia" w:hAnsiTheme="minorEastAsia" w:eastAsiaTheme="minorEastAsia"/>
          <w:b/>
          <w:sz w:val="28"/>
          <w:szCs w:val="28"/>
        </w:rPr>
        <w:t>（七）其他要求</w:t>
      </w:r>
    </w:p>
    <w:p w14:paraId="43156014">
      <w:pPr>
        <w:widowControl w:val="0"/>
        <w:rPr>
          <w:rFonts w:asciiTheme="minorEastAsia" w:hAnsiTheme="minorEastAsia" w:eastAsiaTheme="minorEastAsia"/>
          <w:sz w:val="28"/>
          <w:szCs w:val="28"/>
        </w:rPr>
      </w:pPr>
      <w:r>
        <w:rPr>
          <w:rFonts w:hint="eastAsia" w:asciiTheme="minorEastAsia" w:hAnsiTheme="minorEastAsia" w:eastAsiaTheme="minorEastAsia"/>
          <w:sz w:val="28"/>
          <w:szCs w:val="28"/>
        </w:rPr>
        <w:t>1、</w:t>
      </w:r>
      <w:r>
        <w:rPr>
          <w:rFonts w:asciiTheme="minorEastAsia" w:hAnsiTheme="minorEastAsia" w:eastAsiaTheme="minorEastAsia"/>
          <w:sz w:val="28"/>
          <w:szCs w:val="28"/>
        </w:rPr>
        <w:t>整车：</w:t>
      </w:r>
    </w:p>
    <w:p w14:paraId="712CEE72">
      <w:pPr>
        <w:widowControl w:val="0"/>
        <w:rPr>
          <w:rFonts w:asciiTheme="minorEastAsia" w:hAnsiTheme="minorEastAsia" w:eastAsiaTheme="minorEastAsia"/>
          <w:sz w:val="28"/>
          <w:szCs w:val="28"/>
        </w:rPr>
      </w:pPr>
      <w:r>
        <w:rPr>
          <w:rFonts w:hint="eastAsia" w:asciiTheme="minorEastAsia" w:hAnsiTheme="minorEastAsia" w:eastAsiaTheme="minorEastAsia"/>
          <w:sz w:val="28"/>
          <w:szCs w:val="28"/>
        </w:rPr>
        <w:t>1）</w:t>
      </w:r>
      <w:r>
        <w:rPr>
          <w:rFonts w:asciiTheme="minorEastAsia" w:hAnsiTheme="minorEastAsia" w:eastAsiaTheme="minorEastAsia"/>
          <w:sz w:val="28"/>
          <w:szCs w:val="28"/>
        </w:rPr>
        <w:t>吸污车应符合本标准的规定,并按经规定程序批准的图样和技术文件制造。</w:t>
      </w:r>
    </w:p>
    <w:p w14:paraId="490E45B7">
      <w:pPr>
        <w:widowControl w:val="0"/>
        <w:rPr>
          <w:rFonts w:asciiTheme="minorEastAsia" w:hAnsiTheme="minorEastAsia" w:eastAsiaTheme="minorEastAsia"/>
          <w:sz w:val="28"/>
          <w:szCs w:val="28"/>
        </w:rPr>
      </w:pPr>
      <w:r>
        <w:rPr>
          <w:rFonts w:asciiTheme="minorEastAsia" w:hAnsiTheme="minorEastAsia" w:eastAsiaTheme="minorEastAsia"/>
          <w:sz w:val="28"/>
          <w:szCs w:val="28"/>
        </w:rPr>
        <w:t>2</w:t>
      </w:r>
      <w:r>
        <w:rPr>
          <w:rFonts w:hint="eastAsia" w:asciiTheme="minorEastAsia" w:hAnsiTheme="minorEastAsia" w:eastAsiaTheme="minorEastAsia"/>
          <w:sz w:val="28"/>
          <w:szCs w:val="28"/>
        </w:rPr>
        <w:t>）</w:t>
      </w:r>
      <w:r>
        <w:rPr>
          <w:rFonts w:asciiTheme="minorEastAsia" w:hAnsiTheme="minorEastAsia" w:eastAsiaTheme="minorEastAsia"/>
          <w:sz w:val="28"/>
          <w:szCs w:val="28"/>
        </w:rPr>
        <w:t>外购件、外协件应符合相关标准的规定,并有制造厂的合格证,经整车厂检验合格后方能使用,所有自制零部件经检验合格后方可装配。</w:t>
      </w:r>
    </w:p>
    <w:p w14:paraId="3089EC78">
      <w:pPr>
        <w:widowControl w:val="0"/>
        <w:rPr>
          <w:rFonts w:asciiTheme="minorEastAsia" w:hAnsiTheme="minorEastAsia" w:eastAsiaTheme="minorEastAsia"/>
          <w:sz w:val="28"/>
          <w:szCs w:val="28"/>
        </w:rPr>
      </w:pPr>
      <w:r>
        <w:rPr>
          <w:rFonts w:asciiTheme="minorEastAsia" w:hAnsiTheme="minorEastAsia" w:eastAsiaTheme="minorEastAsia"/>
          <w:sz w:val="28"/>
          <w:szCs w:val="28"/>
        </w:rPr>
        <w:t>3</w:t>
      </w:r>
      <w:r>
        <w:rPr>
          <w:rFonts w:hint="eastAsia" w:asciiTheme="minorEastAsia" w:hAnsiTheme="minorEastAsia" w:eastAsiaTheme="minorEastAsia"/>
          <w:sz w:val="28"/>
          <w:szCs w:val="28"/>
        </w:rPr>
        <w:t>）</w:t>
      </w:r>
      <w:r>
        <w:rPr>
          <w:rFonts w:asciiTheme="minorEastAsia" w:hAnsiTheme="minorEastAsia" w:eastAsiaTheme="minorEastAsia"/>
          <w:sz w:val="28"/>
          <w:szCs w:val="28"/>
        </w:rPr>
        <w:t>吸污车的运行安全性能应符合《机动车运行安全技术条件</w:t>
      </w:r>
      <w:r>
        <w:rPr>
          <w:rFonts w:hint="eastAsia" w:asciiTheme="minorEastAsia" w:hAnsiTheme="minorEastAsia" w:eastAsiaTheme="minorEastAsia"/>
          <w:sz w:val="28"/>
          <w:szCs w:val="28"/>
        </w:rPr>
        <w:t>》</w:t>
      </w:r>
      <w:r>
        <w:rPr>
          <w:rFonts w:asciiTheme="minorEastAsia" w:hAnsiTheme="minorEastAsia" w:eastAsiaTheme="minorEastAsia"/>
          <w:sz w:val="28"/>
          <w:szCs w:val="28"/>
        </w:rPr>
        <w:t>GB 7258-2017的规定。</w:t>
      </w:r>
    </w:p>
    <w:p w14:paraId="2D3F9B5B">
      <w:pPr>
        <w:widowControl w:val="0"/>
        <w:rPr>
          <w:rFonts w:asciiTheme="minorEastAsia" w:hAnsiTheme="minorEastAsia" w:eastAsiaTheme="minorEastAsia"/>
          <w:sz w:val="28"/>
          <w:szCs w:val="28"/>
        </w:rPr>
      </w:pPr>
      <w:r>
        <w:rPr>
          <w:rFonts w:asciiTheme="minorEastAsia" w:hAnsiTheme="minorEastAsia" w:eastAsiaTheme="minorEastAsia"/>
          <w:sz w:val="28"/>
          <w:szCs w:val="28"/>
        </w:rPr>
        <w:t>4</w:t>
      </w:r>
      <w:r>
        <w:rPr>
          <w:rFonts w:hint="eastAsia" w:asciiTheme="minorEastAsia" w:hAnsiTheme="minorEastAsia" w:eastAsiaTheme="minorEastAsia"/>
          <w:sz w:val="28"/>
          <w:szCs w:val="28"/>
        </w:rPr>
        <w:t>）</w:t>
      </w:r>
      <w:r>
        <w:rPr>
          <w:rFonts w:asciiTheme="minorEastAsia" w:hAnsiTheme="minorEastAsia" w:eastAsiaTheme="minorEastAsia"/>
          <w:sz w:val="28"/>
          <w:szCs w:val="28"/>
        </w:rPr>
        <w:t>加速行驶车外噪声应符合 GB 1495-2020《</w:t>
      </w:r>
      <w:r>
        <w:rPr>
          <w:rFonts w:hint="eastAsia" w:asciiTheme="minorEastAsia" w:hAnsiTheme="minorEastAsia" w:eastAsiaTheme="minorEastAsia"/>
          <w:sz w:val="28"/>
          <w:szCs w:val="28"/>
        </w:rPr>
        <w:t>汽车加速行驶车外噪声限值及测量方法</w:t>
      </w:r>
      <w:r>
        <w:rPr>
          <w:rFonts w:asciiTheme="minorEastAsia" w:hAnsiTheme="minorEastAsia" w:eastAsiaTheme="minorEastAsia"/>
          <w:sz w:val="28"/>
          <w:szCs w:val="28"/>
        </w:rPr>
        <w:t>》的规定。</w:t>
      </w:r>
    </w:p>
    <w:p w14:paraId="7EF48BA2">
      <w:pPr>
        <w:widowControl w:val="0"/>
        <w:rPr>
          <w:rFonts w:asciiTheme="minorEastAsia" w:hAnsiTheme="minorEastAsia" w:eastAsiaTheme="minorEastAsia"/>
          <w:sz w:val="28"/>
          <w:szCs w:val="28"/>
        </w:rPr>
      </w:pPr>
      <w:r>
        <w:rPr>
          <w:rFonts w:asciiTheme="minorEastAsia" w:hAnsiTheme="minorEastAsia" w:eastAsiaTheme="minorEastAsia"/>
          <w:sz w:val="28"/>
          <w:szCs w:val="28"/>
        </w:rPr>
        <w:t>5</w:t>
      </w:r>
      <w:r>
        <w:rPr>
          <w:rFonts w:hint="eastAsia" w:asciiTheme="minorEastAsia" w:hAnsiTheme="minorEastAsia" w:eastAsiaTheme="minorEastAsia"/>
          <w:sz w:val="28"/>
          <w:szCs w:val="28"/>
        </w:rPr>
        <w:t>）</w:t>
      </w:r>
      <w:r>
        <w:rPr>
          <w:rFonts w:asciiTheme="minorEastAsia" w:hAnsiTheme="minorEastAsia" w:eastAsiaTheme="minorEastAsia"/>
          <w:sz w:val="28"/>
          <w:szCs w:val="28"/>
        </w:rPr>
        <w:t>作业噪声不应大于86dB(A)。</w:t>
      </w:r>
    </w:p>
    <w:p w14:paraId="238B002A">
      <w:pPr>
        <w:widowControl w:val="0"/>
        <w:rPr>
          <w:rFonts w:asciiTheme="minorEastAsia" w:hAnsiTheme="minorEastAsia" w:eastAsiaTheme="minorEastAsia"/>
          <w:sz w:val="28"/>
          <w:szCs w:val="28"/>
        </w:rPr>
      </w:pPr>
      <w:r>
        <w:rPr>
          <w:rFonts w:asciiTheme="minorEastAsia" w:hAnsiTheme="minorEastAsia" w:eastAsiaTheme="minorEastAsia"/>
          <w:sz w:val="28"/>
          <w:szCs w:val="28"/>
        </w:rPr>
        <w:t>6</w:t>
      </w:r>
      <w:r>
        <w:rPr>
          <w:rFonts w:hint="eastAsia" w:asciiTheme="minorEastAsia" w:hAnsiTheme="minorEastAsia" w:eastAsiaTheme="minorEastAsia"/>
          <w:sz w:val="28"/>
          <w:szCs w:val="28"/>
        </w:rPr>
        <w:t>）</w:t>
      </w:r>
      <w:r>
        <w:rPr>
          <w:rFonts w:asciiTheme="minorEastAsia" w:hAnsiTheme="minorEastAsia" w:eastAsiaTheme="minorEastAsia"/>
          <w:sz w:val="28"/>
          <w:szCs w:val="28"/>
        </w:rPr>
        <w:t>吸污罐举升、下降应平稳,不应有窜动、冲击和卡潜现象。</w:t>
      </w:r>
    </w:p>
    <w:p w14:paraId="485646BA">
      <w:pPr>
        <w:widowControl w:val="0"/>
        <w:rPr>
          <w:rFonts w:asciiTheme="minorEastAsia" w:hAnsiTheme="minorEastAsia" w:eastAsiaTheme="minorEastAsia"/>
          <w:sz w:val="28"/>
          <w:szCs w:val="28"/>
        </w:rPr>
      </w:pPr>
      <w:r>
        <w:rPr>
          <w:rFonts w:asciiTheme="minorEastAsia" w:hAnsiTheme="minorEastAsia" w:eastAsiaTheme="minorEastAsia"/>
          <w:sz w:val="28"/>
          <w:szCs w:val="28"/>
        </w:rPr>
        <w:t>7</w:t>
      </w:r>
      <w:r>
        <w:rPr>
          <w:rFonts w:hint="eastAsia" w:asciiTheme="minorEastAsia" w:hAnsiTheme="minorEastAsia" w:eastAsiaTheme="minorEastAsia"/>
          <w:sz w:val="28"/>
          <w:szCs w:val="28"/>
        </w:rPr>
        <w:t>）</w:t>
      </w:r>
      <w:r>
        <w:rPr>
          <w:rFonts w:asciiTheme="minorEastAsia" w:hAnsiTheme="minorEastAsia" w:eastAsiaTheme="minorEastAsia"/>
          <w:sz w:val="28"/>
          <w:szCs w:val="28"/>
        </w:rPr>
        <w:t>各连接件、紧固件应连接可靠,不得松脱。</w:t>
      </w:r>
    </w:p>
    <w:p w14:paraId="7E48BF20">
      <w:pPr>
        <w:widowControl w:val="0"/>
        <w:rPr>
          <w:rFonts w:asciiTheme="minorEastAsia" w:hAnsiTheme="minorEastAsia" w:eastAsiaTheme="minorEastAsia"/>
          <w:sz w:val="28"/>
          <w:szCs w:val="28"/>
        </w:rPr>
      </w:pPr>
      <w:r>
        <w:rPr>
          <w:rFonts w:asciiTheme="minorEastAsia" w:hAnsiTheme="minorEastAsia" w:eastAsiaTheme="minorEastAsia"/>
          <w:sz w:val="28"/>
          <w:szCs w:val="28"/>
        </w:rPr>
        <w:t>8</w:t>
      </w:r>
      <w:r>
        <w:rPr>
          <w:rFonts w:hint="eastAsia" w:asciiTheme="minorEastAsia" w:hAnsiTheme="minorEastAsia" w:eastAsiaTheme="minorEastAsia"/>
          <w:sz w:val="28"/>
          <w:szCs w:val="28"/>
        </w:rPr>
        <w:t>）</w:t>
      </w:r>
      <w:r>
        <w:rPr>
          <w:rFonts w:asciiTheme="minorEastAsia" w:hAnsiTheme="minorEastAsia" w:eastAsiaTheme="minorEastAsia"/>
          <w:sz w:val="28"/>
          <w:szCs w:val="28"/>
        </w:rPr>
        <w:t>焊接质量应符合JB/T 5943</w:t>
      </w:r>
      <w:r>
        <w:rPr>
          <w:rFonts w:hint="eastAsia" w:asciiTheme="minorEastAsia" w:hAnsiTheme="minorEastAsia" w:eastAsiaTheme="minorEastAsia"/>
          <w:sz w:val="28"/>
          <w:szCs w:val="28"/>
        </w:rPr>
        <w:t>《工程机械 焊接件通用技术条件》</w:t>
      </w:r>
      <w:r>
        <w:rPr>
          <w:rFonts w:asciiTheme="minorEastAsia" w:hAnsiTheme="minorEastAsia" w:eastAsiaTheme="minorEastAsia"/>
          <w:sz w:val="28"/>
          <w:szCs w:val="28"/>
        </w:rPr>
        <w:t>的规定。</w:t>
      </w:r>
    </w:p>
    <w:p w14:paraId="0334E1D5">
      <w:pPr>
        <w:widowControl w:val="0"/>
        <w:rPr>
          <w:rFonts w:asciiTheme="minorEastAsia" w:hAnsiTheme="minorEastAsia" w:eastAsiaTheme="minorEastAsia"/>
          <w:sz w:val="28"/>
          <w:szCs w:val="28"/>
        </w:rPr>
      </w:pPr>
      <w:r>
        <w:rPr>
          <w:rFonts w:asciiTheme="minorEastAsia" w:hAnsiTheme="minorEastAsia" w:eastAsiaTheme="minorEastAsia"/>
          <w:sz w:val="28"/>
          <w:szCs w:val="28"/>
        </w:rPr>
        <w:t>9</w:t>
      </w:r>
      <w:r>
        <w:rPr>
          <w:rFonts w:hint="eastAsia" w:asciiTheme="minorEastAsia" w:hAnsiTheme="minorEastAsia" w:eastAsiaTheme="minorEastAsia"/>
          <w:sz w:val="28"/>
          <w:szCs w:val="28"/>
        </w:rPr>
        <w:t>）</w:t>
      </w:r>
      <w:r>
        <w:rPr>
          <w:rFonts w:asciiTheme="minorEastAsia" w:hAnsiTheme="minorEastAsia" w:eastAsiaTheme="minorEastAsia"/>
          <w:sz w:val="28"/>
          <w:szCs w:val="28"/>
        </w:rPr>
        <w:t>所有外露黑色金属表面应作防锈处理。</w:t>
      </w:r>
    </w:p>
    <w:p w14:paraId="579F7337">
      <w:pPr>
        <w:widowControl w:val="0"/>
        <w:rPr>
          <w:rFonts w:asciiTheme="minorEastAsia" w:hAnsiTheme="minorEastAsia" w:eastAsiaTheme="minorEastAsia"/>
          <w:sz w:val="28"/>
          <w:szCs w:val="28"/>
        </w:rPr>
      </w:pPr>
      <w:r>
        <w:rPr>
          <w:rFonts w:asciiTheme="minorEastAsia" w:hAnsiTheme="minorEastAsia" w:eastAsiaTheme="minorEastAsia"/>
          <w:sz w:val="28"/>
          <w:szCs w:val="28"/>
        </w:rPr>
        <w:t>10</w:t>
      </w:r>
      <w:r>
        <w:rPr>
          <w:rFonts w:hint="eastAsia" w:asciiTheme="minorEastAsia" w:hAnsiTheme="minorEastAsia" w:eastAsiaTheme="minorEastAsia"/>
          <w:sz w:val="28"/>
          <w:szCs w:val="28"/>
        </w:rPr>
        <w:t>）</w:t>
      </w:r>
      <w:r>
        <w:rPr>
          <w:rFonts w:asciiTheme="minorEastAsia" w:hAnsiTheme="minorEastAsia" w:eastAsiaTheme="minorEastAsia"/>
          <w:sz w:val="28"/>
          <w:szCs w:val="28"/>
        </w:rPr>
        <w:t>油漆涂层应符合 QC/T 484</w:t>
      </w:r>
      <w:r>
        <w:rPr>
          <w:rFonts w:hint="eastAsia" w:asciiTheme="minorEastAsia" w:hAnsiTheme="minorEastAsia" w:eastAsiaTheme="minorEastAsia"/>
          <w:sz w:val="28"/>
          <w:szCs w:val="28"/>
        </w:rPr>
        <w:t>《</w:t>
      </w:r>
      <w:r>
        <w:rPr>
          <w:rFonts w:asciiTheme="minorEastAsia" w:hAnsiTheme="minorEastAsia" w:eastAsiaTheme="minorEastAsia"/>
          <w:sz w:val="28"/>
          <w:szCs w:val="28"/>
        </w:rPr>
        <w:t>汽车油漆涂层</w:t>
      </w:r>
      <w:r>
        <w:rPr>
          <w:rFonts w:hint="eastAsia" w:asciiTheme="minorEastAsia" w:hAnsiTheme="minorEastAsia" w:eastAsiaTheme="minorEastAsia"/>
          <w:sz w:val="28"/>
          <w:szCs w:val="28"/>
        </w:rPr>
        <w:t>》</w:t>
      </w:r>
      <w:r>
        <w:rPr>
          <w:rFonts w:asciiTheme="minorEastAsia" w:hAnsiTheme="minorEastAsia" w:eastAsiaTheme="minorEastAsia"/>
          <w:sz w:val="28"/>
          <w:szCs w:val="28"/>
        </w:rPr>
        <w:t>的规定</w:t>
      </w:r>
      <w:r>
        <w:rPr>
          <w:rFonts w:hint="eastAsia" w:asciiTheme="minorEastAsia" w:hAnsiTheme="minorEastAsia" w:eastAsiaTheme="minorEastAsia"/>
          <w:sz w:val="28"/>
          <w:szCs w:val="28"/>
        </w:rPr>
        <w:t>；</w:t>
      </w:r>
      <w:r>
        <w:rPr>
          <w:rFonts w:asciiTheme="minorEastAsia" w:hAnsiTheme="minorEastAsia" w:eastAsiaTheme="minorEastAsia"/>
          <w:sz w:val="28"/>
          <w:szCs w:val="28"/>
        </w:rPr>
        <w:t>镀层应符合《汽车用涂镀层和化学处理层》QC/T 625的规定。</w:t>
      </w:r>
    </w:p>
    <w:p w14:paraId="7370DE85">
      <w:pPr>
        <w:widowControl w:val="0"/>
        <w:rPr>
          <w:rFonts w:asciiTheme="minorEastAsia" w:hAnsiTheme="minorEastAsia" w:eastAsiaTheme="minorEastAsia"/>
          <w:sz w:val="28"/>
          <w:szCs w:val="28"/>
        </w:rPr>
      </w:pPr>
      <w:r>
        <w:rPr>
          <w:rFonts w:asciiTheme="minorEastAsia" w:hAnsiTheme="minorEastAsia" w:eastAsiaTheme="minorEastAsia"/>
          <w:sz w:val="28"/>
          <w:szCs w:val="28"/>
        </w:rPr>
        <w:t>11</w:t>
      </w:r>
      <w:r>
        <w:rPr>
          <w:rFonts w:hint="eastAsia" w:asciiTheme="minorEastAsia" w:hAnsiTheme="minorEastAsia" w:eastAsiaTheme="minorEastAsia"/>
          <w:sz w:val="28"/>
          <w:szCs w:val="28"/>
        </w:rPr>
        <w:t>）</w:t>
      </w:r>
      <w:r>
        <w:rPr>
          <w:rFonts w:asciiTheme="minorEastAsia" w:hAnsiTheme="minorEastAsia" w:eastAsiaTheme="minorEastAsia"/>
          <w:sz w:val="28"/>
          <w:szCs w:val="28"/>
        </w:rPr>
        <w:t>吸污车应设有安全撑杆。</w:t>
      </w:r>
    </w:p>
    <w:p w14:paraId="7CCF5E38">
      <w:pPr>
        <w:widowControl w:val="0"/>
        <w:rPr>
          <w:rFonts w:asciiTheme="minorEastAsia" w:hAnsiTheme="minorEastAsia" w:eastAsiaTheme="minorEastAsia"/>
          <w:sz w:val="28"/>
          <w:szCs w:val="28"/>
        </w:rPr>
      </w:pPr>
      <w:r>
        <w:rPr>
          <w:rFonts w:hint="eastAsia" w:asciiTheme="minorEastAsia" w:hAnsiTheme="minorEastAsia" w:eastAsiaTheme="minorEastAsia"/>
          <w:sz w:val="28"/>
          <w:szCs w:val="28"/>
        </w:rPr>
        <w:t>2、</w:t>
      </w:r>
      <w:r>
        <w:rPr>
          <w:rFonts w:asciiTheme="minorEastAsia" w:hAnsiTheme="minorEastAsia" w:eastAsiaTheme="minorEastAsia"/>
          <w:sz w:val="28"/>
          <w:szCs w:val="28"/>
        </w:rPr>
        <w:t>吸排系统：</w:t>
      </w:r>
    </w:p>
    <w:p w14:paraId="4D727886">
      <w:pPr>
        <w:rPr>
          <w:rFonts w:asciiTheme="minorEastAsia" w:hAnsiTheme="minorEastAsia" w:eastAsiaTheme="minorEastAsia"/>
          <w:sz w:val="28"/>
          <w:szCs w:val="28"/>
        </w:rPr>
      </w:pPr>
      <w:r>
        <w:rPr>
          <w:rFonts w:hint="eastAsia" w:asciiTheme="minorEastAsia" w:hAnsiTheme="minorEastAsia" w:eastAsiaTheme="minorEastAsia"/>
          <w:sz w:val="28"/>
          <w:szCs w:val="28"/>
        </w:rPr>
        <w:t>1）作业时应无异响。</w:t>
      </w:r>
    </w:p>
    <w:p w14:paraId="35076112">
      <w:pPr>
        <w:rPr>
          <w:rFonts w:asciiTheme="minorEastAsia" w:hAnsiTheme="minorEastAsia" w:eastAsiaTheme="minorEastAsia"/>
          <w:sz w:val="28"/>
          <w:szCs w:val="28"/>
        </w:rPr>
      </w:pPr>
      <w:r>
        <w:rPr>
          <w:rFonts w:hint="eastAsia" w:asciiTheme="minorEastAsia" w:hAnsiTheme="minorEastAsia" w:eastAsiaTheme="minorEastAsia"/>
          <w:sz w:val="28"/>
          <w:szCs w:val="28"/>
        </w:rPr>
        <w:t>2）</w:t>
      </w:r>
      <w:r>
        <w:rPr>
          <w:rFonts w:asciiTheme="minorEastAsia" w:hAnsiTheme="minorEastAsia" w:eastAsiaTheme="minorEastAsia"/>
          <w:sz w:val="28"/>
          <w:szCs w:val="28"/>
        </w:rPr>
        <w:t>吸污车应具有吸满罐自动报警、保护功能</w:t>
      </w:r>
      <w:r>
        <w:rPr>
          <w:rFonts w:hint="eastAsia" w:asciiTheme="minorEastAsia" w:hAnsiTheme="minorEastAsia" w:eastAsiaTheme="minorEastAsia"/>
          <w:sz w:val="28"/>
          <w:szCs w:val="28"/>
        </w:rPr>
        <w:t>。</w:t>
      </w:r>
    </w:p>
    <w:p w14:paraId="0B9FC8AB">
      <w:pPr>
        <w:widowControl w:val="0"/>
        <w:rPr>
          <w:rFonts w:asciiTheme="minorEastAsia" w:hAnsiTheme="minorEastAsia" w:eastAsiaTheme="minorEastAsia"/>
          <w:sz w:val="28"/>
          <w:szCs w:val="28"/>
        </w:rPr>
      </w:pPr>
      <w:r>
        <w:rPr>
          <w:rFonts w:hint="eastAsia" w:asciiTheme="minorEastAsia" w:hAnsiTheme="minorEastAsia" w:eastAsiaTheme="minorEastAsia"/>
          <w:sz w:val="28"/>
          <w:szCs w:val="28"/>
        </w:rPr>
        <w:t>3、</w:t>
      </w:r>
      <w:r>
        <w:rPr>
          <w:rFonts w:asciiTheme="minorEastAsia" w:hAnsiTheme="minorEastAsia" w:eastAsiaTheme="minorEastAsia"/>
          <w:sz w:val="28"/>
          <w:szCs w:val="28"/>
        </w:rPr>
        <w:t>液压、电气、气路系统：</w:t>
      </w:r>
    </w:p>
    <w:p w14:paraId="62A53109">
      <w:pPr>
        <w:rPr>
          <w:rFonts w:asciiTheme="minorEastAsia" w:hAnsiTheme="minorEastAsia" w:eastAsiaTheme="minorEastAsia"/>
          <w:sz w:val="28"/>
          <w:szCs w:val="28"/>
        </w:rPr>
      </w:pPr>
      <w:r>
        <w:rPr>
          <w:rFonts w:hint="eastAsia" w:asciiTheme="minorEastAsia" w:hAnsiTheme="minorEastAsia" w:eastAsiaTheme="minorEastAsia"/>
          <w:sz w:val="28"/>
          <w:szCs w:val="28"/>
        </w:rPr>
        <w:t>1）液压系统应符合《</w:t>
      </w:r>
      <w:r>
        <w:rPr>
          <w:rFonts w:asciiTheme="minorEastAsia" w:hAnsiTheme="minorEastAsia" w:eastAsiaTheme="minorEastAsia"/>
          <w:sz w:val="28"/>
          <w:szCs w:val="28"/>
        </w:rPr>
        <w:t>液压传动 系统及其元件的通用规则和安全要求</w:t>
      </w:r>
      <w:r>
        <w:rPr>
          <w:rFonts w:hint="eastAsia" w:asciiTheme="minorEastAsia" w:hAnsiTheme="minorEastAsia" w:eastAsiaTheme="minorEastAsia"/>
          <w:sz w:val="28"/>
          <w:szCs w:val="28"/>
        </w:rPr>
        <w:t>》G</w:t>
      </w:r>
      <w:r>
        <w:rPr>
          <w:rFonts w:asciiTheme="minorEastAsia" w:hAnsiTheme="minorEastAsia" w:eastAsiaTheme="minorEastAsia"/>
          <w:sz w:val="28"/>
          <w:szCs w:val="28"/>
        </w:rPr>
        <w:t>B/T 3766-2015的规定。</w:t>
      </w:r>
    </w:p>
    <w:p w14:paraId="2FB78F03">
      <w:pPr>
        <w:rPr>
          <w:rFonts w:asciiTheme="minorEastAsia" w:hAnsiTheme="minorEastAsia" w:eastAsiaTheme="minorEastAsia"/>
          <w:sz w:val="28"/>
          <w:szCs w:val="28"/>
        </w:rPr>
      </w:pPr>
      <w:r>
        <w:rPr>
          <w:rFonts w:hint="eastAsia" w:asciiTheme="minorEastAsia" w:hAnsiTheme="minorEastAsia" w:eastAsiaTheme="minorEastAsia"/>
          <w:sz w:val="28"/>
          <w:szCs w:val="28"/>
        </w:rPr>
        <w:t>2）液压管路应具有良好的密封性能，各处不应渗漏。</w:t>
      </w:r>
    </w:p>
    <w:p w14:paraId="6304EBD6">
      <w:pPr>
        <w:rPr>
          <w:rFonts w:asciiTheme="minorEastAsia" w:hAnsiTheme="minorEastAsia" w:eastAsiaTheme="minorEastAsia"/>
          <w:sz w:val="28"/>
          <w:szCs w:val="28"/>
        </w:rPr>
      </w:pPr>
      <w:r>
        <w:rPr>
          <w:rFonts w:hint="eastAsia" w:asciiTheme="minorEastAsia" w:hAnsiTheme="minorEastAsia" w:eastAsiaTheme="minorEastAsia"/>
          <w:sz w:val="28"/>
          <w:szCs w:val="28"/>
        </w:rPr>
        <w:t>3）电、液、气路系统的管路、线路应排列整齐、夹持牢固，不应与运动部件发生摩擦或干涉；接头连接牢固、可靠、维护方便。</w:t>
      </w:r>
    </w:p>
    <w:sectPr>
      <w:footerReference r:id="rId3" w:type="default"/>
      <w:pgSz w:w="11906" w:h="16838"/>
      <w:pgMar w:top="1440" w:right="1800" w:bottom="1440" w:left="1800" w:header="0" w:footer="0"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Uighur">
    <w:altName w:val="Wide Latin"/>
    <w:panose1 w:val="02000000000000000000"/>
    <w:charset w:val="00"/>
    <w:family w:val="auto"/>
    <w:pitch w:val="default"/>
    <w:sig w:usb0="00000000" w:usb1="00000000" w:usb2="00000008" w:usb3="00000000" w:csb0="0000004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Wide Latin">
    <w:panose1 w:val="020A0A07050505020404"/>
    <w:charset w:val="00"/>
    <w:family w:val="auto"/>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FF1710">
    <w:pPr>
      <w:pStyle w:val="10"/>
      <w:ind w:right="360"/>
      <w:jc w:val="cen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WM0MmE5YjBhYWMzZTIyMjUzOGY1YTkyZjI4YzE5NzIifQ=="/>
  </w:docVars>
  <w:rsids>
    <w:rsidRoot w:val="00947AF5"/>
    <w:rsid w:val="000039B7"/>
    <w:rsid w:val="00004337"/>
    <w:rsid w:val="000073A4"/>
    <w:rsid w:val="000110BE"/>
    <w:rsid w:val="00013513"/>
    <w:rsid w:val="00013D6E"/>
    <w:rsid w:val="00023AB6"/>
    <w:rsid w:val="0002469C"/>
    <w:rsid w:val="00025C2F"/>
    <w:rsid w:val="0002655C"/>
    <w:rsid w:val="00030CBB"/>
    <w:rsid w:val="00033493"/>
    <w:rsid w:val="00046BF1"/>
    <w:rsid w:val="00050A66"/>
    <w:rsid w:val="00072742"/>
    <w:rsid w:val="00073F3E"/>
    <w:rsid w:val="00076AE4"/>
    <w:rsid w:val="000829A3"/>
    <w:rsid w:val="00086000"/>
    <w:rsid w:val="000927B9"/>
    <w:rsid w:val="000927D9"/>
    <w:rsid w:val="000975FB"/>
    <w:rsid w:val="000A252D"/>
    <w:rsid w:val="000A555B"/>
    <w:rsid w:val="000A6174"/>
    <w:rsid w:val="000B5C94"/>
    <w:rsid w:val="000C03C1"/>
    <w:rsid w:val="000C04DE"/>
    <w:rsid w:val="000C471F"/>
    <w:rsid w:val="000C7625"/>
    <w:rsid w:val="000C7D82"/>
    <w:rsid w:val="000D2403"/>
    <w:rsid w:val="000D7823"/>
    <w:rsid w:val="000E2E40"/>
    <w:rsid w:val="000E432A"/>
    <w:rsid w:val="000E5C74"/>
    <w:rsid w:val="000F10C9"/>
    <w:rsid w:val="000F1196"/>
    <w:rsid w:val="000F352B"/>
    <w:rsid w:val="000F4221"/>
    <w:rsid w:val="000F51E2"/>
    <w:rsid w:val="000F5919"/>
    <w:rsid w:val="000F7730"/>
    <w:rsid w:val="00101249"/>
    <w:rsid w:val="00102110"/>
    <w:rsid w:val="00103487"/>
    <w:rsid w:val="00105E2D"/>
    <w:rsid w:val="00106B33"/>
    <w:rsid w:val="00111B95"/>
    <w:rsid w:val="00115B98"/>
    <w:rsid w:val="0012232F"/>
    <w:rsid w:val="0012243C"/>
    <w:rsid w:val="0012446F"/>
    <w:rsid w:val="001264B0"/>
    <w:rsid w:val="00130D76"/>
    <w:rsid w:val="00131111"/>
    <w:rsid w:val="00132046"/>
    <w:rsid w:val="00133CA4"/>
    <w:rsid w:val="00136332"/>
    <w:rsid w:val="0014047F"/>
    <w:rsid w:val="00141F71"/>
    <w:rsid w:val="00146CAA"/>
    <w:rsid w:val="0015639B"/>
    <w:rsid w:val="001614F5"/>
    <w:rsid w:val="001623CF"/>
    <w:rsid w:val="00165BBA"/>
    <w:rsid w:val="00170694"/>
    <w:rsid w:val="001716AD"/>
    <w:rsid w:val="001755A2"/>
    <w:rsid w:val="00176269"/>
    <w:rsid w:val="00177BC5"/>
    <w:rsid w:val="00180ADE"/>
    <w:rsid w:val="00181603"/>
    <w:rsid w:val="00184B29"/>
    <w:rsid w:val="00185612"/>
    <w:rsid w:val="00186140"/>
    <w:rsid w:val="0018758B"/>
    <w:rsid w:val="00191F1F"/>
    <w:rsid w:val="00192662"/>
    <w:rsid w:val="001975F5"/>
    <w:rsid w:val="001A0D0D"/>
    <w:rsid w:val="001A4753"/>
    <w:rsid w:val="001A6543"/>
    <w:rsid w:val="001A66DD"/>
    <w:rsid w:val="001A68FE"/>
    <w:rsid w:val="001A6AFE"/>
    <w:rsid w:val="001A7823"/>
    <w:rsid w:val="001B6AC9"/>
    <w:rsid w:val="001B7EEA"/>
    <w:rsid w:val="001C5B98"/>
    <w:rsid w:val="001D08A0"/>
    <w:rsid w:val="001D337B"/>
    <w:rsid w:val="001D45BA"/>
    <w:rsid w:val="001D5F3A"/>
    <w:rsid w:val="001D61C7"/>
    <w:rsid w:val="001D627E"/>
    <w:rsid w:val="001D6B82"/>
    <w:rsid w:val="001E0824"/>
    <w:rsid w:val="001E38FA"/>
    <w:rsid w:val="001E619D"/>
    <w:rsid w:val="001E6A8B"/>
    <w:rsid w:val="001E786B"/>
    <w:rsid w:val="001E7F13"/>
    <w:rsid w:val="002045AB"/>
    <w:rsid w:val="00210777"/>
    <w:rsid w:val="00211227"/>
    <w:rsid w:val="002152DC"/>
    <w:rsid w:val="00215DFB"/>
    <w:rsid w:val="00216504"/>
    <w:rsid w:val="0022140E"/>
    <w:rsid w:val="00225C8E"/>
    <w:rsid w:val="00230F27"/>
    <w:rsid w:val="00232245"/>
    <w:rsid w:val="002368CE"/>
    <w:rsid w:val="002412E6"/>
    <w:rsid w:val="00243ED8"/>
    <w:rsid w:val="00246B79"/>
    <w:rsid w:val="00246B7B"/>
    <w:rsid w:val="00250831"/>
    <w:rsid w:val="00250C34"/>
    <w:rsid w:val="002559E1"/>
    <w:rsid w:val="00262696"/>
    <w:rsid w:val="00263EC1"/>
    <w:rsid w:val="00272DE8"/>
    <w:rsid w:val="002775B3"/>
    <w:rsid w:val="00277ACF"/>
    <w:rsid w:val="002816A9"/>
    <w:rsid w:val="00282203"/>
    <w:rsid w:val="00282F9C"/>
    <w:rsid w:val="002930F8"/>
    <w:rsid w:val="00297093"/>
    <w:rsid w:val="002A1D0A"/>
    <w:rsid w:val="002A5590"/>
    <w:rsid w:val="002B02D8"/>
    <w:rsid w:val="002C3A2D"/>
    <w:rsid w:val="002D049F"/>
    <w:rsid w:val="002D0E7B"/>
    <w:rsid w:val="002D16DA"/>
    <w:rsid w:val="002D5384"/>
    <w:rsid w:val="002E071B"/>
    <w:rsid w:val="002E477E"/>
    <w:rsid w:val="002E71B4"/>
    <w:rsid w:val="002F1C0B"/>
    <w:rsid w:val="002F1CF2"/>
    <w:rsid w:val="002F5118"/>
    <w:rsid w:val="00300A78"/>
    <w:rsid w:val="00301CBD"/>
    <w:rsid w:val="00305EE4"/>
    <w:rsid w:val="00310525"/>
    <w:rsid w:val="00313FE7"/>
    <w:rsid w:val="0031553F"/>
    <w:rsid w:val="003160A6"/>
    <w:rsid w:val="00316A66"/>
    <w:rsid w:val="00316DEB"/>
    <w:rsid w:val="00320033"/>
    <w:rsid w:val="003207CD"/>
    <w:rsid w:val="00324752"/>
    <w:rsid w:val="00331DE4"/>
    <w:rsid w:val="003373FF"/>
    <w:rsid w:val="00340057"/>
    <w:rsid w:val="00344A1D"/>
    <w:rsid w:val="003509FE"/>
    <w:rsid w:val="00350AAF"/>
    <w:rsid w:val="00352471"/>
    <w:rsid w:val="00354D4E"/>
    <w:rsid w:val="00355910"/>
    <w:rsid w:val="00357E1E"/>
    <w:rsid w:val="00360671"/>
    <w:rsid w:val="003618B8"/>
    <w:rsid w:val="0036319E"/>
    <w:rsid w:val="0036368B"/>
    <w:rsid w:val="0037296E"/>
    <w:rsid w:val="00374984"/>
    <w:rsid w:val="003773BC"/>
    <w:rsid w:val="00380ECE"/>
    <w:rsid w:val="00383DDE"/>
    <w:rsid w:val="0038533C"/>
    <w:rsid w:val="00386785"/>
    <w:rsid w:val="00391AF5"/>
    <w:rsid w:val="00391D7F"/>
    <w:rsid w:val="00393284"/>
    <w:rsid w:val="0039460F"/>
    <w:rsid w:val="00395346"/>
    <w:rsid w:val="00395D3C"/>
    <w:rsid w:val="00396100"/>
    <w:rsid w:val="0039615D"/>
    <w:rsid w:val="00396984"/>
    <w:rsid w:val="003A0318"/>
    <w:rsid w:val="003A0B3A"/>
    <w:rsid w:val="003A214A"/>
    <w:rsid w:val="003A3B27"/>
    <w:rsid w:val="003A5955"/>
    <w:rsid w:val="003A59E8"/>
    <w:rsid w:val="003B5C8B"/>
    <w:rsid w:val="003B6D53"/>
    <w:rsid w:val="003B7CD9"/>
    <w:rsid w:val="003C1438"/>
    <w:rsid w:val="003C5DD9"/>
    <w:rsid w:val="003C67D0"/>
    <w:rsid w:val="003D2C9A"/>
    <w:rsid w:val="003D4016"/>
    <w:rsid w:val="003D6A1C"/>
    <w:rsid w:val="003E0E4C"/>
    <w:rsid w:val="003E62D6"/>
    <w:rsid w:val="003E6600"/>
    <w:rsid w:val="003E6C19"/>
    <w:rsid w:val="003F0DD5"/>
    <w:rsid w:val="003F1DDA"/>
    <w:rsid w:val="003F1FCA"/>
    <w:rsid w:val="003F3618"/>
    <w:rsid w:val="003F3A89"/>
    <w:rsid w:val="003F61E1"/>
    <w:rsid w:val="003F72DB"/>
    <w:rsid w:val="004035AD"/>
    <w:rsid w:val="00404615"/>
    <w:rsid w:val="00406341"/>
    <w:rsid w:val="004077F6"/>
    <w:rsid w:val="00412764"/>
    <w:rsid w:val="00420292"/>
    <w:rsid w:val="004214D0"/>
    <w:rsid w:val="004232A4"/>
    <w:rsid w:val="00424DD5"/>
    <w:rsid w:val="00427F63"/>
    <w:rsid w:val="0043244F"/>
    <w:rsid w:val="004406B0"/>
    <w:rsid w:val="00442252"/>
    <w:rsid w:val="00445626"/>
    <w:rsid w:val="00450A60"/>
    <w:rsid w:val="004539B0"/>
    <w:rsid w:val="00455F52"/>
    <w:rsid w:val="00456D46"/>
    <w:rsid w:val="004605D3"/>
    <w:rsid w:val="004608F0"/>
    <w:rsid w:val="00461010"/>
    <w:rsid w:val="0046217C"/>
    <w:rsid w:val="00463321"/>
    <w:rsid w:val="0046491B"/>
    <w:rsid w:val="00466CE5"/>
    <w:rsid w:val="00472150"/>
    <w:rsid w:val="004736D1"/>
    <w:rsid w:val="004767EA"/>
    <w:rsid w:val="00480151"/>
    <w:rsid w:val="00480607"/>
    <w:rsid w:val="00480E62"/>
    <w:rsid w:val="00480FD5"/>
    <w:rsid w:val="00482F6C"/>
    <w:rsid w:val="00484AD4"/>
    <w:rsid w:val="00490511"/>
    <w:rsid w:val="0049170A"/>
    <w:rsid w:val="00491722"/>
    <w:rsid w:val="004940D1"/>
    <w:rsid w:val="004A4A0F"/>
    <w:rsid w:val="004A65F2"/>
    <w:rsid w:val="004B1AF9"/>
    <w:rsid w:val="004B7B99"/>
    <w:rsid w:val="004D0A67"/>
    <w:rsid w:val="004E72C6"/>
    <w:rsid w:val="004F3189"/>
    <w:rsid w:val="004F4CC5"/>
    <w:rsid w:val="004F4FA1"/>
    <w:rsid w:val="004F520D"/>
    <w:rsid w:val="00504796"/>
    <w:rsid w:val="00505DE8"/>
    <w:rsid w:val="005100A6"/>
    <w:rsid w:val="00510976"/>
    <w:rsid w:val="005140F5"/>
    <w:rsid w:val="00515DC1"/>
    <w:rsid w:val="00515F5F"/>
    <w:rsid w:val="00517784"/>
    <w:rsid w:val="0052414E"/>
    <w:rsid w:val="005244DB"/>
    <w:rsid w:val="0052660E"/>
    <w:rsid w:val="00531802"/>
    <w:rsid w:val="00532092"/>
    <w:rsid w:val="005377A1"/>
    <w:rsid w:val="005412BD"/>
    <w:rsid w:val="00542C1B"/>
    <w:rsid w:val="005449DE"/>
    <w:rsid w:val="0054661A"/>
    <w:rsid w:val="00547724"/>
    <w:rsid w:val="00553872"/>
    <w:rsid w:val="00553BF6"/>
    <w:rsid w:val="005560A9"/>
    <w:rsid w:val="005627FD"/>
    <w:rsid w:val="00563203"/>
    <w:rsid w:val="005651C7"/>
    <w:rsid w:val="005728F0"/>
    <w:rsid w:val="00573139"/>
    <w:rsid w:val="0057340E"/>
    <w:rsid w:val="0057449E"/>
    <w:rsid w:val="00574DFE"/>
    <w:rsid w:val="0058130B"/>
    <w:rsid w:val="0058223E"/>
    <w:rsid w:val="00582842"/>
    <w:rsid w:val="00587EFC"/>
    <w:rsid w:val="00590522"/>
    <w:rsid w:val="00597829"/>
    <w:rsid w:val="005B49D0"/>
    <w:rsid w:val="005C1C31"/>
    <w:rsid w:val="005C34C1"/>
    <w:rsid w:val="005C3A88"/>
    <w:rsid w:val="005C764B"/>
    <w:rsid w:val="005D35A0"/>
    <w:rsid w:val="005D53CB"/>
    <w:rsid w:val="005D657E"/>
    <w:rsid w:val="005D7A54"/>
    <w:rsid w:val="005D7DE6"/>
    <w:rsid w:val="005E25C4"/>
    <w:rsid w:val="005E431D"/>
    <w:rsid w:val="005E5FD7"/>
    <w:rsid w:val="005F2384"/>
    <w:rsid w:val="005F2433"/>
    <w:rsid w:val="005F42E6"/>
    <w:rsid w:val="005F7DB2"/>
    <w:rsid w:val="006007C3"/>
    <w:rsid w:val="006040CA"/>
    <w:rsid w:val="00607658"/>
    <w:rsid w:val="00610B2F"/>
    <w:rsid w:val="00614EC5"/>
    <w:rsid w:val="00624801"/>
    <w:rsid w:val="00626E52"/>
    <w:rsid w:val="006279FB"/>
    <w:rsid w:val="00635186"/>
    <w:rsid w:val="006414CF"/>
    <w:rsid w:val="00642BED"/>
    <w:rsid w:val="0064602D"/>
    <w:rsid w:val="00646B61"/>
    <w:rsid w:val="006536CE"/>
    <w:rsid w:val="006603D7"/>
    <w:rsid w:val="006636BA"/>
    <w:rsid w:val="00663D39"/>
    <w:rsid w:val="00664413"/>
    <w:rsid w:val="006669DA"/>
    <w:rsid w:val="0066751A"/>
    <w:rsid w:val="00670F96"/>
    <w:rsid w:val="006714AA"/>
    <w:rsid w:val="0067238B"/>
    <w:rsid w:val="00672CC9"/>
    <w:rsid w:val="0067435E"/>
    <w:rsid w:val="00674461"/>
    <w:rsid w:val="0067482E"/>
    <w:rsid w:val="00675567"/>
    <w:rsid w:val="00676844"/>
    <w:rsid w:val="00676C3B"/>
    <w:rsid w:val="00690CBD"/>
    <w:rsid w:val="00693E85"/>
    <w:rsid w:val="006A1E41"/>
    <w:rsid w:val="006A3C70"/>
    <w:rsid w:val="006A564E"/>
    <w:rsid w:val="006A5E59"/>
    <w:rsid w:val="006B0BF5"/>
    <w:rsid w:val="006B0C87"/>
    <w:rsid w:val="006B4903"/>
    <w:rsid w:val="006B581C"/>
    <w:rsid w:val="006B72DF"/>
    <w:rsid w:val="006B75A9"/>
    <w:rsid w:val="006C0823"/>
    <w:rsid w:val="006C34C8"/>
    <w:rsid w:val="006C3691"/>
    <w:rsid w:val="006C4E8A"/>
    <w:rsid w:val="006C5DE0"/>
    <w:rsid w:val="006C7290"/>
    <w:rsid w:val="006C7C6F"/>
    <w:rsid w:val="006D1338"/>
    <w:rsid w:val="006D28B0"/>
    <w:rsid w:val="006D7B87"/>
    <w:rsid w:val="006E037F"/>
    <w:rsid w:val="006E7395"/>
    <w:rsid w:val="006F390B"/>
    <w:rsid w:val="006F4EB8"/>
    <w:rsid w:val="00700764"/>
    <w:rsid w:val="00701B01"/>
    <w:rsid w:val="0071351F"/>
    <w:rsid w:val="00713818"/>
    <w:rsid w:val="00720812"/>
    <w:rsid w:val="00723544"/>
    <w:rsid w:val="007247D6"/>
    <w:rsid w:val="00727642"/>
    <w:rsid w:val="00727A1B"/>
    <w:rsid w:val="007309A2"/>
    <w:rsid w:val="00734714"/>
    <w:rsid w:val="00735777"/>
    <w:rsid w:val="00735C83"/>
    <w:rsid w:val="00735CC6"/>
    <w:rsid w:val="00737002"/>
    <w:rsid w:val="00737B83"/>
    <w:rsid w:val="007406A5"/>
    <w:rsid w:val="00740FCF"/>
    <w:rsid w:val="00741413"/>
    <w:rsid w:val="007450B8"/>
    <w:rsid w:val="00752624"/>
    <w:rsid w:val="00756983"/>
    <w:rsid w:val="007602FC"/>
    <w:rsid w:val="007605A9"/>
    <w:rsid w:val="007612C2"/>
    <w:rsid w:val="00763558"/>
    <w:rsid w:val="00763C7E"/>
    <w:rsid w:val="00771E94"/>
    <w:rsid w:val="007729D3"/>
    <w:rsid w:val="00777948"/>
    <w:rsid w:val="00781280"/>
    <w:rsid w:val="0078628D"/>
    <w:rsid w:val="00787F0A"/>
    <w:rsid w:val="00791840"/>
    <w:rsid w:val="00791F12"/>
    <w:rsid w:val="00792327"/>
    <w:rsid w:val="007A0435"/>
    <w:rsid w:val="007A0A65"/>
    <w:rsid w:val="007A25B3"/>
    <w:rsid w:val="007B395C"/>
    <w:rsid w:val="007B40B8"/>
    <w:rsid w:val="007B5332"/>
    <w:rsid w:val="007B7F17"/>
    <w:rsid w:val="007C07EA"/>
    <w:rsid w:val="007C683C"/>
    <w:rsid w:val="007C7AD8"/>
    <w:rsid w:val="007D54BE"/>
    <w:rsid w:val="007D6398"/>
    <w:rsid w:val="007E5049"/>
    <w:rsid w:val="007F4F20"/>
    <w:rsid w:val="00804AAD"/>
    <w:rsid w:val="00805F41"/>
    <w:rsid w:val="008152ED"/>
    <w:rsid w:val="00816BFF"/>
    <w:rsid w:val="00820F1C"/>
    <w:rsid w:val="00824E33"/>
    <w:rsid w:val="00834A1A"/>
    <w:rsid w:val="00834EDE"/>
    <w:rsid w:val="00836968"/>
    <w:rsid w:val="00836EA9"/>
    <w:rsid w:val="00841BA4"/>
    <w:rsid w:val="00843A40"/>
    <w:rsid w:val="0084409F"/>
    <w:rsid w:val="00850EB3"/>
    <w:rsid w:val="008517A4"/>
    <w:rsid w:val="00851845"/>
    <w:rsid w:val="008527DB"/>
    <w:rsid w:val="008532CE"/>
    <w:rsid w:val="00855F0A"/>
    <w:rsid w:val="00856264"/>
    <w:rsid w:val="00856777"/>
    <w:rsid w:val="00860FB4"/>
    <w:rsid w:val="008616D0"/>
    <w:rsid w:val="00861A06"/>
    <w:rsid w:val="00862E18"/>
    <w:rsid w:val="00863E34"/>
    <w:rsid w:val="00865627"/>
    <w:rsid w:val="0087265F"/>
    <w:rsid w:val="00874A79"/>
    <w:rsid w:val="00875559"/>
    <w:rsid w:val="00876D93"/>
    <w:rsid w:val="00880CAF"/>
    <w:rsid w:val="00882291"/>
    <w:rsid w:val="008854A0"/>
    <w:rsid w:val="00886BAE"/>
    <w:rsid w:val="0089042A"/>
    <w:rsid w:val="00892F10"/>
    <w:rsid w:val="00893E0F"/>
    <w:rsid w:val="00897202"/>
    <w:rsid w:val="00897E67"/>
    <w:rsid w:val="008A17CB"/>
    <w:rsid w:val="008A351F"/>
    <w:rsid w:val="008A7E5C"/>
    <w:rsid w:val="008B0EFC"/>
    <w:rsid w:val="008B5E95"/>
    <w:rsid w:val="008B6E68"/>
    <w:rsid w:val="008B6FB9"/>
    <w:rsid w:val="008B7E43"/>
    <w:rsid w:val="008C2279"/>
    <w:rsid w:val="008C27EF"/>
    <w:rsid w:val="008D4F93"/>
    <w:rsid w:val="008D5E44"/>
    <w:rsid w:val="008E3856"/>
    <w:rsid w:val="008E3D14"/>
    <w:rsid w:val="008E5147"/>
    <w:rsid w:val="008E56BD"/>
    <w:rsid w:val="008E5A48"/>
    <w:rsid w:val="008F07E3"/>
    <w:rsid w:val="008F228A"/>
    <w:rsid w:val="008F4228"/>
    <w:rsid w:val="00904896"/>
    <w:rsid w:val="009058B6"/>
    <w:rsid w:val="00906A95"/>
    <w:rsid w:val="00912503"/>
    <w:rsid w:val="009144CE"/>
    <w:rsid w:val="00914BE0"/>
    <w:rsid w:val="009160F9"/>
    <w:rsid w:val="00931256"/>
    <w:rsid w:val="009342FB"/>
    <w:rsid w:val="009362A1"/>
    <w:rsid w:val="00936EDF"/>
    <w:rsid w:val="00937351"/>
    <w:rsid w:val="009460ED"/>
    <w:rsid w:val="00947AF5"/>
    <w:rsid w:val="00955C37"/>
    <w:rsid w:val="00956358"/>
    <w:rsid w:val="00957E52"/>
    <w:rsid w:val="00961B8F"/>
    <w:rsid w:val="00962C9E"/>
    <w:rsid w:val="009640BA"/>
    <w:rsid w:val="00966120"/>
    <w:rsid w:val="00970185"/>
    <w:rsid w:val="009713E7"/>
    <w:rsid w:val="00972011"/>
    <w:rsid w:val="009724CE"/>
    <w:rsid w:val="00973865"/>
    <w:rsid w:val="00984673"/>
    <w:rsid w:val="009846BC"/>
    <w:rsid w:val="009869D4"/>
    <w:rsid w:val="0098784F"/>
    <w:rsid w:val="0099333D"/>
    <w:rsid w:val="0099442B"/>
    <w:rsid w:val="0099536F"/>
    <w:rsid w:val="00996EBD"/>
    <w:rsid w:val="009A3C29"/>
    <w:rsid w:val="009A4B63"/>
    <w:rsid w:val="009A6616"/>
    <w:rsid w:val="009A7814"/>
    <w:rsid w:val="009B174A"/>
    <w:rsid w:val="009B1BAB"/>
    <w:rsid w:val="009B3965"/>
    <w:rsid w:val="009B4356"/>
    <w:rsid w:val="009B6F50"/>
    <w:rsid w:val="009B72D7"/>
    <w:rsid w:val="009C2FF1"/>
    <w:rsid w:val="009C7916"/>
    <w:rsid w:val="009D0B29"/>
    <w:rsid w:val="009D40F3"/>
    <w:rsid w:val="009D61DD"/>
    <w:rsid w:val="009D6438"/>
    <w:rsid w:val="009E25C3"/>
    <w:rsid w:val="009E4F56"/>
    <w:rsid w:val="009E6167"/>
    <w:rsid w:val="009F039B"/>
    <w:rsid w:val="009F3D57"/>
    <w:rsid w:val="00A0018D"/>
    <w:rsid w:val="00A03250"/>
    <w:rsid w:val="00A03FB7"/>
    <w:rsid w:val="00A0503F"/>
    <w:rsid w:val="00A104D2"/>
    <w:rsid w:val="00A107E5"/>
    <w:rsid w:val="00A12850"/>
    <w:rsid w:val="00A16005"/>
    <w:rsid w:val="00A20A63"/>
    <w:rsid w:val="00A2201C"/>
    <w:rsid w:val="00A23CF6"/>
    <w:rsid w:val="00A31D26"/>
    <w:rsid w:val="00A3583E"/>
    <w:rsid w:val="00A37B69"/>
    <w:rsid w:val="00A446E5"/>
    <w:rsid w:val="00A46418"/>
    <w:rsid w:val="00A471DF"/>
    <w:rsid w:val="00A4730C"/>
    <w:rsid w:val="00A50A26"/>
    <w:rsid w:val="00A51026"/>
    <w:rsid w:val="00A52403"/>
    <w:rsid w:val="00A52898"/>
    <w:rsid w:val="00A5597B"/>
    <w:rsid w:val="00A639EE"/>
    <w:rsid w:val="00A700D0"/>
    <w:rsid w:val="00A70825"/>
    <w:rsid w:val="00A708C3"/>
    <w:rsid w:val="00A7248A"/>
    <w:rsid w:val="00A7470B"/>
    <w:rsid w:val="00A82E77"/>
    <w:rsid w:val="00A83979"/>
    <w:rsid w:val="00A861D7"/>
    <w:rsid w:val="00A86BF5"/>
    <w:rsid w:val="00A92D66"/>
    <w:rsid w:val="00A97A18"/>
    <w:rsid w:val="00AA02F5"/>
    <w:rsid w:val="00AA0849"/>
    <w:rsid w:val="00AA33AE"/>
    <w:rsid w:val="00AA370B"/>
    <w:rsid w:val="00AA7C1A"/>
    <w:rsid w:val="00AB48B3"/>
    <w:rsid w:val="00AB5A53"/>
    <w:rsid w:val="00AB5CDC"/>
    <w:rsid w:val="00AC2208"/>
    <w:rsid w:val="00AC241A"/>
    <w:rsid w:val="00AC25F5"/>
    <w:rsid w:val="00AC2F08"/>
    <w:rsid w:val="00AC3047"/>
    <w:rsid w:val="00AC3C0B"/>
    <w:rsid w:val="00AC7A8A"/>
    <w:rsid w:val="00AD0AED"/>
    <w:rsid w:val="00AD6311"/>
    <w:rsid w:val="00AE0729"/>
    <w:rsid w:val="00AE3C03"/>
    <w:rsid w:val="00AE495D"/>
    <w:rsid w:val="00B044A7"/>
    <w:rsid w:val="00B10E75"/>
    <w:rsid w:val="00B12D08"/>
    <w:rsid w:val="00B173A8"/>
    <w:rsid w:val="00B2196E"/>
    <w:rsid w:val="00B236F0"/>
    <w:rsid w:val="00B250BF"/>
    <w:rsid w:val="00B254F0"/>
    <w:rsid w:val="00B2553E"/>
    <w:rsid w:val="00B25768"/>
    <w:rsid w:val="00B25C57"/>
    <w:rsid w:val="00B37B51"/>
    <w:rsid w:val="00B42516"/>
    <w:rsid w:val="00B44773"/>
    <w:rsid w:val="00B45F89"/>
    <w:rsid w:val="00B50A46"/>
    <w:rsid w:val="00B56685"/>
    <w:rsid w:val="00B626FF"/>
    <w:rsid w:val="00B64F51"/>
    <w:rsid w:val="00B66558"/>
    <w:rsid w:val="00B706EB"/>
    <w:rsid w:val="00B72043"/>
    <w:rsid w:val="00B82362"/>
    <w:rsid w:val="00B85785"/>
    <w:rsid w:val="00B878F8"/>
    <w:rsid w:val="00B92F77"/>
    <w:rsid w:val="00B93558"/>
    <w:rsid w:val="00B93BA1"/>
    <w:rsid w:val="00B95B53"/>
    <w:rsid w:val="00BA002C"/>
    <w:rsid w:val="00BA03DB"/>
    <w:rsid w:val="00BA50C6"/>
    <w:rsid w:val="00BA58B0"/>
    <w:rsid w:val="00BA6A17"/>
    <w:rsid w:val="00BB5858"/>
    <w:rsid w:val="00BB5C81"/>
    <w:rsid w:val="00BB6CDE"/>
    <w:rsid w:val="00BC4542"/>
    <w:rsid w:val="00BC6486"/>
    <w:rsid w:val="00BD05F5"/>
    <w:rsid w:val="00BD075B"/>
    <w:rsid w:val="00BD0922"/>
    <w:rsid w:val="00BD0BEF"/>
    <w:rsid w:val="00BD3985"/>
    <w:rsid w:val="00BD3DA3"/>
    <w:rsid w:val="00BD585B"/>
    <w:rsid w:val="00BD5AC2"/>
    <w:rsid w:val="00BD7B8B"/>
    <w:rsid w:val="00BE040E"/>
    <w:rsid w:val="00BE727E"/>
    <w:rsid w:val="00BF59F1"/>
    <w:rsid w:val="00BF73C3"/>
    <w:rsid w:val="00C00C5F"/>
    <w:rsid w:val="00C018F3"/>
    <w:rsid w:val="00C040C0"/>
    <w:rsid w:val="00C04192"/>
    <w:rsid w:val="00C0427E"/>
    <w:rsid w:val="00C10236"/>
    <w:rsid w:val="00C12C2C"/>
    <w:rsid w:val="00C1315A"/>
    <w:rsid w:val="00C131AA"/>
    <w:rsid w:val="00C13C67"/>
    <w:rsid w:val="00C1470E"/>
    <w:rsid w:val="00C25424"/>
    <w:rsid w:val="00C3049F"/>
    <w:rsid w:val="00C32C12"/>
    <w:rsid w:val="00C33A90"/>
    <w:rsid w:val="00C348B6"/>
    <w:rsid w:val="00C428C7"/>
    <w:rsid w:val="00C43C35"/>
    <w:rsid w:val="00C44B7D"/>
    <w:rsid w:val="00C46177"/>
    <w:rsid w:val="00C52B53"/>
    <w:rsid w:val="00C5417C"/>
    <w:rsid w:val="00C54F0C"/>
    <w:rsid w:val="00C605F1"/>
    <w:rsid w:val="00C61E1D"/>
    <w:rsid w:val="00C6480E"/>
    <w:rsid w:val="00C7530F"/>
    <w:rsid w:val="00C7683B"/>
    <w:rsid w:val="00C77271"/>
    <w:rsid w:val="00C77310"/>
    <w:rsid w:val="00C7778D"/>
    <w:rsid w:val="00C86297"/>
    <w:rsid w:val="00C863C0"/>
    <w:rsid w:val="00C86EA9"/>
    <w:rsid w:val="00C9378A"/>
    <w:rsid w:val="00C951B7"/>
    <w:rsid w:val="00C95D55"/>
    <w:rsid w:val="00C9744F"/>
    <w:rsid w:val="00CA21C7"/>
    <w:rsid w:val="00CA46AD"/>
    <w:rsid w:val="00CB2830"/>
    <w:rsid w:val="00CB643C"/>
    <w:rsid w:val="00CB6E5E"/>
    <w:rsid w:val="00CB707E"/>
    <w:rsid w:val="00CC0693"/>
    <w:rsid w:val="00CC1194"/>
    <w:rsid w:val="00CC1B5D"/>
    <w:rsid w:val="00CC279F"/>
    <w:rsid w:val="00CD4FD3"/>
    <w:rsid w:val="00CD5F83"/>
    <w:rsid w:val="00CE211F"/>
    <w:rsid w:val="00CE6ECF"/>
    <w:rsid w:val="00CF0362"/>
    <w:rsid w:val="00CF0B1B"/>
    <w:rsid w:val="00CF1239"/>
    <w:rsid w:val="00CF2829"/>
    <w:rsid w:val="00CF4FA4"/>
    <w:rsid w:val="00D0483F"/>
    <w:rsid w:val="00D05C7F"/>
    <w:rsid w:val="00D1002F"/>
    <w:rsid w:val="00D12C98"/>
    <w:rsid w:val="00D160D8"/>
    <w:rsid w:val="00D20F25"/>
    <w:rsid w:val="00D24817"/>
    <w:rsid w:val="00D313D4"/>
    <w:rsid w:val="00D31C55"/>
    <w:rsid w:val="00D40EC2"/>
    <w:rsid w:val="00D54136"/>
    <w:rsid w:val="00D55D44"/>
    <w:rsid w:val="00D573E6"/>
    <w:rsid w:val="00D57CE2"/>
    <w:rsid w:val="00D60070"/>
    <w:rsid w:val="00D60734"/>
    <w:rsid w:val="00D66ACE"/>
    <w:rsid w:val="00D7077A"/>
    <w:rsid w:val="00D719B0"/>
    <w:rsid w:val="00D72528"/>
    <w:rsid w:val="00D725E8"/>
    <w:rsid w:val="00D75A4D"/>
    <w:rsid w:val="00D75C40"/>
    <w:rsid w:val="00D7699D"/>
    <w:rsid w:val="00D80E44"/>
    <w:rsid w:val="00D8266F"/>
    <w:rsid w:val="00D83771"/>
    <w:rsid w:val="00D846E3"/>
    <w:rsid w:val="00D91A54"/>
    <w:rsid w:val="00D92079"/>
    <w:rsid w:val="00D92C4F"/>
    <w:rsid w:val="00D93A07"/>
    <w:rsid w:val="00DA0C36"/>
    <w:rsid w:val="00DA61D6"/>
    <w:rsid w:val="00DA7668"/>
    <w:rsid w:val="00DB4BB8"/>
    <w:rsid w:val="00DB55B6"/>
    <w:rsid w:val="00DB73B6"/>
    <w:rsid w:val="00DB7547"/>
    <w:rsid w:val="00DC58A1"/>
    <w:rsid w:val="00DD0808"/>
    <w:rsid w:val="00DD3462"/>
    <w:rsid w:val="00DE11F2"/>
    <w:rsid w:val="00DE26AB"/>
    <w:rsid w:val="00DE73C1"/>
    <w:rsid w:val="00DF5DE2"/>
    <w:rsid w:val="00DF67A0"/>
    <w:rsid w:val="00E00479"/>
    <w:rsid w:val="00E02DAA"/>
    <w:rsid w:val="00E05E60"/>
    <w:rsid w:val="00E07DF0"/>
    <w:rsid w:val="00E202DA"/>
    <w:rsid w:val="00E20DDE"/>
    <w:rsid w:val="00E229FD"/>
    <w:rsid w:val="00E26FCA"/>
    <w:rsid w:val="00E33D53"/>
    <w:rsid w:val="00E35ED5"/>
    <w:rsid w:val="00E3750C"/>
    <w:rsid w:val="00E42E5C"/>
    <w:rsid w:val="00E44147"/>
    <w:rsid w:val="00E45BA5"/>
    <w:rsid w:val="00E4623B"/>
    <w:rsid w:val="00E5097B"/>
    <w:rsid w:val="00E7437E"/>
    <w:rsid w:val="00E7492C"/>
    <w:rsid w:val="00E7659D"/>
    <w:rsid w:val="00E76CD5"/>
    <w:rsid w:val="00E77356"/>
    <w:rsid w:val="00E777F6"/>
    <w:rsid w:val="00E778C1"/>
    <w:rsid w:val="00E8010B"/>
    <w:rsid w:val="00E81F66"/>
    <w:rsid w:val="00E82772"/>
    <w:rsid w:val="00E8293F"/>
    <w:rsid w:val="00E82B07"/>
    <w:rsid w:val="00E84A8C"/>
    <w:rsid w:val="00E84D2A"/>
    <w:rsid w:val="00E91EBB"/>
    <w:rsid w:val="00E92F26"/>
    <w:rsid w:val="00E936BA"/>
    <w:rsid w:val="00E96D41"/>
    <w:rsid w:val="00E9769F"/>
    <w:rsid w:val="00EA19E2"/>
    <w:rsid w:val="00EA37E8"/>
    <w:rsid w:val="00EA40B5"/>
    <w:rsid w:val="00EA540E"/>
    <w:rsid w:val="00EB1D92"/>
    <w:rsid w:val="00EB6E64"/>
    <w:rsid w:val="00EC4561"/>
    <w:rsid w:val="00EC7BB7"/>
    <w:rsid w:val="00ED0656"/>
    <w:rsid w:val="00ED42F1"/>
    <w:rsid w:val="00ED7B0B"/>
    <w:rsid w:val="00EE628E"/>
    <w:rsid w:val="00EE7DDC"/>
    <w:rsid w:val="00EF1CAA"/>
    <w:rsid w:val="00EF2678"/>
    <w:rsid w:val="00EF4EF1"/>
    <w:rsid w:val="00EF692E"/>
    <w:rsid w:val="00F0000A"/>
    <w:rsid w:val="00F10F07"/>
    <w:rsid w:val="00F124FB"/>
    <w:rsid w:val="00F14C2D"/>
    <w:rsid w:val="00F2553D"/>
    <w:rsid w:val="00F27140"/>
    <w:rsid w:val="00F30D9A"/>
    <w:rsid w:val="00F321C1"/>
    <w:rsid w:val="00F32F5F"/>
    <w:rsid w:val="00F41B81"/>
    <w:rsid w:val="00F41C12"/>
    <w:rsid w:val="00F4487A"/>
    <w:rsid w:val="00F475D2"/>
    <w:rsid w:val="00F52354"/>
    <w:rsid w:val="00F533E3"/>
    <w:rsid w:val="00F552FA"/>
    <w:rsid w:val="00F61204"/>
    <w:rsid w:val="00F623FD"/>
    <w:rsid w:val="00F64350"/>
    <w:rsid w:val="00F72DDE"/>
    <w:rsid w:val="00F74E1F"/>
    <w:rsid w:val="00F8075F"/>
    <w:rsid w:val="00F80B74"/>
    <w:rsid w:val="00F8159E"/>
    <w:rsid w:val="00F82FA3"/>
    <w:rsid w:val="00F83455"/>
    <w:rsid w:val="00F86B1F"/>
    <w:rsid w:val="00F8767B"/>
    <w:rsid w:val="00F87DD9"/>
    <w:rsid w:val="00F90D18"/>
    <w:rsid w:val="00F9152B"/>
    <w:rsid w:val="00F917AA"/>
    <w:rsid w:val="00FA01B2"/>
    <w:rsid w:val="00FA1D7B"/>
    <w:rsid w:val="00FB458C"/>
    <w:rsid w:val="00FC71AA"/>
    <w:rsid w:val="00FC751F"/>
    <w:rsid w:val="00FD1F55"/>
    <w:rsid w:val="00FD2B8D"/>
    <w:rsid w:val="00FE2547"/>
    <w:rsid w:val="00FE33FA"/>
    <w:rsid w:val="00FF0597"/>
    <w:rsid w:val="00FF3A49"/>
    <w:rsid w:val="00FF574E"/>
    <w:rsid w:val="00FF6C64"/>
    <w:rsid w:val="00FF785A"/>
    <w:rsid w:val="015B6D94"/>
    <w:rsid w:val="01BB2C67"/>
    <w:rsid w:val="096D58B6"/>
    <w:rsid w:val="0B424B21"/>
    <w:rsid w:val="0C7A1DB0"/>
    <w:rsid w:val="0C93244B"/>
    <w:rsid w:val="0D531808"/>
    <w:rsid w:val="0DDF2C81"/>
    <w:rsid w:val="0E051808"/>
    <w:rsid w:val="10DE2CA5"/>
    <w:rsid w:val="142A3EC6"/>
    <w:rsid w:val="17533BCF"/>
    <w:rsid w:val="1E695FED"/>
    <w:rsid w:val="1F9805E4"/>
    <w:rsid w:val="20DE6EC3"/>
    <w:rsid w:val="22281165"/>
    <w:rsid w:val="24D441D8"/>
    <w:rsid w:val="27330D23"/>
    <w:rsid w:val="2E3A49EE"/>
    <w:rsid w:val="2E8944E5"/>
    <w:rsid w:val="2F3037B1"/>
    <w:rsid w:val="37976071"/>
    <w:rsid w:val="39AC2B2C"/>
    <w:rsid w:val="3F4C4EC4"/>
    <w:rsid w:val="461E26B2"/>
    <w:rsid w:val="46D02A05"/>
    <w:rsid w:val="4A666A33"/>
    <w:rsid w:val="4B3067EC"/>
    <w:rsid w:val="4CB12CE6"/>
    <w:rsid w:val="4F231DE5"/>
    <w:rsid w:val="4FD5108C"/>
    <w:rsid w:val="52F75FC9"/>
    <w:rsid w:val="53230361"/>
    <w:rsid w:val="5373753A"/>
    <w:rsid w:val="55C94657"/>
    <w:rsid w:val="569B026B"/>
    <w:rsid w:val="581666E6"/>
    <w:rsid w:val="59FB15BE"/>
    <w:rsid w:val="5AD84127"/>
    <w:rsid w:val="5DDD25A9"/>
    <w:rsid w:val="68BC0BE4"/>
    <w:rsid w:val="69C900B3"/>
    <w:rsid w:val="6B252712"/>
    <w:rsid w:val="6BE3160C"/>
    <w:rsid w:val="6C743198"/>
    <w:rsid w:val="6CA7409B"/>
    <w:rsid w:val="726D123A"/>
    <w:rsid w:val="73245D03"/>
    <w:rsid w:val="765608C9"/>
    <w:rsid w:val="76A35191"/>
    <w:rsid w:val="76C23869"/>
    <w:rsid w:val="7D440183"/>
    <w:rsid w:val="7D576A8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semiHidden="0" w:name="heading 2" w:locked="1"/>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iPriority="99" w:semiHidden="0"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uiPriority="99" w:name="FollowedHyperlink"/>
    <w:lsdException w:qFormat="1" w:unhideWhenUsed="0" w:uiPriority="22"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21"/>
    <w:qFormat/>
    <w:uiPriority w:val="99"/>
    <w:pPr>
      <w:keepNext/>
      <w:keepLines/>
      <w:spacing w:before="340" w:after="330" w:line="578" w:lineRule="auto"/>
      <w:jc w:val="both"/>
      <w:outlineLvl w:val="0"/>
    </w:pPr>
    <w:rPr>
      <w:rFonts w:ascii="Calibri" w:hAnsi="Calibri" w:cs="Microsoft Uighur"/>
      <w:b/>
      <w:bCs/>
      <w:kern w:val="44"/>
      <w:sz w:val="44"/>
      <w:szCs w:val="44"/>
    </w:rPr>
  </w:style>
  <w:style w:type="paragraph" w:styleId="3">
    <w:name w:val="heading 2"/>
    <w:basedOn w:val="1"/>
    <w:next w:val="1"/>
    <w:link w:val="33"/>
    <w:unhideWhenUsed/>
    <w:qFormat/>
    <w:locked/>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2"/>
    <w:qFormat/>
    <w:uiPriority w:val="99"/>
    <w:pPr>
      <w:keepNext/>
      <w:keepLines/>
      <w:widowControl w:val="0"/>
      <w:spacing w:before="260" w:after="260" w:line="416" w:lineRule="auto"/>
      <w:jc w:val="both"/>
      <w:outlineLvl w:val="2"/>
    </w:pPr>
    <w:rPr>
      <w:rFonts w:ascii="Calibri" w:hAnsi="Calibri" w:cs="Times New Roman"/>
      <w:b/>
      <w:bCs/>
      <w:kern w:val="2"/>
      <w:sz w:val="32"/>
      <w:szCs w:val="32"/>
    </w:rPr>
  </w:style>
  <w:style w:type="character" w:default="1" w:styleId="17">
    <w:name w:val="Default Paragraph Font"/>
    <w:semiHidden/>
    <w:unhideWhenUsed/>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Normal Indent"/>
    <w:basedOn w:val="1"/>
    <w:unhideWhenUsed/>
    <w:qFormat/>
    <w:uiPriority w:val="99"/>
    <w:pPr>
      <w:widowControl w:val="0"/>
      <w:ind w:firstLine="420" w:firstLineChars="200"/>
      <w:jc w:val="both"/>
    </w:pPr>
    <w:rPr>
      <w:rFonts w:asciiTheme="minorHAnsi" w:hAnsiTheme="minorHAnsi" w:eastAsiaTheme="minorEastAsia" w:cstheme="minorBidi"/>
      <w:kern w:val="2"/>
      <w:sz w:val="21"/>
      <w:szCs w:val="22"/>
    </w:rPr>
  </w:style>
  <w:style w:type="paragraph" w:styleId="6">
    <w:name w:val="annotation text"/>
    <w:basedOn w:val="1"/>
    <w:link w:val="34"/>
    <w:unhideWhenUsed/>
    <w:qFormat/>
    <w:uiPriority w:val="99"/>
  </w:style>
  <w:style w:type="paragraph" w:styleId="7">
    <w:name w:val="Body Text Indent"/>
    <w:basedOn w:val="1"/>
    <w:link w:val="31"/>
    <w:semiHidden/>
    <w:unhideWhenUsed/>
    <w:qFormat/>
    <w:uiPriority w:val="99"/>
    <w:pPr>
      <w:spacing w:after="120"/>
      <w:ind w:left="420" w:leftChars="200"/>
    </w:pPr>
  </w:style>
  <w:style w:type="paragraph" w:styleId="8">
    <w:name w:val="Date"/>
    <w:basedOn w:val="1"/>
    <w:next w:val="1"/>
    <w:link w:val="37"/>
    <w:semiHidden/>
    <w:unhideWhenUsed/>
    <w:qFormat/>
    <w:uiPriority w:val="99"/>
    <w:pPr>
      <w:ind w:left="100" w:leftChars="2500"/>
    </w:pPr>
  </w:style>
  <w:style w:type="paragraph" w:styleId="9">
    <w:name w:val="Balloon Text"/>
    <w:basedOn w:val="1"/>
    <w:link w:val="25"/>
    <w:semiHidden/>
    <w:qFormat/>
    <w:uiPriority w:val="99"/>
    <w:pPr>
      <w:widowControl w:val="0"/>
      <w:jc w:val="both"/>
    </w:pPr>
    <w:rPr>
      <w:rFonts w:ascii="Calibri" w:hAnsi="Calibri" w:cs="Times New Roman"/>
      <w:kern w:val="2"/>
      <w:sz w:val="18"/>
      <w:szCs w:val="18"/>
    </w:rPr>
  </w:style>
  <w:style w:type="paragraph" w:styleId="10">
    <w:name w:val="footer"/>
    <w:basedOn w:val="1"/>
    <w:link w:val="24"/>
    <w:qFormat/>
    <w:uiPriority w:val="99"/>
    <w:pPr>
      <w:widowControl w:val="0"/>
      <w:tabs>
        <w:tab w:val="center" w:pos="4153"/>
        <w:tab w:val="right" w:pos="8306"/>
      </w:tabs>
      <w:snapToGrid w:val="0"/>
    </w:pPr>
    <w:rPr>
      <w:rFonts w:ascii="Calibri" w:hAnsi="Calibri" w:cs="Times New Roman"/>
      <w:kern w:val="2"/>
      <w:sz w:val="18"/>
      <w:szCs w:val="18"/>
    </w:rPr>
  </w:style>
  <w:style w:type="paragraph" w:styleId="11">
    <w:name w:val="header"/>
    <w:basedOn w:val="1"/>
    <w:link w:val="23"/>
    <w:qFormat/>
    <w:uiPriority w:val="99"/>
    <w:pPr>
      <w:widowControl w:val="0"/>
      <w:pBdr>
        <w:bottom w:val="single" w:color="auto" w:sz="6" w:space="1"/>
      </w:pBdr>
      <w:tabs>
        <w:tab w:val="center" w:pos="4153"/>
        <w:tab w:val="right" w:pos="8306"/>
      </w:tabs>
      <w:snapToGrid w:val="0"/>
      <w:jc w:val="center"/>
    </w:pPr>
    <w:rPr>
      <w:rFonts w:ascii="Calibri" w:hAnsi="Calibri" w:cs="Times New Roman"/>
      <w:kern w:val="2"/>
      <w:sz w:val="18"/>
      <w:szCs w:val="18"/>
    </w:rPr>
  </w:style>
  <w:style w:type="paragraph" w:styleId="12">
    <w:name w:val="Normal (Web)"/>
    <w:basedOn w:val="1"/>
    <w:qFormat/>
    <w:uiPriority w:val="99"/>
    <w:pPr>
      <w:spacing w:before="100" w:beforeAutospacing="1" w:after="100" w:afterAutospacing="1"/>
    </w:pPr>
  </w:style>
  <w:style w:type="paragraph" w:styleId="13">
    <w:name w:val="annotation subject"/>
    <w:basedOn w:val="6"/>
    <w:next w:val="6"/>
    <w:link w:val="35"/>
    <w:semiHidden/>
    <w:unhideWhenUsed/>
    <w:qFormat/>
    <w:uiPriority w:val="99"/>
    <w:rPr>
      <w:b/>
      <w:bCs/>
    </w:rPr>
  </w:style>
  <w:style w:type="paragraph" w:styleId="14">
    <w:name w:val="Body Text First Indent 2"/>
    <w:basedOn w:val="7"/>
    <w:link w:val="32"/>
    <w:qFormat/>
    <w:uiPriority w:val="0"/>
    <w:pPr>
      <w:widowControl w:val="0"/>
      <w:spacing w:after="0" w:line="360" w:lineRule="auto"/>
      <w:ind w:left="0" w:leftChars="0" w:firstLine="200" w:firstLineChars="200"/>
      <w:jc w:val="both"/>
    </w:pPr>
    <w:rPr>
      <w:rFonts w:hAnsi="Calibri"/>
      <w:kern w:val="2"/>
    </w:rPr>
  </w:style>
  <w:style w:type="table" w:styleId="16">
    <w:name w:val="Table Grid"/>
    <w:basedOn w:val="15"/>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8">
    <w:name w:val="Strong"/>
    <w:basedOn w:val="17"/>
    <w:qFormat/>
    <w:uiPriority w:val="22"/>
    <w:rPr>
      <w:rFonts w:cs="Times New Roman"/>
      <w:b/>
      <w:bCs/>
    </w:rPr>
  </w:style>
  <w:style w:type="character" w:styleId="19">
    <w:name w:val="Hyperlink"/>
    <w:basedOn w:val="17"/>
    <w:semiHidden/>
    <w:qFormat/>
    <w:uiPriority w:val="99"/>
    <w:rPr>
      <w:rFonts w:cs="Times New Roman"/>
      <w:color w:val="0000FF"/>
      <w:u w:val="single"/>
    </w:rPr>
  </w:style>
  <w:style w:type="character" w:styleId="20">
    <w:name w:val="annotation reference"/>
    <w:basedOn w:val="17"/>
    <w:semiHidden/>
    <w:unhideWhenUsed/>
    <w:qFormat/>
    <w:uiPriority w:val="99"/>
    <w:rPr>
      <w:sz w:val="21"/>
      <w:szCs w:val="21"/>
    </w:rPr>
  </w:style>
  <w:style w:type="character" w:customStyle="1" w:styleId="21">
    <w:name w:val="标题 1 Char"/>
    <w:basedOn w:val="17"/>
    <w:link w:val="2"/>
    <w:qFormat/>
    <w:locked/>
    <w:uiPriority w:val="99"/>
    <w:rPr>
      <w:rFonts w:ascii="Calibri" w:hAnsi="Calibri" w:eastAsia="宋体" w:cs="Microsoft Uighur"/>
      <w:b/>
      <w:bCs/>
      <w:kern w:val="44"/>
      <w:sz w:val="44"/>
      <w:szCs w:val="44"/>
    </w:rPr>
  </w:style>
  <w:style w:type="character" w:customStyle="1" w:styleId="22">
    <w:name w:val="标题 3 Char"/>
    <w:basedOn w:val="17"/>
    <w:link w:val="4"/>
    <w:semiHidden/>
    <w:qFormat/>
    <w:locked/>
    <w:uiPriority w:val="99"/>
    <w:rPr>
      <w:rFonts w:cs="Times New Roman"/>
      <w:b/>
      <w:bCs/>
      <w:sz w:val="32"/>
      <w:szCs w:val="32"/>
    </w:rPr>
  </w:style>
  <w:style w:type="character" w:customStyle="1" w:styleId="23">
    <w:name w:val="页眉 Char"/>
    <w:basedOn w:val="17"/>
    <w:link w:val="11"/>
    <w:qFormat/>
    <w:locked/>
    <w:uiPriority w:val="99"/>
    <w:rPr>
      <w:rFonts w:cs="Times New Roman"/>
      <w:sz w:val="18"/>
      <w:szCs w:val="18"/>
    </w:rPr>
  </w:style>
  <w:style w:type="character" w:customStyle="1" w:styleId="24">
    <w:name w:val="页脚 Char"/>
    <w:basedOn w:val="17"/>
    <w:link w:val="10"/>
    <w:qFormat/>
    <w:locked/>
    <w:uiPriority w:val="99"/>
    <w:rPr>
      <w:rFonts w:cs="Times New Roman"/>
      <w:sz w:val="18"/>
      <w:szCs w:val="18"/>
    </w:rPr>
  </w:style>
  <w:style w:type="character" w:customStyle="1" w:styleId="25">
    <w:name w:val="批注框文本 Char"/>
    <w:basedOn w:val="17"/>
    <w:link w:val="9"/>
    <w:semiHidden/>
    <w:qFormat/>
    <w:locked/>
    <w:uiPriority w:val="99"/>
    <w:rPr>
      <w:rFonts w:cs="Times New Roman"/>
      <w:sz w:val="18"/>
      <w:szCs w:val="18"/>
    </w:rPr>
  </w:style>
  <w:style w:type="character" w:customStyle="1" w:styleId="26">
    <w:name w:val="apple-converted-space"/>
    <w:basedOn w:val="17"/>
    <w:qFormat/>
    <w:uiPriority w:val="99"/>
    <w:rPr>
      <w:rFonts w:cs="Times New Roman"/>
    </w:rPr>
  </w:style>
  <w:style w:type="character" w:customStyle="1" w:styleId="27">
    <w:name w:val="font8"/>
    <w:basedOn w:val="17"/>
    <w:qFormat/>
    <w:uiPriority w:val="99"/>
    <w:rPr>
      <w:rFonts w:cs="Times New Roman"/>
    </w:rPr>
  </w:style>
  <w:style w:type="character" w:customStyle="1" w:styleId="28">
    <w:name w:val="font7"/>
    <w:basedOn w:val="17"/>
    <w:qFormat/>
    <w:uiPriority w:val="99"/>
    <w:rPr>
      <w:rFonts w:cs="Times New Roman"/>
    </w:rPr>
  </w:style>
  <w:style w:type="paragraph" w:styleId="29">
    <w:name w:val="List Paragraph"/>
    <w:basedOn w:val="1"/>
    <w:link w:val="38"/>
    <w:qFormat/>
    <w:uiPriority w:val="34"/>
    <w:pPr>
      <w:widowControl w:val="0"/>
      <w:ind w:firstLine="420" w:firstLineChars="200"/>
      <w:jc w:val="both"/>
    </w:pPr>
    <w:rPr>
      <w:rFonts w:ascii="Calibri" w:hAnsi="Calibri" w:cs="Times New Roman"/>
      <w:kern w:val="2"/>
      <w:sz w:val="21"/>
      <w:szCs w:val="22"/>
    </w:rPr>
  </w:style>
  <w:style w:type="paragraph" w:styleId="30">
    <w:name w:val="No Spacing"/>
    <w:qFormat/>
    <w:uiPriority w:val="1"/>
    <w:rPr>
      <w:rFonts w:ascii="宋体" w:hAnsi="宋体" w:eastAsia="宋体" w:cs="宋体"/>
      <w:sz w:val="24"/>
      <w:szCs w:val="24"/>
      <w:lang w:val="en-US" w:eastAsia="zh-CN" w:bidi="ar-SA"/>
    </w:rPr>
  </w:style>
  <w:style w:type="character" w:customStyle="1" w:styleId="31">
    <w:name w:val="正文文本缩进 Char"/>
    <w:basedOn w:val="17"/>
    <w:link w:val="7"/>
    <w:semiHidden/>
    <w:qFormat/>
    <w:uiPriority w:val="99"/>
    <w:rPr>
      <w:rFonts w:ascii="宋体" w:hAnsi="宋体" w:cs="宋体"/>
      <w:sz w:val="24"/>
      <w:szCs w:val="24"/>
    </w:rPr>
  </w:style>
  <w:style w:type="character" w:customStyle="1" w:styleId="32">
    <w:name w:val="正文首行缩进 2 Char"/>
    <w:basedOn w:val="31"/>
    <w:link w:val="14"/>
    <w:qFormat/>
    <w:uiPriority w:val="0"/>
    <w:rPr>
      <w:rFonts w:ascii="宋体" w:hAnsi="宋体" w:cs="宋体"/>
      <w:kern w:val="2"/>
      <w:sz w:val="24"/>
      <w:szCs w:val="24"/>
    </w:rPr>
  </w:style>
  <w:style w:type="character" w:customStyle="1" w:styleId="33">
    <w:name w:val="标题 2 Char"/>
    <w:basedOn w:val="17"/>
    <w:link w:val="3"/>
    <w:qFormat/>
    <w:uiPriority w:val="0"/>
    <w:rPr>
      <w:rFonts w:asciiTheme="majorHAnsi" w:hAnsiTheme="majorHAnsi" w:eastAsiaTheme="majorEastAsia" w:cstheme="majorBidi"/>
      <w:b/>
      <w:bCs/>
      <w:sz w:val="32"/>
      <w:szCs w:val="32"/>
    </w:rPr>
  </w:style>
  <w:style w:type="character" w:customStyle="1" w:styleId="34">
    <w:name w:val="批注文字 Char"/>
    <w:basedOn w:val="17"/>
    <w:link w:val="6"/>
    <w:qFormat/>
    <w:uiPriority w:val="99"/>
    <w:rPr>
      <w:rFonts w:ascii="宋体" w:hAnsi="宋体" w:cs="宋体"/>
      <w:sz w:val="24"/>
      <w:szCs w:val="24"/>
    </w:rPr>
  </w:style>
  <w:style w:type="character" w:customStyle="1" w:styleId="35">
    <w:name w:val="批注主题 Char"/>
    <w:basedOn w:val="34"/>
    <w:link w:val="13"/>
    <w:semiHidden/>
    <w:qFormat/>
    <w:uiPriority w:val="99"/>
    <w:rPr>
      <w:rFonts w:ascii="宋体" w:hAnsi="宋体" w:cs="宋体"/>
      <w:b/>
      <w:bCs/>
      <w:sz w:val="24"/>
      <w:szCs w:val="24"/>
    </w:rPr>
  </w:style>
  <w:style w:type="character" w:customStyle="1" w:styleId="36">
    <w:name w:val="mh-abstract-text"/>
    <w:basedOn w:val="17"/>
    <w:qFormat/>
    <w:uiPriority w:val="0"/>
  </w:style>
  <w:style w:type="character" w:customStyle="1" w:styleId="37">
    <w:name w:val="日期 Char"/>
    <w:basedOn w:val="17"/>
    <w:link w:val="8"/>
    <w:semiHidden/>
    <w:qFormat/>
    <w:uiPriority w:val="99"/>
    <w:rPr>
      <w:rFonts w:ascii="宋体" w:hAnsi="宋体" w:cs="宋体"/>
      <w:sz w:val="24"/>
      <w:szCs w:val="24"/>
    </w:rPr>
  </w:style>
  <w:style w:type="character" w:customStyle="1" w:styleId="38">
    <w:name w:val="列出段落 Char"/>
    <w:link w:val="29"/>
    <w:qFormat/>
    <w:uiPriority w:val="34"/>
    <w:rPr>
      <w:kern w:val="2"/>
      <w:sz w:val="21"/>
      <w:szCs w:val="22"/>
    </w:rPr>
  </w:style>
  <w:style w:type="paragraph" w:customStyle="1" w:styleId="39">
    <w:name w:val="修订1"/>
    <w:hidden/>
    <w:semiHidden/>
    <w:qFormat/>
    <w:uiPriority w:val="99"/>
    <w:rPr>
      <w:rFonts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B9302E-F7D3-49C8-ADD3-7C36246DF52D}">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11</Pages>
  <Words>4187</Words>
  <Characters>4465</Characters>
  <Lines>33</Lines>
  <Paragraphs>9</Paragraphs>
  <TotalTime>2</TotalTime>
  <ScaleCrop>false</ScaleCrop>
  <LinksUpToDate>false</LinksUpToDate>
  <CharactersWithSpaces>4501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2025-07-29T01:59:00Z</dcterms:created>
  <dc:creator>Microsoft</dc:creator>
  <cp:lastModifiedBy>沈学荣</cp:lastModifiedBy>
  <dcterms:modified xsi:type="dcterms:W3CDTF">2025-08-18T06:16:40Z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AC203942FA9A4312B34E7FBAB6D8B1D9_13</vt:lpwstr>
  </property>
  <property fmtid="{D5CDD505-2E9C-101B-9397-08002B2CF9AE}" pid="4" name="KSOTemplateDocerSaveRecord">
    <vt:lpwstr>eyJoZGlkIjoiMjA4NmRiNTNhODk0MWYwYmEyMjM2YTg5NWZmMzczYjQiLCJ1c2VySWQiOiIxNTk5MTAyNzQ5In0=</vt:lpwstr>
  </property>
</Properties>
</file>