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kern w:val="0"/>
          <w:sz w:val="36"/>
          <w:szCs w:val="36"/>
          <w:shd w:val="clear" w:color="auto" w:fill="FFFFFF"/>
        </w:rPr>
      </w:pPr>
      <w:r>
        <w:rPr>
          <w:rFonts w:hint="eastAsia" w:ascii="宋体" w:hAnsi="宋体" w:cs="宋体"/>
          <w:kern w:val="0"/>
          <w:sz w:val="36"/>
          <w:szCs w:val="36"/>
          <w:shd w:val="clear" w:color="auto" w:fill="FFFFFF"/>
        </w:rPr>
        <w:t>比选项目：硫磺回收联合装置脱臭剂</w:t>
      </w:r>
    </w:p>
    <w:p>
      <w:pPr>
        <w:widowControl/>
        <w:shd w:val="clear" w:color="auto" w:fill="FFFFFF"/>
        <w:jc w:val="center"/>
        <w:rPr>
          <w:sz w:val="36"/>
          <w:szCs w:val="36"/>
        </w:rPr>
      </w:pPr>
      <w:r>
        <w:rPr>
          <w:rFonts w:hint="eastAsia" w:ascii="宋体" w:hAnsi="宋体" w:cs="宋体"/>
          <w:kern w:val="0"/>
          <w:sz w:val="36"/>
          <w:szCs w:val="36"/>
          <w:shd w:val="clear" w:color="auto" w:fill="FFFFFF"/>
        </w:rPr>
        <w:t>项目编号：2024-FHC-脱臭剂-0527</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2024年</w:t>
      </w:r>
      <w:r>
        <w:rPr>
          <w:rFonts w:hint="eastAsia" w:asciiTheme="minorEastAsia" w:hAnsiTheme="minorEastAsia" w:eastAsiaTheme="minorEastAsia" w:cstheme="minorEastAsia"/>
          <w:kern w:val="0"/>
          <w:sz w:val="28"/>
          <w:szCs w:val="28"/>
          <w:shd w:val="clear" w:color="auto" w:fill="FFFFFF"/>
          <w:lang w:val="en-US" w:eastAsia="zh-CN"/>
        </w:rPr>
        <w:t>6</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24</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b/>
          <w:bCs/>
          <w:sz w:val="36"/>
          <w:szCs w:val="36"/>
        </w:rPr>
      </w:pPr>
      <w:r>
        <w:rPr>
          <w:rFonts w:hint="eastAsia"/>
          <w:b/>
          <w:bCs/>
          <w:sz w:val="36"/>
          <w:szCs w:val="36"/>
        </w:rPr>
        <w:t>一、比选公告</w:t>
      </w:r>
    </w:p>
    <w:p>
      <w:pPr>
        <w:spacing w:line="300" w:lineRule="auto"/>
        <w:jc w:val="center"/>
        <w:rPr>
          <w:b/>
          <w:bCs/>
          <w:sz w:val="32"/>
        </w:rPr>
      </w:pPr>
      <w:r>
        <w:rPr>
          <w:rFonts w:hint="eastAsia"/>
          <w:b/>
          <w:bCs/>
          <w:sz w:val="32"/>
        </w:rPr>
        <w:t>腾龙芳烃（漳州）有限公司</w:t>
      </w:r>
    </w:p>
    <w:p>
      <w:pPr>
        <w:spacing w:line="300" w:lineRule="auto"/>
        <w:jc w:val="center"/>
        <w:rPr>
          <w:b/>
          <w:bCs/>
          <w:sz w:val="32"/>
        </w:rPr>
      </w:pPr>
      <w:r>
        <w:rPr>
          <w:rFonts w:hint="eastAsia"/>
          <w:b/>
          <w:bCs/>
          <w:sz w:val="32"/>
        </w:rPr>
        <w:t>硫磺回收联合装置脱臭剂</w:t>
      </w:r>
    </w:p>
    <w:p>
      <w:pPr>
        <w:spacing w:line="300" w:lineRule="auto"/>
        <w:jc w:val="center"/>
        <w:rPr>
          <w:rFonts w:hint="eastAsia" w:eastAsia="宋体"/>
          <w:bCs/>
          <w:szCs w:val="21"/>
          <w:lang w:eastAsia="zh-CN"/>
        </w:rPr>
      </w:pPr>
      <w:r>
        <w:rPr>
          <w:rFonts w:hint="eastAsia"/>
          <w:b/>
          <w:bCs/>
          <w:sz w:val="32"/>
        </w:rPr>
        <w:t>采购比选公告</w:t>
      </w:r>
      <w:r>
        <w:rPr>
          <w:rFonts w:hint="eastAsia"/>
          <w:b/>
          <w:bCs/>
          <w:sz w:val="32"/>
          <w:lang w:eastAsia="zh-CN"/>
        </w:rPr>
        <w:t>（</w:t>
      </w:r>
      <w:r>
        <w:rPr>
          <w:rFonts w:hint="eastAsia"/>
          <w:b/>
          <w:bCs/>
          <w:sz w:val="32"/>
          <w:lang w:val="en-US" w:eastAsia="zh-CN"/>
        </w:rPr>
        <w:t>第二次</w:t>
      </w:r>
      <w:r>
        <w:rPr>
          <w:rFonts w:hint="eastAsia"/>
          <w:b/>
          <w:bCs/>
          <w:sz w:val="32"/>
          <w:lang w:eastAsia="zh-CN"/>
        </w:rPr>
        <w:t>）</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腾龙芳烃（漳州）有限公司就</w:t>
      </w:r>
      <w:r>
        <w:rPr>
          <w:rFonts w:hint="eastAsia" w:asciiTheme="minorEastAsia" w:hAnsiTheme="minorEastAsia" w:eastAsiaTheme="minorEastAsia"/>
          <w:bCs/>
          <w:sz w:val="24"/>
          <w:u w:val="single"/>
        </w:rPr>
        <w:t>“硫磺回收联合装置脱臭剂（项目编号：2024-FHC-脱臭剂-0527）”</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4"/>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目名称：硫磺回收联合装置脱臭剂。</w:t>
      </w:r>
    </w:p>
    <w:p>
      <w:pPr>
        <w:pStyle w:val="14"/>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rPr>
        <w:t>硫磺回收联合装置脱臭剂</w:t>
      </w:r>
      <w:r>
        <w:rPr>
          <w:rFonts w:hint="eastAsia" w:asciiTheme="minorEastAsia" w:hAnsiTheme="minorEastAsia" w:eastAsiaTheme="minorEastAsia"/>
          <w:bCs/>
          <w:sz w:val="24"/>
        </w:rPr>
        <w:t>采购数量、质量、货期、服务等要求详见比选文件及技术要求。</w:t>
      </w:r>
    </w:p>
    <w:p>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4"/>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4"/>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4"/>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4"/>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4"/>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近三年在福建福海创石油化工有限公司或中国石油化工集团有限公司或</w:t>
      </w:r>
      <w:r>
        <w:fldChar w:fldCharType="begin"/>
      </w:r>
      <w:r>
        <w:instrText xml:space="preserve"> HYPERLINK "http://www.baidu.com/link?url=ZYA2ANSxRzGwTSAnMQmFtVicINMq9OUNpKTJ21r1pCxY1Pg-bo-kGdl88GpXkxvjkQiNS5EBki5bPS0gC-oOIK" \t "_blank" </w:instrText>
      </w:r>
      <w:r>
        <w:fldChar w:fldCharType="separate"/>
      </w:r>
      <w:r>
        <w:rPr>
          <w:rFonts w:hint="eastAsia" w:asciiTheme="minorEastAsia" w:hAnsiTheme="minorEastAsia" w:eastAsiaTheme="minorEastAsia"/>
          <w:bCs/>
          <w:sz w:val="24"/>
        </w:rPr>
        <w:t>中国石油天然气集团有限公司</w:t>
      </w:r>
      <w:r>
        <w:rPr>
          <w:rFonts w:hint="eastAsia" w:asciiTheme="minorEastAsia" w:hAnsiTheme="minorEastAsia" w:eastAsiaTheme="minorEastAsia"/>
          <w:bCs/>
          <w:sz w:val="24"/>
        </w:rPr>
        <w:fldChar w:fldCharType="end"/>
      </w:r>
      <w:r>
        <w:rPr>
          <w:rFonts w:hint="eastAsia" w:asciiTheme="minorEastAsia" w:hAnsiTheme="minorEastAsia" w:eastAsiaTheme="minorEastAsia"/>
          <w:bCs/>
          <w:sz w:val="24"/>
        </w:rPr>
        <w:t>或中国中化集团有限公司或中国海洋石油集团有限公司在同类装置具有3项以上的销售业绩。</w:t>
      </w:r>
    </w:p>
    <w:p>
      <w:pPr>
        <w:pStyle w:val="14"/>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需</w:t>
      </w:r>
      <w:r>
        <w:rPr>
          <w:rFonts w:hint="eastAsia"/>
          <w:sz w:val="24"/>
        </w:rPr>
        <w:t>提供业绩证明文件，包括买卖合同或验收报告等</w:t>
      </w:r>
    </w:p>
    <w:p>
      <w:pPr>
        <w:pStyle w:val="14"/>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参选保证金：壹万元整。</w:t>
      </w:r>
    </w:p>
    <w:p>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4"/>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4年</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日（含当日）</w:t>
      </w:r>
    </w:p>
    <w:p>
      <w:pPr>
        <w:pStyle w:val="14"/>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报名邮件请备注项目名称</w:t>
      </w:r>
      <w:r>
        <w:rPr>
          <w:rFonts w:hint="eastAsia" w:asciiTheme="minorEastAsia" w:hAnsiTheme="minorEastAsia" w:eastAsiaTheme="minorEastAsia"/>
          <w:bCs/>
          <w:sz w:val="24"/>
          <w:highlight w:val="yellow"/>
          <w:lang w:eastAsia="zh-CN"/>
        </w:rPr>
        <w:t>）</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4"/>
        <w:numPr>
          <w:ilvl w:val="0"/>
          <w:numId w:val="4"/>
        </w:numPr>
        <w:spacing w:before="100" w:beforeAutospacing="1" w:after="100" w:afterAutospacing="1" w:line="300" w:lineRule="auto"/>
        <w:ind w:left="831"/>
        <w:rPr>
          <w:rFonts w:asciiTheme="minorEastAsia" w:hAnsiTheme="minorEastAsia" w:eastAsiaTheme="minorEastAsia"/>
          <w:bCs/>
          <w:sz w:val="24"/>
        </w:rPr>
      </w:pPr>
      <w:r>
        <w:rPr>
          <w:rFonts w:hint="eastAsia" w:asciiTheme="minorEastAsia" w:hAnsiTheme="minorEastAsia" w:eastAsiaTheme="minorEastAsia"/>
          <w:bCs/>
          <w:sz w:val="24"/>
        </w:rPr>
        <w:t>近三年在福建福海创石油化工有限公司或中国石油化工集团有限公司或</w:t>
      </w:r>
      <w:r>
        <w:fldChar w:fldCharType="begin"/>
      </w:r>
      <w:r>
        <w:instrText xml:space="preserve"> HYPERLINK "http://www.baidu.com/link?url=ZYA2ANSxRzGwTSAnMQmFtVicINMq9OUNpKTJ21r1pCxY1Pg-bo-kGdl88GpXkxvjkQiNS5EBki5bPS0gC-oOIK" \t "_blank" </w:instrText>
      </w:r>
      <w:r>
        <w:fldChar w:fldCharType="separate"/>
      </w:r>
      <w:r>
        <w:rPr>
          <w:rFonts w:hint="eastAsia" w:asciiTheme="minorEastAsia" w:hAnsiTheme="minorEastAsia" w:eastAsiaTheme="minorEastAsia"/>
          <w:bCs/>
          <w:sz w:val="24"/>
        </w:rPr>
        <w:t>中国石油天然气集团有限公司</w:t>
      </w:r>
      <w:r>
        <w:rPr>
          <w:rFonts w:hint="eastAsia" w:asciiTheme="minorEastAsia" w:hAnsiTheme="minorEastAsia" w:eastAsiaTheme="minorEastAsia"/>
          <w:bCs/>
          <w:sz w:val="24"/>
        </w:rPr>
        <w:fldChar w:fldCharType="end"/>
      </w:r>
      <w:r>
        <w:rPr>
          <w:rFonts w:hint="eastAsia" w:asciiTheme="minorEastAsia" w:hAnsiTheme="minorEastAsia" w:eastAsiaTheme="minorEastAsia"/>
          <w:bCs/>
          <w:sz w:val="24"/>
        </w:rPr>
        <w:t>或中国中化集团有限公司或中国海洋石油集团有限公司在同类装置具有3项以上的销售业绩。（合同或验收报告）</w:t>
      </w:r>
    </w:p>
    <w:p>
      <w:pPr>
        <w:pStyle w:val="14"/>
        <w:numPr>
          <w:ilvl w:val="0"/>
          <w:numId w:val="4"/>
        </w:numPr>
        <w:spacing w:before="100" w:beforeAutospacing="1" w:after="100" w:afterAutospacing="1" w:line="300" w:lineRule="auto"/>
        <w:ind w:left="831"/>
        <w:rPr>
          <w:rFonts w:asciiTheme="minorEastAsia" w:hAnsiTheme="minorEastAsia" w:eastAsiaTheme="minorEastAsia"/>
          <w:bCs/>
          <w:sz w:val="24"/>
        </w:rPr>
      </w:pP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highlight w:val="yellow"/>
        </w:rPr>
        <w:t>壹万元整</w:t>
      </w:r>
      <w:r>
        <w:rPr>
          <w:rFonts w:hint="eastAsia" w:asciiTheme="minorEastAsia" w:hAnsiTheme="minorEastAsia" w:eastAsiaTheme="minorEastAsia"/>
          <w:bCs/>
          <w:sz w:val="24"/>
        </w:rPr>
        <w:t>，如中选、该保证金转为履约保证金，如不中选，在比选结束后请联系商务联系人办理无息等额退款。（</w:t>
      </w:r>
      <w:r>
        <w:rPr>
          <w:rFonts w:hint="eastAsia" w:asciiTheme="minorEastAsia" w:hAnsiTheme="minorEastAsia" w:eastAsiaTheme="minorEastAsia"/>
          <w:bCs/>
          <w:sz w:val="24"/>
          <w:highlight w:val="yellow"/>
        </w:rPr>
        <w:t>保证金汇款时请备注项目名称！</w:t>
      </w:r>
      <w:r>
        <w:rPr>
          <w:rFonts w:hint="eastAsia" w:asciiTheme="minorEastAsia" w:hAnsiTheme="minorEastAsia" w:eastAsiaTheme="minorEastAsia"/>
          <w:bCs/>
          <w:sz w:val="24"/>
        </w:rPr>
        <w:t>）</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收款人：福建福海创石油化工有限公司</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4"/>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4"/>
        <w:spacing w:before="0" w:line="300" w:lineRule="auto"/>
        <w:ind w:left="958" w:leftChars="456" w:firstLine="307" w:firstLineChars="128"/>
        <w:rPr>
          <w:rFonts w:asciiTheme="minorEastAsia" w:hAnsiTheme="minorEastAsia" w:eastAsiaTheme="minorEastAsia"/>
          <w:bCs/>
          <w:sz w:val="24"/>
          <w:highlight w:val="yellow"/>
        </w:rPr>
      </w:pPr>
      <w:r>
        <w:rPr>
          <w:rFonts w:hint="eastAsia" w:ascii="宋体" w:hAnsi="宋体"/>
          <w:bCs/>
          <w:sz w:val="24"/>
          <w:highlight w:val="yellow"/>
        </w:rPr>
        <w:t>请在报名后联系商务联系人获取“技术要求”文件。</w:t>
      </w:r>
    </w:p>
    <w:p>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4"/>
        <w:numPr>
          <w:ilvl w:val="0"/>
          <w:numId w:val="5"/>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参选文件递交地点：腾龙芳烃（漳州）有限公司（地址：漳州市漳浦县杜浔镇杜昌路9号福海创办公大楼3楼煤炭及辅料团队</w:t>
      </w:r>
      <w:r>
        <w:rPr>
          <w:rFonts w:asciiTheme="minorEastAsia" w:hAnsiTheme="minorEastAsia" w:eastAsiaTheme="minorEastAsia"/>
          <w:bCs/>
          <w:sz w:val="24"/>
        </w:rPr>
        <w:t>）</w:t>
      </w:r>
      <w:r>
        <w:rPr>
          <w:rFonts w:hint="eastAsia" w:asciiTheme="minorEastAsia" w:hAnsiTheme="minorEastAsia" w:eastAsiaTheme="minorEastAsia"/>
          <w:bCs/>
          <w:sz w:val="24"/>
        </w:rPr>
        <w:t>。</w:t>
      </w:r>
    </w:p>
    <w:p>
      <w:pPr>
        <w:pStyle w:val="14"/>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sz w:val="24"/>
        </w:rPr>
        <w:t>2</w:t>
      </w:r>
      <w:r>
        <w:rPr>
          <w:rFonts w:asciiTheme="majorEastAsia" w:hAnsiTheme="majorEastAsia" w:eastAsiaTheme="majorEastAsia"/>
          <w:sz w:val="24"/>
        </w:rPr>
        <w:t>02</w:t>
      </w:r>
      <w:r>
        <w:rPr>
          <w:rFonts w:hint="eastAsia" w:asciiTheme="majorEastAsia" w:hAnsiTheme="majorEastAsia" w:eastAsiaTheme="majorEastAsia"/>
          <w:sz w:val="24"/>
        </w:rPr>
        <w:t>4年</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11</w:t>
      </w:r>
      <w:r>
        <w:rPr>
          <w:rFonts w:hint="eastAsia" w:asciiTheme="majorEastAsia" w:hAnsiTheme="majorEastAsia" w:eastAsiaTheme="majorEastAsia"/>
          <w:sz w:val="24"/>
        </w:rPr>
        <w:t>日15:</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0</w:t>
      </w:r>
    </w:p>
    <w:p>
      <w:pPr>
        <w:pStyle w:val="14"/>
        <w:numPr>
          <w:ilvl w:val="0"/>
          <w:numId w:val="5"/>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rPr>
        <w:t>，同时快递内随附标书电子版资料</w:t>
      </w:r>
      <w:r>
        <w:rPr>
          <w:rFonts w:asciiTheme="minorEastAsia" w:hAnsiTheme="minorEastAsia" w:eastAsiaTheme="minorEastAsia"/>
          <w:bCs/>
          <w:sz w:val="24"/>
          <w:highlight w:val="yellow"/>
        </w:rPr>
        <w:t>！</w:t>
      </w:r>
    </w:p>
    <w:p>
      <w:pPr>
        <w:pStyle w:val="14"/>
        <w:numPr>
          <w:ilvl w:val="0"/>
          <w:numId w:val="5"/>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商务联系人：郑萍 电话：13015727080</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技术联系人：李华彬 电话：13625904353 邮箱：hbli@fhcpec.com.cn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联系地址：漳州市漳浦县杜浔镇杜昌路9号福海创办公大楼3楼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编：363215</w:t>
      </w:r>
    </w:p>
    <w:p>
      <w:pPr>
        <w:spacing w:line="360" w:lineRule="auto"/>
        <w:rPr>
          <w:rFonts w:asciiTheme="minorEastAsia" w:hAnsiTheme="minorEastAsia" w:eastAsiaTheme="minorEastAsia"/>
          <w:bCs/>
          <w:sz w:val="24"/>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ab/>
      </w:r>
      <w:r>
        <w:rPr>
          <w:rFonts w:hint="eastAsia" w:asciiTheme="minorEastAsia" w:hAnsiTheme="minorEastAsia" w:eastAsiaTheme="minorEastAsia"/>
          <w:bCs/>
          <w:sz w:val="24"/>
        </w:rPr>
        <w:t>腾龙芳烃（漳州）有限公司</w:t>
      </w:r>
    </w:p>
    <w:p>
      <w:pPr>
        <w:spacing w:line="360" w:lineRule="auto"/>
        <w:ind w:firstLine="5280" w:firstLineChars="2200"/>
        <w:rPr>
          <w:rFonts w:ascii="宋体" w:hAnsi="宋体"/>
          <w:b/>
          <w:bCs/>
          <w:sz w:val="36"/>
        </w:rPr>
      </w:pPr>
      <w:r>
        <w:rPr>
          <w:rFonts w:hint="eastAsia" w:asciiTheme="minorEastAsia" w:hAnsiTheme="minorEastAsia" w:eastAsiaTheme="minorEastAsia"/>
          <w:bCs/>
          <w:sz w:val="24"/>
        </w:rPr>
        <w:t>2024年</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24</w:t>
      </w:r>
      <w:bookmarkStart w:id="2" w:name="_GoBack"/>
      <w:bookmarkEnd w:id="2"/>
      <w:r>
        <w:rPr>
          <w:rFonts w:hint="eastAsia" w:asciiTheme="minorEastAsia" w:hAnsiTheme="minorEastAsia" w:eastAsiaTheme="minorEastAsia"/>
          <w:bCs/>
          <w:sz w:val="24"/>
        </w:rPr>
        <w:t>日</w:t>
      </w: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rPr>
        <w:t>硫磺回收联合装置脱臭剂。</w:t>
      </w:r>
    </w:p>
    <w:p>
      <w:pPr>
        <w:pStyle w:val="17"/>
        <w:spacing w:line="320" w:lineRule="exact"/>
        <w:ind w:firstLine="0" w:firstLineChars="0"/>
        <w:rPr>
          <w:rFonts w:ascii="宋体"/>
          <w:sz w:val="18"/>
          <w:szCs w:val="18"/>
        </w:rPr>
      </w:pPr>
      <w:r>
        <w:rPr>
          <w:rFonts w:hint="eastAsia" w:ascii="宋体" w:hAnsi="宋体"/>
          <w:sz w:val="18"/>
          <w:szCs w:val="18"/>
        </w:rPr>
        <w:t>数量、时间、付款方式等、质量标准等按公开比选文件及技术文件要求。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ind w:left="360" w:hanging="360" w:hangingChars="200"/>
        <w:rPr>
          <w:rFonts w:ascii="宋体"/>
          <w:sz w:val="18"/>
          <w:szCs w:val="18"/>
        </w:rPr>
      </w:pPr>
      <w:r>
        <w:rPr>
          <w:rFonts w:hint="eastAsia" w:ascii="宋体"/>
          <w:sz w:val="18"/>
          <w:szCs w:val="18"/>
        </w:rPr>
        <w:t>（5）近三年在福建福海创石油化工有限公司或中国石油化工集团有限公司或</w:t>
      </w:r>
      <w:r>
        <w:fldChar w:fldCharType="begin"/>
      </w:r>
      <w:r>
        <w:instrText xml:space="preserve"> HYPERLINK "http://www.baidu.com/link?url=ZYA2ANSxRzGwTSAnMQmFtVicINMq9OUNpKTJ21r1pCxY1Pg-bo-kGdl88GpXkxvjkQiNS5EBki5bPS0gC-oOIK" \t "_blank" </w:instrText>
      </w:r>
      <w:r>
        <w:fldChar w:fldCharType="separate"/>
      </w:r>
      <w:r>
        <w:rPr>
          <w:rFonts w:hint="eastAsia" w:ascii="宋体"/>
          <w:sz w:val="18"/>
          <w:szCs w:val="18"/>
        </w:rPr>
        <w:t>中国石油天然气集团有限公司</w:t>
      </w:r>
      <w:r>
        <w:rPr>
          <w:rFonts w:hint="eastAsia" w:ascii="宋体"/>
          <w:sz w:val="18"/>
          <w:szCs w:val="18"/>
        </w:rPr>
        <w:fldChar w:fldCharType="end"/>
      </w:r>
      <w:r>
        <w:rPr>
          <w:rFonts w:hint="eastAsia" w:ascii="宋体"/>
          <w:sz w:val="18"/>
          <w:szCs w:val="18"/>
        </w:rPr>
        <w:t xml:space="preserve"> 或中国中化集团有限公司或中国海洋石油集团有限公司在同类装置具有3项以上的销售业绩。</w:t>
      </w:r>
    </w:p>
    <w:p>
      <w:pPr>
        <w:spacing w:line="320" w:lineRule="exact"/>
        <w:ind w:left="360" w:hanging="360" w:hangingChars="200"/>
        <w:rPr>
          <w:rFonts w:ascii="宋体"/>
          <w:sz w:val="18"/>
          <w:szCs w:val="18"/>
        </w:rPr>
      </w:pPr>
      <w:r>
        <w:rPr>
          <w:rFonts w:hint="eastAsia" w:ascii="宋体"/>
          <w:sz w:val="18"/>
          <w:szCs w:val="18"/>
        </w:rPr>
        <w:t>（6）需提供业绩证明文件，包括买卖合同或验收报告等</w:t>
      </w:r>
    </w:p>
    <w:p>
      <w:pPr>
        <w:spacing w:line="320" w:lineRule="exact"/>
        <w:rPr>
          <w:rFonts w:ascii="宋体"/>
          <w:sz w:val="18"/>
          <w:szCs w:val="18"/>
        </w:rPr>
      </w:pPr>
      <w:r>
        <w:rPr>
          <w:rFonts w:hint="eastAsia" w:ascii="宋体"/>
          <w:sz w:val="18"/>
          <w:szCs w:val="18"/>
        </w:rPr>
        <w:t>（7）参选保证金：壹万元整。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hint="eastAsia" w:ascii="宋体" w:hAnsi="宋体"/>
          <w:sz w:val="18"/>
          <w:szCs w:val="18"/>
        </w:rPr>
        <w:t>（7）技术要求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rPr>
        <w:t>硫磺回收联合装置脱臭剂</w:t>
      </w:r>
      <w:r>
        <w:rPr>
          <w:rFonts w:hint="eastAsia" w:ascii="宋体" w:hAnsi="宋体"/>
          <w:sz w:val="18"/>
          <w:szCs w:val="18"/>
        </w:rPr>
        <w:t>的采购价格。比选会议确定价格之后：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实际订单签署数量根据我司需求情况而定。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rPr>
        <w:t>13.</w:t>
      </w:r>
      <w:r>
        <w:rPr>
          <w:rFonts w:hint="eastAsia" w:ascii="宋体" w:hAnsi="宋体" w:cs="宋体"/>
          <w:b/>
          <w:kern w:val="0"/>
          <w:sz w:val="24"/>
        </w:rPr>
        <w:t>若报价偏离市场行情，腾龙芳烃（漳州）有限公司有权选择废选。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2024-FHC-脱臭剂-0527</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rPr>
      </w:pPr>
      <w:r>
        <w:rPr>
          <w:rFonts w:hint="eastAsia" w:ascii="宋体" w:hAnsi="宋体"/>
          <w:sz w:val="24"/>
        </w:rPr>
        <w:t>我公司计划采购硫磺回收联合装置脱臭剂，具体要求如下</w:t>
      </w:r>
      <w:r>
        <w:rPr>
          <w:rFonts w:ascii="宋体"/>
          <w:sz w:val="24"/>
        </w:rPr>
        <w:tab/>
      </w:r>
    </w:p>
    <w:p>
      <w:pPr>
        <w:numPr>
          <w:ilvl w:val="0"/>
          <w:numId w:val="6"/>
        </w:numPr>
        <w:spacing w:line="360" w:lineRule="exact"/>
        <w:jc w:val="left"/>
        <w:rPr>
          <w:rFonts w:ascii="宋体" w:hAnsi="宋体" w:cs="宋体"/>
          <w:sz w:val="24"/>
        </w:rPr>
      </w:pPr>
      <w:r>
        <w:rPr>
          <w:rFonts w:hint="eastAsia" w:ascii="宋体" w:cs="宋体"/>
          <w:sz w:val="24"/>
        </w:rPr>
        <w:t>采购数量：8吨。</w:t>
      </w:r>
    </w:p>
    <w:p>
      <w:pPr>
        <w:numPr>
          <w:ilvl w:val="0"/>
          <w:numId w:val="6"/>
        </w:numPr>
        <w:spacing w:line="360" w:lineRule="exact"/>
        <w:jc w:val="left"/>
        <w:rPr>
          <w:rFonts w:ascii="宋体" w:hAnsi="宋体" w:cs="宋体"/>
          <w:sz w:val="24"/>
        </w:rPr>
      </w:pPr>
      <w:r>
        <w:rPr>
          <w:rFonts w:hint="eastAsia" w:ascii="宋体" w:hAnsi="宋体" w:cs="宋体"/>
          <w:sz w:val="24"/>
        </w:rPr>
        <w:t>技术要求：详见附件技术要求。</w:t>
      </w:r>
    </w:p>
    <w:p>
      <w:pPr>
        <w:numPr>
          <w:ilvl w:val="0"/>
          <w:numId w:val="6"/>
        </w:numPr>
        <w:spacing w:line="360" w:lineRule="exact"/>
        <w:jc w:val="left"/>
        <w:rPr>
          <w:rFonts w:ascii="宋体" w:hAnsi="宋体" w:cs="宋体"/>
          <w:sz w:val="24"/>
        </w:rPr>
      </w:pPr>
      <w:r>
        <w:rPr>
          <w:rFonts w:hint="eastAsia" w:ascii="宋体" w:hAnsi="宋体" w:cs="宋体"/>
          <w:sz w:val="24"/>
        </w:rPr>
        <w:t>包装方式：采用内衬加厚塑料薄膜的吨袋。</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到货时间：一次性到货，需于2024年10月份前具备到货条件，具体到货时间以需方通知为准。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5.报价须知：硫磺回收联合装置脱臭剂为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ascii="宋体" w:hAnsi="宋体" w:cs="宋体"/>
          <w:sz w:val="24"/>
        </w:rPr>
      </w:pPr>
      <w:r>
        <w:rPr>
          <w:rFonts w:hint="eastAsia" w:ascii="宋体" w:hAnsi="宋体" w:cs="宋体"/>
          <w:sz w:val="24"/>
        </w:rPr>
        <w:t>6.1付款方式：现汇支付，全部产品到货后经需方验收合格后向供方支付90%到货款，余款10%为质保金, 货物验收合格且无质量问题一年后付清。</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汽车运输至福建省漳州市古雷开发区腾龙路腾龙芳烃（漳州）有限公司指定仓库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8.3我公司快递联系方式：公司名称：腾龙芳烃（漳州）有限公司</w:t>
      </w:r>
    </w:p>
    <w:p>
      <w:pPr>
        <w:spacing w:line="360" w:lineRule="exact"/>
        <w:jc w:val="left"/>
        <w:rPr>
          <w:rFonts w:ascii="宋体" w:hAnsi="宋体" w:cs="宋体"/>
          <w:sz w:val="24"/>
        </w:rPr>
      </w:pPr>
      <w:r>
        <w:rPr>
          <w:rFonts w:hint="eastAsia" w:ascii="宋体" w:hAnsi="宋体" w:cs="宋体"/>
          <w:sz w:val="24"/>
        </w:rPr>
        <w:t>地址：福建省</w:t>
      </w:r>
      <w:r>
        <w:rPr>
          <w:rFonts w:hint="eastAsia" w:asciiTheme="minorEastAsia" w:hAnsiTheme="minorEastAsia" w:eastAsiaTheme="minorEastAsia"/>
          <w:bCs/>
          <w:sz w:val="24"/>
        </w:rPr>
        <w:t>漳州市漳浦县杜浔镇杜昌路9号福海创办公大楼3楼</w:t>
      </w:r>
      <w:r>
        <w:rPr>
          <w:rFonts w:hint="eastAsia" w:ascii="宋体" w:hAnsi="宋体" w:cs="宋体"/>
          <w:sz w:val="24"/>
        </w:rPr>
        <w:t>煤炭及辅料团队</w:t>
      </w:r>
    </w:p>
    <w:p>
      <w:pPr>
        <w:spacing w:line="360" w:lineRule="exact"/>
        <w:jc w:val="left"/>
        <w:rPr>
          <w:rFonts w:ascii="宋体" w:hAnsi="宋体"/>
          <w:b/>
          <w:bCs/>
          <w:sz w:val="36"/>
          <w:szCs w:val="36"/>
        </w:rPr>
      </w:pPr>
      <w:r>
        <w:rPr>
          <w:rFonts w:hint="eastAsia" w:ascii="宋体" w:hAnsi="宋体" w:cs="宋体"/>
          <w:sz w:val="24"/>
        </w:rPr>
        <w:t>联系人：郑萍  手机：13015727080</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2024-FHC-脱臭剂-0527</w:t>
      </w:r>
      <w:r>
        <w:rPr>
          <w:rFonts w:hint="eastAsia" w:ascii="宋体" w:hAnsi="宋体"/>
          <w:sz w:val="24"/>
        </w:rPr>
        <w:t>），被我方正式授权并代表我公司递交下述文件，并对此负责。</w:t>
      </w:r>
    </w:p>
    <w:p>
      <w:pPr>
        <w:spacing w:line="500" w:lineRule="exact"/>
        <w:ind w:firstLine="480" w:firstLineChars="200"/>
        <w:rPr>
          <w:rFonts w:ascii="宋体" w:hAnsi="宋体"/>
          <w:sz w:val="24"/>
        </w:rPr>
      </w:pPr>
      <w:r>
        <w:rPr>
          <w:rFonts w:hint="eastAsia" w:ascii="宋体" w:hAnsi="宋体"/>
          <w:sz w:val="24"/>
        </w:rPr>
        <w:t>（1）参选公告</w:t>
      </w:r>
    </w:p>
    <w:p>
      <w:pPr>
        <w:spacing w:line="500" w:lineRule="exact"/>
        <w:ind w:firstLine="480" w:firstLineChars="200"/>
        <w:rPr>
          <w:rFonts w:ascii="宋体"/>
          <w:sz w:val="24"/>
        </w:rPr>
      </w:pPr>
      <w:r>
        <w:rPr>
          <w:rFonts w:hint="eastAsia" w:ascii="宋体" w:hAnsi="宋体"/>
          <w:sz w:val="24"/>
        </w:rPr>
        <w:t>（2）参选规定及说明</w:t>
      </w:r>
    </w:p>
    <w:p>
      <w:pPr>
        <w:spacing w:line="500" w:lineRule="exact"/>
        <w:ind w:firstLine="480" w:firstLineChars="200"/>
        <w:rPr>
          <w:rFonts w:ascii="宋体"/>
          <w:sz w:val="24"/>
        </w:rPr>
      </w:pPr>
      <w:r>
        <w:rPr>
          <w:rFonts w:hint="eastAsia" w:ascii="宋体" w:hAnsi="宋体"/>
          <w:sz w:val="24"/>
        </w:rPr>
        <w:t>（3）公开比选文件</w:t>
      </w:r>
    </w:p>
    <w:p>
      <w:pPr>
        <w:spacing w:line="500" w:lineRule="exact"/>
        <w:ind w:firstLine="480" w:firstLineChars="200"/>
        <w:rPr>
          <w:rFonts w:ascii="宋体"/>
          <w:sz w:val="24"/>
        </w:rPr>
      </w:pPr>
      <w:r>
        <w:rPr>
          <w:rFonts w:hint="eastAsia" w:ascii="宋体" w:hAnsi="宋体"/>
          <w:sz w:val="24"/>
        </w:rPr>
        <w:t>（4）参选书</w:t>
      </w:r>
    </w:p>
    <w:p>
      <w:pPr>
        <w:spacing w:line="500" w:lineRule="exact"/>
        <w:ind w:firstLine="480" w:firstLineChars="200"/>
        <w:rPr>
          <w:rFonts w:ascii="宋体"/>
          <w:sz w:val="24"/>
        </w:rPr>
      </w:pPr>
      <w:r>
        <w:rPr>
          <w:rFonts w:hint="eastAsia" w:ascii="宋体" w:hAnsi="宋体"/>
          <w:sz w:val="24"/>
        </w:rPr>
        <w:t>（5）法定代表人授权书</w:t>
      </w:r>
    </w:p>
    <w:p>
      <w:pPr>
        <w:spacing w:line="500" w:lineRule="exact"/>
        <w:ind w:firstLine="480" w:firstLineChars="200"/>
        <w:rPr>
          <w:rFonts w:ascii="宋体" w:hAnsi="宋体"/>
          <w:sz w:val="24"/>
        </w:rPr>
      </w:pPr>
      <w:r>
        <w:rPr>
          <w:rFonts w:hint="eastAsia" w:ascii="宋体" w:hAnsi="宋体"/>
          <w:sz w:val="24"/>
        </w:rPr>
        <w:t>（6）报价单</w:t>
      </w:r>
    </w:p>
    <w:p>
      <w:pPr>
        <w:spacing w:line="500" w:lineRule="exact"/>
        <w:ind w:firstLine="480" w:firstLineChars="200"/>
        <w:rPr>
          <w:rFonts w:ascii="宋体" w:hAnsi="宋体"/>
          <w:sz w:val="24"/>
        </w:rPr>
      </w:pPr>
      <w:r>
        <w:rPr>
          <w:rFonts w:hint="eastAsia" w:ascii="宋体" w:hAnsi="宋体"/>
          <w:sz w:val="24"/>
        </w:rPr>
        <w:t>（7）技术要求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在下方签字（或签章）的</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rPr>
        <w:t>2024-FHC-脱臭剂-0527</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2024-FHC-脱臭剂-0527</w:t>
      </w:r>
      <w:r>
        <w:rPr>
          <w:rFonts w:hint="eastAsia" w:ascii="宋体" w:hAnsi="宋体"/>
          <w:sz w:val="24"/>
        </w:rPr>
        <w:t>），报价如下：</w:t>
      </w:r>
    </w:p>
    <w:p>
      <w:pPr>
        <w:spacing w:line="500" w:lineRule="exact"/>
        <w:rPr>
          <w:rFonts w:ascii="宋体"/>
          <w:sz w:val="24"/>
        </w:rPr>
      </w:pPr>
      <w:r>
        <w:rPr>
          <w:rFonts w:ascii="宋体" w:hAnsi="宋体"/>
          <w:sz w:val="24"/>
        </w:rPr>
        <w:t xml:space="preserve">1. </w:t>
      </w:r>
      <w:r>
        <w:rPr>
          <w:rFonts w:hint="eastAsia" w:ascii="宋体" w:hAnsi="宋体"/>
          <w:sz w:val="24"/>
        </w:rPr>
        <w:t>我公司可按贵司要求供应硫磺回收联合装置脱臭剂：</w:t>
      </w:r>
    </w:p>
    <w:p>
      <w:pPr>
        <w:spacing w:line="312" w:lineRule="auto"/>
        <w:rPr>
          <w:rFonts w:ascii="宋体" w:hAnsi="宋体"/>
          <w:sz w:val="24"/>
        </w:rPr>
      </w:pPr>
      <w:r>
        <w:rPr>
          <w:rFonts w:hint="eastAsia" w:ascii="宋体" w:hAnsi="宋体"/>
          <w:sz w:val="24"/>
        </w:rPr>
        <w:t>2、数量：</w:t>
      </w:r>
      <w:r>
        <w:rPr>
          <w:rFonts w:hint="eastAsia" w:ascii="宋体" w:hAnsi="宋体"/>
          <w:sz w:val="24"/>
          <w:u w:val="single"/>
        </w:rPr>
        <w:t xml:space="preserve"> 8</w:t>
      </w:r>
      <w:r>
        <w:rPr>
          <w:rFonts w:hint="eastAsia" w:ascii="宋体" w:hAnsi="宋体"/>
          <w:sz w:val="24"/>
        </w:rPr>
        <w:t>吨； 规格型号：____</w:t>
      </w:r>
      <w:r>
        <w:rPr>
          <w:rFonts w:hint="eastAsia" w:ascii="宋体" w:hAnsi="宋体"/>
          <w:sz w:val="24"/>
          <w:u w:val="single"/>
        </w:rPr>
        <w:t>详见技术要求_</w:t>
      </w:r>
      <w:r>
        <w:rPr>
          <w:rFonts w:hint="eastAsia" w:ascii="宋体" w:hAnsi="宋体"/>
          <w:sz w:val="24"/>
        </w:rPr>
        <w:t xml:space="preserve">______ </w:t>
      </w:r>
    </w:p>
    <w:p>
      <w:pPr>
        <w:spacing w:line="312" w:lineRule="auto"/>
        <w:rPr>
          <w:rFonts w:ascii="宋体" w:hAnsi="宋体"/>
          <w:sz w:val="24"/>
        </w:rPr>
      </w:pPr>
      <w:r>
        <w:rPr>
          <w:rFonts w:hint="eastAsia" w:ascii="宋体" w:hAnsi="宋体"/>
          <w:sz w:val="24"/>
        </w:rPr>
        <w:t>3、含税单价：</w:t>
      </w:r>
      <w:r>
        <w:rPr>
          <w:rFonts w:hint="eastAsia" w:ascii="宋体" w:hAnsi="宋体"/>
          <w:sz w:val="24"/>
          <w:u w:val="single"/>
        </w:rPr>
        <w:t xml:space="preserve">       </w:t>
      </w:r>
      <w:r>
        <w:rPr>
          <w:rFonts w:hint="eastAsia" w:ascii="宋体" w:hAnsi="宋体"/>
          <w:sz w:val="24"/>
        </w:rPr>
        <w:t>元/吨，含税总价</w:t>
      </w:r>
      <w:r>
        <w:rPr>
          <w:rFonts w:hint="eastAsia" w:ascii="宋体" w:hAnsi="宋体"/>
          <w:sz w:val="24"/>
          <w:u w:val="single"/>
        </w:rPr>
        <w:t xml:space="preserve">        </w:t>
      </w:r>
      <w:r>
        <w:rPr>
          <w:rFonts w:hint="eastAsia" w:ascii="宋体" w:hAnsi="宋体"/>
          <w:sz w:val="24"/>
        </w:rPr>
        <w:t>元，税率</w:t>
      </w:r>
      <w:r>
        <w:rPr>
          <w:rFonts w:hint="eastAsia" w:ascii="宋体" w:hAnsi="宋体"/>
          <w:sz w:val="24"/>
          <w:u w:val="single"/>
        </w:rPr>
        <w:t xml:space="preserve">  13%  </w:t>
      </w:r>
      <w:r>
        <w:rPr>
          <w:rFonts w:hint="eastAsia" w:ascii="宋体" w:hAnsi="宋体"/>
          <w:sz w:val="24"/>
        </w:rPr>
        <w:t>。</w:t>
      </w:r>
    </w:p>
    <w:p>
      <w:pPr>
        <w:spacing w:line="312" w:lineRule="auto"/>
        <w:rPr>
          <w:rFonts w:ascii="宋体" w:hAnsi="宋体"/>
          <w:sz w:val="24"/>
        </w:rPr>
      </w:pPr>
      <w:r>
        <w:rPr>
          <w:rFonts w:hint="eastAsia" w:ascii="宋体" w:hAnsi="宋体"/>
          <w:sz w:val="24"/>
        </w:rPr>
        <w:t>4、采购要求：</w:t>
      </w:r>
    </w:p>
    <w:p>
      <w:pPr>
        <w:adjustRightInd w:val="0"/>
        <w:snapToGrid w:val="0"/>
        <w:spacing w:line="360" w:lineRule="auto"/>
        <w:ind w:right="-17" w:rightChars="-8" w:firstLine="480" w:firstLineChars="200"/>
        <w:rPr>
          <w:sz w:val="24"/>
        </w:rPr>
      </w:pPr>
      <w:r>
        <w:rPr>
          <w:rFonts w:hint="eastAsia"/>
          <w:sz w:val="24"/>
        </w:rPr>
        <w:t>4</w:t>
      </w:r>
      <w:r>
        <w:rPr>
          <w:sz w:val="24"/>
        </w:rPr>
        <w:t>.1采购数量：</w:t>
      </w:r>
      <w:r>
        <w:rPr>
          <w:rFonts w:hint="eastAsia"/>
          <w:sz w:val="24"/>
        </w:rPr>
        <w:t>8</w:t>
      </w:r>
      <w:r>
        <w:rPr>
          <w:sz w:val="24"/>
        </w:rPr>
        <w:t>.00</w:t>
      </w:r>
      <w:r>
        <w:rPr>
          <w:rFonts w:hint="eastAsia"/>
          <w:sz w:val="24"/>
        </w:rPr>
        <w:t>t，</w:t>
      </w:r>
      <w:r>
        <w:rPr>
          <w:sz w:val="24"/>
        </w:rPr>
        <w:t>最大</w:t>
      </w:r>
      <w:r>
        <w:rPr>
          <w:rFonts w:hint="eastAsia"/>
          <w:sz w:val="24"/>
        </w:rPr>
        <w:t>体积：</w:t>
      </w:r>
      <w:r>
        <w:rPr>
          <w:color w:val="000000"/>
          <w:sz w:val="24"/>
        </w:rPr>
        <w:t>13m</w:t>
      </w:r>
      <w:r>
        <w:rPr>
          <w:color w:val="000000"/>
          <w:sz w:val="24"/>
          <w:vertAlign w:val="superscript"/>
        </w:rPr>
        <w:t>3</w:t>
      </w:r>
    </w:p>
    <w:p>
      <w:pPr>
        <w:spacing w:line="360" w:lineRule="auto"/>
        <w:ind w:firstLine="480" w:firstLineChars="200"/>
        <w:jc w:val="left"/>
        <w:rPr>
          <w:sz w:val="24"/>
        </w:rPr>
      </w:pPr>
      <w:r>
        <w:rPr>
          <w:rFonts w:hint="eastAsia"/>
          <w:sz w:val="24"/>
        </w:rPr>
        <w:t>4</w:t>
      </w:r>
      <w:r>
        <w:rPr>
          <w:sz w:val="24"/>
        </w:rPr>
        <w:t>.2</w:t>
      </w:r>
      <w:r>
        <w:rPr>
          <w:rFonts w:hint="eastAsia"/>
          <w:sz w:val="24"/>
        </w:rPr>
        <w:t>脱</w:t>
      </w:r>
      <w:r>
        <w:rPr>
          <w:sz w:val="24"/>
        </w:rPr>
        <w:t>臭剂指标：</w:t>
      </w:r>
    </w:p>
    <w:p>
      <w:pPr>
        <w:adjustRightInd w:val="0"/>
        <w:snapToGrid w:val="0"/>
        <w:spacing w:line="360" w:lineRule="auto"/>
        <w:ind w:firstLine="422" w:firstLineChars="200"/>
        <w:jc w:val="center"/>
        <w:rPr>
          <w:b/>
          <w:bCs/>
          <w:szCs w:val="21"/>
        </w:rPr>
      </w:pPr>
      <w:r>
        <w:rPr>
          <w:rFonts w:hint="eastAsia"/>
          <w:b/>
          <w:bCs/>
          <w:szCs w:val="21"/>
        </w:rPr>
        <w:t>表</w:t>
      </w:r>
      <w:r>
        <w:rPr>
          <w:b/>
          <w:bCs/>
          <w:szCs w:val="21"/>
        </w:rPr>
        <w:t xml:space="preserve">1 </w:t>
      </w:r>
      <w:r>
        <w:rPr>
          <w:rFonts w:hint="eastAsia"/>
          <w:b/>
          <w:bCs/>
          <w:szCs w:val="21"/>
        </w:rPr>
        <w:t>脱臭剂项目及指标</w:t>
      </w:r>
    </w:p>
    <w:tbl>
      <w:tblPr>
        <w:tblStyle w:val="7"/>
        <w:tblW w:w="8730" w:type="dxa"/>
        <w:tblInd w:w="57" w:type="dxa"/>
        <w:tblLayout w:type="fixed"/>
        <w:tblCellMar>
          <w:top w:w="57" w:type="dxa"/>
          <w:left w:w="57" w:type="dxa"/>
          <w:bottom w:w="57" w:type="dxa"/>
          <w:right w:w="57" w:type="dxa"/>
        </w:tblCellMar>
      </w:tblPr>
      <w:tblGrid>
        <w:gridCol w:w="2910"/>
        <w:gridCol w:w="2910"/>
        <w:gridCol w:w="2910"/>
      </w:tblGrid>
      <w:tr>
        <w:tblPrEx>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szCs w:val="21"/>
              </w:rPr>
            </w:pPr>
            <w:r>
              <w:rPr>
                <w:szCs w:val="21"/>
              </w:rPr>
              <w:t>项目</w:t>
            </w:r>
          </w:p>
        </w:tc>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szCs w:val="21"/>
              </w:rPr>
            </w:pPr>
            <w:r>
              <w:rPr>
                <w:szCs w:val="21"/>
              </w:rPr>
              <w:t>指标</w:t>
            </w:r>
          </w:p>
        </w:tc>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jc w:val="center"/>
              <w:rPr>
                <w:szCs w:val="21"/>
              </w:rPr>
            </w:pPr>
            <w:r>
              <w:rPr>
                <w:szCs w:val="21"/>
              </w:rPr>
              <w:t>试验方法</w:t>
            </w:r>
          </w:p>
        </w:tc>
      </w:tr>
      <w:tr>
        <w:tblPrEx>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szCs w:val="21"/>
              </w:rPr>
              <w:t>堆密度，g /cm</w:t>
            </w:r>
            <w:r>
              <w:rPr>
                <w:szCs w:val="21"/>
                <w:vertAlign w:val="superscript"/>
              </w:rPr>
              <w:t>3</w:t>
            </w:r>
          </w:p>
        </w:tc>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szCs w:val="21"/>
              </w:rPr>
              <w:t xml:space="preserve">0.60～0.70 </w:t>
            </w:r>
          </w:p>
        </w:tc>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szCs w:val="21"/>
              </w:rPr>
              <w:t>GB/T 12496.1</w:t>
            </w:r>
          </w:p>
        </w:tc>
      </w:tr>
      <w:tr>
        <w:tblPrEx>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szCs w:val="21"/>
              </w:rPr>
              <w:t>耐磨强度，wt %</w:t>
            </w:r>
          </w:p>
        </w:tc>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szCs w:val="21"/>
              </w:rPr>
              <w:t>≥95</w:t>
            </w:r>
          </w:p>
        </w:tc>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szCs w:val="21"/>
              </w:rPr>
              <w:t>GB/T 12496.6</w:t>
            </w:r>
          </w:p>
        </w:tc>
      </w:tr>
      <w:tr>
        <w:tblPrEx>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szCs w:val="21"/>
              </w:rPr>
              <w:t>单程硫容，wt %（H</w:t>
            </w:r>
            <w:r>
              <w:rPr>
                <w:szCs w:val="21"/>
                <w:vertAlign w:val="subscript"/>
              </w:rPr>
              <w:t>2</w:t>
            </w:r>
            <w:r>
              <w:rPr>
                <w:szCs w:val="21"/>
              </w:rPr>
              <w:t>S）</w:t>
            </w:r>
          </w:p>
        </w:tc>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szCs w:val="21"/>
              </w:rPr>
              <w:t xml:space="preserve">≥30 </w:t>
            </w:r>
          </w:p>
        </w:tc>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szCs w:val="21"/>
              </w:rPr>
              <w:t>GB/T 7702.22</w:t>
            </w:r>
          </w:p>
        </w:tc>
      </w:tr>
      <w:tr>
        <w:tblPrEx>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szCs w:val="21"/>
              </w:rPr>
              <w:t>硫醇转化率，wt %</w:t>
            </w:r>
          </w:p>
        </w:tc>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szCs w:val="21"/>
              </w:rPr>
              <w:t>≥95</w:t>
            </w:r>
          </w:p>
        </w:tc>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szCs w:val="21"/>
              </w:rPr>
              <w:t>GB/T 14678</w:t>
            </w:r>
          </w:p>
        </w:tc>
      </w:tr>
      <w:tr>
        <w:tblPrEx>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szCs w:val="21"/>
              </w:rPr>
              <w:t>水份，wt %</w:t>
            </w:r>
          </w:p>
        </w:tc>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rFonts w:hint="eastAsia"/>
                <w:szCs w:val="21"/>
              </w:rPr>
              <w:t xml:space="preserve">≤10 </w:t>
            </w:r>
          </w:p>
        </w:tc>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rFonts w:hint="eastAsia"/>
                <w:szCs w:val="21"/>
              </w:rPr>
              <w:t>GB/T 12496.4</w:t>
            </w:r>
          </w:p>
        </w:tc>
      </w:tr>
      <w:tr>
        <w:tblPrEx>
          <w:tblCellMar>
            <w:top w:w="57" w:type="dxa"/>
            <w:left w:w="57" w:type="dxa"/>
            <w:bottom w:w="57" w:type="dxa"/>
            <w:right w:w="57" w:type="dxa"/>
          </w:tblCellMar>
        </w:tblPrEx>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szCs w:val="21"/>
              </w:rPr>
              <w:t>自燃点，</w:t>
            </w:r>
            <w:r>
              <w:rPr>
                <w:rFonts w:hint="eastAsia" w:ascii="宋体" w:hAnsi="宋体" w:cs="宋体"/>
                <w:szCs w:val="21"/>
              </w:rPr>
              <w:t>℃</w:t>
            </w:r>
          </w:p>
        </w:tc>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szCs w:val="21"/>
              </w:rPr>
              <w:t>≥350</w:t>
            </w:r>
          </w:p>
        </w:tc>
        <w:tc>
          <w:tcPr>
            <w:tcW w:w="29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7" w:rightChars="-8"/>
              <w:rPr>
                <w:szCs w:val="21"/>
              </w:rPr>
            </w:pPr>
            <w:r>
              <w:rPr>
                <w:szCs w:val="21"/>
              </w:rPr>
              <w:t>GB/T 7702.9</w:t>
            </w:r>
          </w:p>
        </w:tc>
      </w:tr>
    </w:tbl>
    <w:p>
      <w:pPr>
        <w:adjustRightInd w:val="0"/>
        <w:snapToGrid w:val="0"/>
        <w:spacing w:line="360" w:lineRule="auto"/>
        <w:ind w:left="540" w:right="-17" w:rightChars="-8"/>
        <w:rPr>
          <w:sz w:val="24"/>
        </w:rPr>
      </w:pPr>
      <w:r>
        <w:rPr>
          <w:rFonts w:hint="eastAsia"/>
          <w:sz w:val="24"/>
        </w:rPr>
        <w:t>脱臭剂除了满足以上指标要求外，还应具有如下性质：</w:t>
      </w:r>
    </w:p>
    <w:p>
      <w:pPr>
        <w:adjustRightInd w:val="0"/>
        <w:snapToGrid w:val="0"/>
        <w:spacing w:line="360" w:lineRule="auto"/>
        <w:ind w:left="540" w:right="-17" w:rightChars="-8"/>
        <w:rPr>
          <w:snapToGrid w:val="0"/>
          <w:kern w:val="0"/>
          <w:sz w:val="24"/>
        </w:rPr>
      </w:pPr>
      <w:r>
        <w:rPr>
          <w:rFonts w:hint="eastAsia"/>
          <w:sz w:val="24"/>
        </w:rPr>
        <w:t>a</w:t>
      </w:r>
      <w:r>
        <w:rPr>
          <w:sz w:val="24"/>
        </w:rPr>
        <w:t>、</w:t>
      </w:r>
      <w:r>
        <w:rPr>
          <w:snapToGrid w:val="0"/>
          <w:kern w:val="0"/>
          <w:sz w:val="24"/>
        </w:rPr>
        <w:t>脱臭剂</w:t>
      </w:r>
      <w:r>
        <w:rPr>
          <w:rFonts w:hint="eastAsia"/>
          <w:snapToGrid w:val="0"/>
          <w:kern w:val="0"/>
          <w:sz w:val="24"/>
        </w:rPr>
        <w:t>泡水不粉碎，</w:t>
      </w:r>
      <w:r>
        <w:rPr>
          <w:snapToGrid w:val="0"/>
          <w:kern w:val="0"/>
          <w:sz w:val="24"/>
        </w:rPr>
        <w:t>不含铁及铁化合物，避免生成硫化亚铁发生自燃及爆炸。</w:t>
      </w:r>
    </w:p>
    <w:p>
      <w:pPr>
        <w:adjustRightInd w:val="0"/>
        <w:snapToGrid w:val="0"/>
        <w:spacing w:line="360" w:lineRule="auto"/>
        <w:ind w:left="540" w:right="-17" w:rightChars="-8"/>
        <w:rPr>
          <w:sz w:val="24"/>
        </w:rPr>
      </w:pPr>
      <w:r>
        <w:rPr>
          <w:sz w:val="24"/>
        </w:rPr>
        <w:t>b、脱臭剂无毒无害，对周边环境及操作人员没有污染。</w:t>
      </w:r>
    </w:p>
    <w:p>
      <w:pPr>
        <w:adjustRightInd w:val="0"/>
        <w:snapToGrid w:val="0"/>
        <w:spacing w:line="360" w:lineRule="auto"/>
        <w:ind w:left="540" w:right="-17" w:rightChars="-8"/>
        <w:rPr>
          <w:szCs w:val="21"/>
        </w:rPr>
      </w:pPr>
      <w:r>
        <w:rPr>
          <w:sz w:val="24"/>
        </w:rPr>
        <w:t>c、脱臭剂稳定性好，氧化产物不会与烃类反应，不含氧化铁，不生成硫化亚铁，在操作条件下不会发生自燃及爆炸事故。</w:t>
      </w:r>
    </w:p>
    <w:p>
      <w:pPr>
        <w:spacing w:line="360" w:lineRule="auto"/>
        <w:ind w:firstLine="480" w:firstLineChars="200"/>
        <w:jc w:val="left"/>
        <w:rPr>
          <w:sz w:val="24"/>
        </w:rPr>
      </w:pPr>
      <w:r>
        <w:rPr>
          <w:rFonts w:hint="eastAsia"/>
          <w:sz w:val="24"/>
        </w:rPr>
        <w:t>4</w:t>
      </w:r>
      <w:r>
        <w:rPr>
          <w:sz w:val="24"/>
        </w:rPr>
        <w:t>.3性能保证</w:t>
      </w:r>
    </w:p>
    <w:p>
      <w:pPr>
        <w:adjustRightInd w:val="0"/>
        <w:snapToGrid w:val="0"/>
        <w:spacing w:line="360" w:lineRule="auto"/>
        <w:ind w:firstLine="480" w:firstLineChars="200"/>
        <w:rPr>
          <w:sz w:val="24"/>
        </w:rPr>
      </w:pPr>
      <w:r>
        <w:rPr>
          <w:rFonts w:hint="eastAsia"/>
          <w:snapToGrid w:val="0"/>
          <w:kern w:val="0"/>
          <w:sz w:val="24"/>
        </w:rPr>
        <w:t>需方尾气</w:t>
      </w:r>
      <w:r>
        <w:rPr>
          <w:snapToGrid w:val="0"/>
          <w:kern w:val="0"/>
          <w:sz w:val="24"/>
        </w:rPr>
        <w:t>排气筒</w:t>
      </w:r>
      <w:r>
        <w:rPr>
          <w:rFonts w:hint="eastAsia"/>
          <w:snapToGrid w:val="0"/>
          <w:kern w:val="0"/>
          <w:sz w:val="24"/>
        </w:rPr>
        <w:t>约</w:t>
      </w:r>
      <w:r>
        <w:rPr>
          <w:snapToGrid w:val="0"/>
          <w:kern w:val="0"/>
          <w:sz w:val="24"/>
        </w:rPr>
        <w:t>为</w:t>
      </w:r>
      <w:r>
        <w:rPr>
          <w:rFonts w:hint="eastAsia"/>
          <w:snapToGrid w:val="0"/>
          <w:kern w:val="0"/>
          <w:sz w:val="24"/>
        </w:rPr>
        <w:t>17米</w:t>
      </w:r>
      <w:r>
        <w:rPr>
          <w:snapToGrid w:val="0"/>
          <w:kern w:val="0"/>
          <w:sz w:val="24"/>
        </w:rPr>
        <w:t>，在</w:t>
      </w:r>
      <w:r>
        <w:rPr>
          <w:rFonts w:hint="eastAsia"/>
          <w:snapToGrid w:val="0"/>
          <w:kern w:val="0"/>
          <w:sz w:val="24"/>
        </w:rPr>
        <w:t>需</w:t>
      </w:r>
      <w:r>
        <w:rPr>
          <w:snapToGrid w:val="0"/>
          <w:kern w:val="0"/>
          <w:sz w:val="24"/>
        </w:rPr>
        <w:t>方装置运行稳定，操作正常，使用</w:t>
      </w:r>
      <w:r>
        <w:rPr>
          <w:rFonts w:hint="eastAsia"/>
          <w:snapToGrid w:val="0"/>
          <w:kern w:val="0"/>
          <w:sz w:val="24"/>
        </w:rPr>
        <w:t>供</w:t>
      </w:r>
      <w:r>
        <w:rPr>
          <w:snapToGrid w:val="0"/>
          <w:kern w:val="0"/>
          <w:sz w:val="24"/>
        </w:rPr>
        <w:t>方提供的脱臭剂产品，应保证：</w:t>
      </w:r>
      <w:r>
        <w:rPr>
          <w:rFonts w:hint="eastAsia"/>
          <w:sz w:val="24"/>
        </w:rPr>
        <w:t>脱臭剂使用寿命内，尾气经脱臭剂处理后达到国家《恶臭污染物排放标准》（</w:t>
      </w:r>
      <w:r>
        <w:rPr>
          <w:sz w:val="24"/>
        </w:rPr>
        <w:t>GB14554-93</w:t>
      </w:r>
      <w:r>
        <w:rPr>
          <w:rFonts w:hint="eastAsia"/>
          <w:sz w:val="24"/>
        </w:rPr>
        <w:t>），排放指标见表2。</w:t>
      </w:r>
    </w:p>
    <w:p>
      <w:pPr>
        <w:adjustRightInd w:val="0"/>
        <w:snapToGrid w:val="0"/>
        <w:spacing w:line="360" w:lineRule="auto"/>
        <w:ind w:firstLine="422" w:firstLineChars="200"/>
        <w:jc w:val="center"/>
        <w:rPr>
          <w:b/>
          <w:bCs/>
          <w:szCs w:val="21"/>
        </w:rPr>
      </w:pPr>
    </w:p>
    <w:p>
      <w:pPr>
        <w:adjustRightInd w:val="0"/>
        <w:snapToGrid w:val="0"/>
        <w:spacing w:line="360" w:lineRule="auto"/>
        <w:ind w:firstLine="422" w:firstLineChars="200"/>
        <w:jc w:val="center"/>
        <w:rPr>
          <w:b/>
          <w:bCs/>
          <w:szCs w:val="21"/>
        </w:rPr>
      </w:pPr>
    </w:p>
    <w:p>
      <w:pPr>
        <w:adjustRightInd w:val="0"/>
        <w:snapToGrid w:val="0"/>
        <w:spacing w:line="360" w:lineRule="auto"/>
        <w:ind w:firstLine="422" w:firstLineChars="200"/>
        <w:jc w:val="center"/>
        <w:rPr>
          <w:sz w:val="24"/>
        </w:rPr>
      </w:pPr>
      <w:r>
        <w:rPr>
          <w:rFonts w:hint="eastAsia"/>
          <w:b/>
          <w:bCs/>
          <w:szCs w:val="21"/>
        </w:rPr>
        <w:t>表</w:t>
      </w:r>
      <w:r>
        <w:rPr>
          <w:b/>
          <w:bCs/>
          <w:szCs w:val="21"/>
        </w:rPr>
        <w:t xml:space="preserve">2 </w:t>
      </w:r>
      <w:r>
        <w:rPr>
          <w:rFonts w:hint="eastAsia"/>
          <w:b/>
          <w:bCs/>
          <w:szCs w:val="21"/>
        </w:rPr>
        <w:t>尾气排放项目及指标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adjustRightInd w:val="0"/>
              <w:snapToGrid w:val="0"/>
              <w:spacing w:line="360" w:lineRule="auto"/>
              <w:jc w:val="center"/>
              <w:rPr>
                <w:sz w:val="24"/>
              </w:rPr>
            </w:pPr>
            <w:r>
              <w:rPr>
                <w:rFonts w:hint="eastAsia"/>
                <w:sz w:val="24"/>
              </w:rPr>
              <w:t>序号</w:t>
            </w:r>
          </w:p>
        </w:tc>
        <w:tc>
          <w:tcPr>
            <w:tcW w:w="1250" w:type="pct"/>
            <w:vAlign w:val="center"/>
          </w:tcPr>
          <w:p>
            <w:pPr>
              <w:adjustRightInd w:val="0"/>
              <w:snapToGrid w:val="0"/>
              <w:spacing w:line="360" w:lineRule="auto"/>
              <w:jc w:val="center"/>
              <w:rPr>
                <w:sz w:val="24"/>
              </w:rPr>
            </w:pPr>
            <w:r>
              <w:rPr>
                <w:rFonts w:hint="eastAsia"/>
                <w:sz w:val="24"/>
              </w:rPr>
              <w:t>控制</w:t>
            </w:r>
            <w:r>
              <w:rPr>
                <w:sz w:val="24"/>
              </w:rPr>
              <w:t>项目</w:t>
            </w:r>
          </w:p>
        </w:tc>
        <w:tc>
          <w:tcPr>
            <w:tcW w:w="1250" w:type="pct"/>
            <w:vAlign w:val="center"/>
          </w:tcPr>
          <w:p>
            <w:pPr>
              <w:adjustRightInd w:val="0"/>
              <w:snapToGrid w:val="0"/>
              <w:spacing w:line="360" w:lineRule="auto"/>
              <w:jc w:val="center"/>
              <w:rPr>
                <w:sz w:val="24"/>
              </w:rPr>
            </w:pPr>
            <w:r>
              <w:rPr>
                <w:rFonts w:hint="eastAsia"/>
                <w:sz w:val="24"/>
              </w:rPr>
              <w:t>排气筒高度</w:t>
            </w:r>
            <w:r>
              <w:rPr>
                <w:sz w:val="24"/>
              </w:rPr>
              <w:t>，m</w:t>
            </w:r>
          </w:p>
        </w:tc>
        <w:tc>
          <w:tcPr>
            <w:tcW w:w="1250" w:type="pct"/>
            <w:vAlign w:val="center"/>
          </w:tcPr>
          <w:p>
            <w:pPr>
              <w:adjustRightInd w:val="0"/>
              <w:snapToGrid w:val="0"/>
              <w:spacing w:line="360" w:lineRule="auto"/>
              <w:jc w:val="center"/>
              <w:rPr>
                <w:sz w:val="24"/>
              </w:rPr>
            </w:pPr>
            <w:r>
              <w:rPr>
                <w:rFonts w:hint="eastAsia"/>
                <w:sz w:val="24"/>
              </w:rPr>
              <w:t>排放量</w:t>
            </w:r>
            <w:r>
              <w:rPr>
                <w:sz w:val="24"/>
              </w:rPr>
              <w:t>，</w:t>
            </w:r>
            <w:r>
              <w:rPr>
                <w:rFonts w:hint="eastAsia"/>
                <w:sz w:val="24"/>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adjustRightInd w:val="0"/>
              <w:snapToGrid w:val="0"/>
              <w:spacing w:line="360" w:lineRule="auto"/>
              <w:jc w:val="center"/>
              <w:rPr>
                <w:sz w:val="24"/>
              </w:rPr>
            </w:pPr>
            <w:r>
              <w:rPr>
                <w:rFonts w:hint="eastAsia"/>
                <w:sz w:val="24"/>
              </w:rPr>
              <w:t>1</w:t>
            </w:r>
          </w:p>
        </w:tc>
        <w:tc>
          <w:tcPr>
            <w:tcW w:w="1250" w:type="pct"/>
            <w:vAlign w:val="center"/>
          </w:tcPr>
          <w:p>
            <w:pPr>
              <w:adjustRightInd w:val="0"/>
              <w:snapToGrid w:val="0"/>
              <w:spacing w:line="360" w:lineRule="auto"/>
              <w:jc w:val="center"/>
              <w:rPr>
                <w:sz w:val="24"/>
              </w:rPr>
            </w:pPr>
            <w:r>
              <w:rPr>
                <w:rFonts w:hint="eastAsia"/>
                <w:sz w:val="24"/>
              </w:rPr>
              <w:t>硫化氢</w:t>
            </w:r>
          </w:p>
        </w:tc>
        <w:tc>
          <w:tcPr>
            <w:tcW w:w="1250" w:type="pct"/>
            <w:vAlign w:val="center"/>
          </w:tcPr>
          <w:p>
            <w:pPr>
              <w:adjustRightInd w:val="0"/>
              <w:snapToGrid w:val="0"/>
              <w:spacing w:line="360" w:lineRule="auto"/>
              <w:jc w:val="center"/>
              <w:rPr>
                <w:sz w:val="24"/>
              </w:rPr>
            </w:pPr>
            <w:r>
              <w:rPr>
                <w:rFonts w:hint="eastAsia"/>
                <w:sz w:val="24"/>
              </w:rPr>
              <w:t>15</w:t>
            </w:r>
          </w:p>
        </w:tc>
        <w:tc>
          <w:tcPr>
            <w:tcW w:w="1250" w:type="pct"/>
            <w:vAlign w:val="center"/>
          </w:tcPr>
          <w:p>
            <w:pPr>
              <w:adjustRightInd w:val="0"/>
              <w:snapToGrid w:val="0"/>
              <w:spacing w:line="360" w:lineRule="auto"/>
              <w:jc w:val="center"/>
              <w:rPr>
                <w:sz w:val="24"/>
              </w:rPr>
            </w:pPr>
            <w:r>
              <w:rPr>
                <w:rFonts w:hint="eastAsia"/>
                <w:sz w:val="24"/>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adjustRightInd w:val="0"/>
              <w:snapToGrid w:val="0"/>
              <w:spacing w:line="360" w:lineRule="auto"/>
              <w:jc w:val="center"/>
              <w:rPr>
                <w:sz w:val="24"/>
              </w:rPr>
            </w:pPr>
            <w:r>
              <w:rPr>
                <w:rFonts w:hint="eastAsia"/>
                <w:sz w:val="24"/>
              </w:rPr>
              <w:t>2</w:t>
            </w:r>
          </w:p>
        </w:tc>
        <w:tc>
          <w:tcPr>
            <w:tcW w:w="1250" w:type="pct"/>
            <w:vAlign w:val="center"/>
          </w:tcPr>
          <w:p>
            <w:pPr>
              <w:adjustRightInd w:val="0"/>
              <w:snapToGrid w:val="0"/>
              <w:spacing w:line="360" w:lineRule="auto"/>
              <w:jc w:val="center"/>
              <w:rPr>
                <w:sz w:val="24"/>
              </w:rPr>
            </w:pPr>
            <w:r>
              <w:rPr>
                <w:rFonts w:hint="eastAsia"/>
                <w:sz w:val="24"/>
              </w:rPr>
              <w:t>氨</w:t>
            </w:r>
          </w:p>
        </w:tc>
        <w:tc>
          <w:tcPr>
            <w:tcW w:w="1250" w:type="pct"/>
            <w:vAlign w:val="center"/>
          </w:tcPr>
          <w:p>
            <w:pPr>
              <w:adjustRightInd w:val="0"/>
              <w:snapToGrid w:val="0"/>
              <w:spacing w:line="360" w:lineRule="auto"/>
              <w:jc w:val="center"/>
              <w:rPr>
                <w:sz w:val="24"/>
              </w:rPr>
            </w:pPr>
            <w:r>
              <w:rPr>
                <w:rFonts w:hint="eastAsia"/>
                <w:sz w:val="24"/>
              </w:rPr>
              <w:t>15</w:t>
            </w:r>
          </w:p>
        </w:tc>
        <w:tc>
          <w:tcPr>
            <w:tcW w:w="1250" w:type="pct"/>
            <w:vAlign w:val="center"/>
          </w:tcPr>
          <w:p>
            <w:pPr>
              <w:adjustRightInd w:val="0"/>
              <w:snapToGrid w:val="0"/>
              <w:spacing w:line="360" w:lineRule="auto"/>
              <w:jc w:val="center"/>
              <w:rPr>
                <w:sz w:val="24"/>
              </w:rPr>
            </w:pPr>
            <w:r>
              <w:rPr>
                <w:rFonts w:hint="eastAsia"/>
                <w:sz w:val="24"/>
              </w:rPr>
              <w:t>4.9</w:t>
            </w:r>
          </w:p>
        </w:tc>
      </w:tr>
    </w:tbl>
    <w:p>
      <w:pPr>
        <w:spacing w:line="360" w:lineRule="auto"/>
        <w:ind w:firstLine="480" w:firstLineChars="200"/>
        <w:jc w:val="left"/>
        <w:rPr>
          <w:sz w:val="24"/>
        </w:rPr>
      </w:pPr>
      <w:r>
        <w:rPr>
          <w:rFonts w:hint="eastAsia"/>
          <w:sz w:val="24"/>
        </w:rPr>
        <w:t>4</w:t>
      </w:r>
      <w:r>
        <w:rPr>
          <w:sz w:val="24"/>
        </w:rPr>
        <w:t>.4寿命要求</w:t>
      </w:r>
    </w:p>
    <w:p>
      <w:pPr>
        <w:adjustRightInd w:val="0"/>
        <w:snapToGrid w:val="0"/>
        <w:spacing w:line="360" w:lineRule="auto"/>
        <w:ind w:firstLine="480" w:firstLineChars="200"/>
        <w:rPr>
          <w:snapToGrid w:val="0"/>
          <w:kern w:val="0"/>
          <w:sz w:val="24"/>
        </w:rPr>
      </w:pPr>
      <w:r>
        <w:rPr>
          <w:snapToGrid w:val="0"/>
          <w:kern w:val="0"/>
          <w:sz w:val="24"/>
        </w:rPr>
        <w:t>在</w:t>
      </w:r>
      <w:r>
        <w:rPr>
          <w:rFonts w:hint="eastAsia"/>
          <w:snapToGrid w:val="0"/>
          <w:kern w:val="0"/>
          <w:sz w:val="24"/>
        </w:rPr>
        <w:t>满足</w:t>
      </w:r>
      <w:r>
        <w:rPr>
          <w:snapToGrid w:val="0"/>
          <w:kern w:val="0"/>
          <w:sz w:val="24"/>
        </w:rPr>
        <w:t>脱臭剂性能保证前提下，根据使用周期内脱臭罐入口硫化氢平均含量，对脱臭剂的寿命要求如下：</w:t>
      </w:r>
    </w:p>
    <w:p>
      <w:pPr>
        <w:adjustRightInd w:val="0"/>
        <w:snapToGrid w:val="0"/>
        <w:spacing w:line="360" w:lineRule="auto"/>
        <w:ind w:firstLine="480" w:firstLineChars="200"/>
        <w:rPr>
          <w:snapToGrid w:val="0"/>
          <w:kern w:val="0"/>
          <w:sz w:val="24"/>
        </w:rPr>
      </w:pPr>
      <w:r>
        <w:rPr>
          <w:snapToGrid w:val="0"/>
          <w:kern w:val="0"/>
          <w:sz w:val="24"/>
        </w:rPr>
        <w:t>H</w:t>
      </w:r>
      <w:r>
        <w:rPr>
          <w:snapToGrid w:val="0"/>
          <w:kern w:val="0"/>
          <w:sz w:val="24"/>
          <w:vertAlign w:val="subscript"/>
        </w:rPr>
        <w:t>2</w:t>
      </w:r>
      <w:r>
        <w:rPr>
          <w:snapToGrid w:val="0"/>
          <w:kern w:val="0"/>
          <w:sz w:val="24"/>
        </w:rPr>
        <w:t>S≤4000 mg/m</w:t>
      </w:r>
      <w:r>
        <w:rPr>
          <w:snapToGrid w:val="0"/>
          <w:kern w:val="0"/>
          <w:sz w:val="24"/>
          <w:vertAlign w:val="superscript"/>
        </w:rPr>
        <w:t>3</w:t>
      </w:r>
      <w:r>
        <w:rPr>
          <w:snapToGrid w:val="0"/>
          <w:kern w:val="0"/>
          <w:sz w:val="24"/>
        </w:rPr>
        <w:t>，脱臭剂使用寿命≥ 6 个月；</w:t>
      </w:r>
    </w:p>
    <w:p>
      <w:pPr>
        <w:adjustRightInd w:val="0"/>
        <w:snapToGrid w:val="0"/>
        <w:spacing w:line="360" w:lineRule="auto"/>
        <w:ind w:firstLine="480" w:firstLineChars="200"/>
        <w:rPr>
          <w:snapToGrid w:val="0"/>
          <w:kern w:val="0"/>
          <w:sz w:val="24"/>
        </w:rPr>
      </w:pPr>
      <w:r>
        <w:rPr>
          <w:snapToGrid w:val="0"/>
          <w:kern w:val="0"/>
          <w:sz w:val="24"/>
        </w:rPr>
        <w:t>4000mg/m</w:t>
      </w:r>
      <w:r>
        <w:rPr>
          <w:snapToGrid w:val="0"/>
          <w:kern w:val="0"/>
          <w:sz w:val="24"/>
          <w:vertAlign w:val="superscript"/>
        </w:rPr>
        <w:t>3</w:t>
      </w:r>
      <w:r>
        <w:rPr>
          <w:snapToGrid w:val="0"/>
          <w:kern w:val="0"/>
          <w:sz w:val="24"/>
        </w:rPr>
        <w:t>≤H</w:t>
      </w:r>
      <w:r>
        <w:rPr>
          <w:snapToGrid w:val="0"/>
          <w:kern w:val="0"/>
          <w:sz w:val="24"/>
          <w:vertAlign w:val="subscript"/>
        </w:rPr>
        <w:t>2</w:t>
      </w:r>
      <w:r>
        <w:rPr>
          <w:snapToGrid w:val="0"/>
          <w:kern w:val="0"/>
          <w:sz w:val="24"/>
        </w:rPr>
        <w:t>S ≤25000 mg/m</w:t>
      </w:r>
      <w:r>
        <w:rPr>
          <w:snapToGrid w:val="0"/>
          <w:kern w:val="0"/>
          <w:sz w:val="24"/>
          <w:vertAlign w:val="superscript"/>
        </w:rPr>
        <w:t>3</w:t>
      </w:r>
      <w:r>
        <w:rPr>
          <w:snapToGrid w:val="0"/>
          <w:kern w:val="0"/>
          <w:sz w:val="24"/>
        </w:rPr>
        <w:t>，脱臭剂使用寿命≥ 1.5个月；</w:t>
      </w:r>
    </w:p>
    <w:p>
      <w:pPr>
        <w:adjustRightInd w:val="0"/>
        <w:snapToGrid w:val="0"/>
        <w:spacing w:line="360" w:lineRule="auto"/>
        <w:ind w:firstLine="480" w:firstLineChars="200"/>
        <w:rPr>
          <w:snapToGrid w:val="0"/>
          <w:kern w:val="0"/>
          <w:sz w:val="24"/>
        </w:rPr>
      </w:pPr>
      <w:r>
        <w:rPr>
          <w:snapToGrid w:val="0"/>
          <w:kern w:val="0"/>
          <w:sz w:val="24"/>
        </w:rPr>
        <w:t>H</w:t>
      </w:r>
      <w:r>
        <w:rPr>
          <w:snapToGrid w:val="0"/>
          <w:kern w:val="0"/>
          <w:sz w:val="24"/>
          <w:vertAlign w:val="subscript"/>
        </w:rPr>
        <w:t>2</w:t>
      </w:r>
      <w:r>
        <w:rPr>
          <w:snapToGrid w:val="0"/>
          <w:kern w:val="0"/>
          <w:sz w:val="24"/>
        </w:rPr>
        <w:t>S＞25000 mg/m</w:t>
      </w:r>
      <w:r>
        <w:rPr>
          <w:snapToGrid w:val="0"/>
          <w:kern w:val="0"/>
          <w:sz w:val="24"/>
          <w:vertAlign w:val="superscript"/>
        </w:rPr>
        <w:t>3</w:t>
      </w:r>
      <w:r>
        <w:rPr>
          <w:snapToGrid w:val="0"/>
          <w:kern w:val="0"/>
          <w:sz w:val="24"/>
        </w:rPr>
        <w:t>，不考核脱臭剂使用寿命</w:t>
      </w:r>
      <w:r>
        <w:rPr>
          <w:rFonts w:hint="eastAsia"/>
          <w:snapToGrid w:val="0"/>
          <w:kern w:val="0"/>
          <w:sz w:val="24"/>
        </w:rPr>
        <w:t>。</w:t>
      </w:r>
    </w:p>
    <w:p>
      <w:pPr>
        <w:spacing w:line="312" w:lineRule="auto"/>
        <w:rPr>
          <w:rFonts w:ascii="宋体" w:hAnsi="宋体"/>
          <w:sz w:val="24"/>
          <w:u w:val="single"/>
        </w:rPr>
      </w:pPr>
      <w:r>
        <w:rPr>
          <w:rFonts w:hint="eastAsia" w:ascii="宋体" w:hAnsi="宋体"/>
          <w:sz w:val="24"/>
        </w:rPr>
        <w:t>5、产品包装方式：采用内衬加厚塑料薄膜的吨袋。</w:t>
      </w:r>
    </w:p>
    <w:p>
      <w:pPr>
        <w:spacing w:line="312" w:lineRule="auto"/>
        <w:rPr>
          <w:rFonts w:ascii="宋体" w:hAnsi="宋体"/>
          <w:sz w:val="24"/>
        </w:rPr>
      </w:pPr>
      <w:r>
        <w:rPr>
          <w:rFonts w:hint="eastAsia" w:ascii="宋体" w:hAnsi="宋体"/>
          <w:sz w:val="24"/>
        </w:rPr>
        <w:t>6、质量验收标准：详见附件技术要求。</w:t>
      </w:r>
    </w:p>
    <w:p>
      <w:pPr>
        <w:spacing w:line="312" w:lineRule="auto"/>
        <w:rPr>
          <w:rFonts w:ascii="宋体" w:hAnsi="宋体"/>
          <w:sz w:val="24"/>
        </w:rPr>
      </w:pPr>
      <w:r>
        <w:rPr>
          <w:rFonts w:hint="eastAsia" w:ascii="宋体" w:hAnsi="宋体"/>
          <w:sz w:val="24"/>
        </w:rPr>
        <w:t>7、我公司（供方）负责进厂交货途中的一切责任由我司（供方）承担。</w:t>
      </w:r>
    </w:p>
    <w:p>
      <w:pPr>
        <w:spacing w:line="312" w:lineRule="auto"/>
        <w:rPr>
          <w:rFonts w:ascii="宋体" w:hAnsi="宋体"/>
          <w:sz w:val="24"/>
        </w:rPr>
      </w:pPr>
      <w:r>
        <w:rPr>
          <w:rFonts w:hint="eastAsia" w:ascii="宋体" w:hAnsi="宋体"/>
          <w:sz w:val="24"/>
        </w:rPr>
        <w:t>8、我司同意在参选前缴纳保证金壹万元整，若我司中选，我司同意按照要求转为履约保证金待履约届满后申请无息返还。</w:t>
      </w:r>
    </w:p>
    <w:p>
      <w:pPr>
        <w:spacing w:line="360" w:lineRule="exact"/>
        <w:jc w:val="left"/>
        <w:rPr>
          <w:rFonts w:ascii="宋体" w:hAnsi="宋体"/>
          <w:sz w:val="24"/>
        </w:rPr>
      </w:pPr>
      <w:r>
        <w:rPr>
          <w:rFonts w:hint="eastAsia" w:ascii="宋体" w:hAnsi="宋体"/>
          <w:sz w:val="24"/>
        </w:rPr>
        <w:t>二、到货期：一次性到货，货物于2024年10月份前具备到货条件，具体到货时间以需方通知为准</w:t>
      </w:r>
      <w:r>
        <w:rPr>
          <w:rFonts w:hint="eastAsia" w:ascii="宋体" w:hAnsi="宋体" w:cs="宋体"/>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spacing w:line="360" w:lineRule="auto"/>
        <w:jc w:val="left"/>
        <w:rPr>
          <w:rFonts w:ascii="宋体" w:hAnsi="宋体"/>
          <w:sz w:val="24"/>
        </w:rPr>
      </w:pPr>
      <w:r>
        <w:rPr>
          <w:rFonts w:hint="eastAsia" w:ascii="宋体" w:hAnsi="宋体"/>
          <w:sz w:val="24"/>
        </w:rPr>
        <w:t>1、付款方式：现汇支付，全部产品到货后经需方验收合格后向供方支付90%到货款，余款10%为质保金，货物验收合格且无质量问题一年后付清。</w:t>
      </w:r>
    </w:p>
    <w:p>
      <w:pPr>
        <w:spacing w:line="360" w:lineRule="auto"/>
        <w:jc w:val="left"/>
        <w:rPr>
          <w:rFonts w:ascii="宋体" w:hAnsi="宋体"/>
          <w:sz w:val="24"/>
        </w:rPr>
      </w:pPr>
      <w:r>
        <w:rPr>
          <w:rFonts w:hint="eastAsia" w:ascii="宋体" w:hAnsi="宋体"/>
          <w:sz w:val="24"/>
        </w:rPr>
        <w:t>四、相关技术要求，以福建福海创石油化工有限公司要求为准！</w:t>
      </w:r>
    </w:p>
    <w:p>
      <w:p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ascii="宋体" w:hAnsi="宋体"/>
          <w:sz w:val="24"/>
        </w:rPr>
      </w:pPr>
      <w:r>
        <w:rPr>
          <w:rFonts w:hint="eastAsia" w:ascii="宋体" w:hAnsi="宋体"/>
          <w:sz w:val="24"/>
        </w:rPr>
        <w:t>时间：</w:t>
      </w: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rPr>
        <w:t>腾龙芳烃（漳州）有限公司：</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2024-FHC-脱臭剂-0527</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rPr>
        <w:t>附件技术要求</w:t>
      </w:r>
      <w:r>
        <w:rPr>
          <w:rFonts w:hint="eastAsia" w:ascii="宋体" w:hAnsi="宋体"/>
          <w:sz w:val="28"/>
          <w:szCs w:val="28"/>
        </w:rPr>
        <w:t>；含税单价：</w:t>
      </w:r>
      <w:r>
        <w:rPr>
          <w:rFonts w:hint="eastAsia" w:ascii="宋体" w:hAnsi="宋体"/>
          <w:sz w:val="28"/>
          <w:szCs w:val="28"/>
          <w:u w:val="single"/>
        </w:rPr>
        <w:t xml:space="preserve">       </w:t>
      </w:r>
      <w:r>
        <w:rPr>
          <w:rFonts w:hint="eastAsia" w:ascii="宋体" w:hAnsi="宋体"/>
          <w:sz w:val="28"/>
          <w:szCs w:val="28"/>
        </w:rPr>
        <w:t>元/吨，含税总价：</w:t>
      </w:r>
      <w:r>
        <w:rPr>
          <w:rFonts w:ascii="宋体" w:hAnsi="宋体"/>
          <w:sz w:val="28"/>
          <w:szCs w:val="28"/>
        </w:rPr>
        <w:softHyphen/>
      </w:r>
      <w:r>
        <w:rPr>
          <w:rFonts w:hint="eastAsia" w:ascii="宋体" w:hAnsi="宋体"/>
          <w:sz w:val="28"/>
          <w:szCs w:val="28"/>
        </w:rPr>
        <w:t>_______元,以汽运方式送到腾龙芳烃（漳州）有限公司（详见我公司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详见附件技术要求</w:t>
      </w:r>
      <w:r>
        <w:rPr>
          <w:rFonts w:hint="eastAsia" w:ascii="宋体" w:hAnsi="宋体"/>
          <w:sz w:val="28"/>
          <w:szCs w:val="28"/>
        </w:rPr>
        <w:t>；含税单价：</w:t>
      </w:r>
      <w:r>
        <w:rPr>
          <w:rFonts w:hint="eastAsia" w:ascii="宋体" w:hAnsi="宋体"/>
          <w:sz w:val="28"/>
          <w:szCs w:val="28"/>
          <w:u w:val="single"/>
        </w:rPr>
        <w:t xml:space="preserve">       </w:t>
      </w:r>
      <w:r>
        <w:rPr>
          <w:rFonts w:hint="eastAsia" w:ascii="宋体" w:hAnsi="宋体"/>
          <w:sz w:val="28"/>
          <w:szCs w:val="28"/>
        </w:rPr>
        <w:t>元/吨，含税总价：</w:t>
      </w:r>
      <w:r>
        <w:rPr>
          <w:rFonts w:ascii="宋体" w:hAnsi="宋体"/>
          <w:sz w:val="28"/>
          <w:szCs w:val="28"/>
        </w:rPr>
        <w:softHyphen/>
      </w:r>
      <w:r>
        <w:rPr>
          <w:rFonts w:hint="eastAsia" w:ascii="宋体" w:hAnsi="宋体"/>
          <w:sz w:val="28"/>
          <w:szCs w:val="28"/>
        </w:rPr>
        <w:t>________元,以汽运方式送到腾龙芳烃（漳州）有限公司，根据贵公司实际需求进度安排供货。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rPr>
          <w:rFonts w:ascii="宋体" w:hAnsi="宋体"/>
          <w:b/>
          <w:sz w:val="24"/>
        </w:rPr>
      </w:pPr>
      <w:r>
        <w:rPr>
          <w:rFonts w:hint="eastAsia" w:ascii="宋体" w:hAnsi="宋体"/>
          <w:b/>
          <w:sz w:val="24"/>
        </w:rPr>
        <w:t>附件一：合同条款</w:t>
      </w:r>
    </w:p>
    <w:p>
      <w:pPr>
        <w:spacing w:line="280" w:lineRule="exact"/>
        <w:jc w:val="center"/>
        <w:rPr>
          <w:rFonts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ascii="宋体" w:hAnsi="宋体"/>
          <w:b/>
          <w:szCs w:val="21"/>
          <w:u w:val="single"/>
        </w:rPr>
      </w:pPr>
      <w:r>
        <w:rPr>
          <w:rFonts w:hint="eastAsia" w:ascii="宋体" w:hAnsi="宋体"/>
          <w:sz w:val="18"/>
          <w:szCs w:val="18"/>
        </w:rPr>
        <w:t>合同编号：</w:t>
      </w:r>
    </w:p>
    <w:p>
      <w:pPr>
        <w:spacing w:line="280" w:lineRule="exact"/>
        <w:rPr>
          <w:rFonts w:ascii="宋体" w:hAnsi="宋体"/>
          <w:b/>
          <w:szCs w:val="21"/>
        </w:rPr>
      </w:pPr>
      <w:r>
        <w:rPr>
          <w:rFonts w:hint="eastAsia" w:ascii="宋体" w:hAnsi="宋体"/>
          <w:b/>
          <w:szCs w:val="21"/>
        </w:rPr>
        <w:t xml:space="preserve">                                第一部分   协议书</w:t>
      </w:r>
    </w:p>
    <w:p>
      <w:pPr>
        <w:spacing w:line="280" w:lineRule="exact"/>
        <w:rPr>
          <w:rFonts w:ascii="宋体" w:hAnsi="宋体"/>
          <w:b/>
          <w:szCs w:val="21"/>
        </w:rPr>
      </w:pPr>
      <w:r>
        <w:rPr>
          <w:rFonts w:hint="eastAsia" w:ascii="宋体" w:hAnsi="宋体"/>
          <w:b/>
          <w:szCs w:val="21"/>
        </w:rPr>
        <w:t xml:space="preserve">供方：                       </w:t>
      </w:r>
    </w:p>
    <w:p>
      <w:pPr>
        <w:spacing w:line="280" w:lineRule="exact"/>
        <w:rPr>
          <w:rFonts w:ascii="宋体" w:hAnsi="宋体"/>
          <w:b/>
          <w:szCs w:val="21"/>
        </w:rPr>
      </w:pPr>
      <w:r>
        <w:rPr>
          <w:rFonts w:hint="eastAsia" w:ascii="宋体" w:hAnsi="宋体"/>
          <w:b/>
          <w:szCs w:val="21"/>
        </w:rPr>
        <w:t>需方：</w:t>
      </w:r>
      <w:r>
        <w:rPr>
          <w:b/>
          <w:color w:val="000000"/>
          <w:szCs w:val="21"/>
        </w:rPr>
        <w:t>腾龙芳烃（漳州）有限公司</w:t>
      </w:r>
    </w:p>
    <w:p>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rPr>
        <w:t xml:space="preserve">4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漳州  </w:t>
      </w:r>
      <w:r>
        <w:rPr>
          <w:rFonts w:hint="eastAsia" w:ascii="宋体" w:hAnsi="宋体"/>
          <w:szCs w:val="21"/>
        </w:rPr>
        <w:t>签订本合同。供、需双方在协议上的签字人是供、需双方的法定代表人或委托代理人。</w:t>
      </w:r>
    </w:p>
    <w:p>
      <w:pPr>
        <w:spacing w:line="280" w:lineRule="exact"/>
        <w:rPr>
          <w:rFonts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、生产厂家、型号规格、计量单位、数量、含税单价、含税总金额、不含税总金额、税金、备注:</w:t>
      </w:r>
    </w:p>
    <w:tbl>
      <w:tblPr>
        <w:tblStyle w:val="7"/>
        <w:tblW w:w="957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637"/>
        <w:gridCol w:w="771"/>
        <w:gridCol w:w="676"/>
        <w:gridCol w:w="699"/>
        <w:gridCol w:w="1157"/>
        <w:gridCol w:w="1337"/>
        <w:gridCol w:w="1118"/>
        <w:gridCol w:w="908"/>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54" w:type="dxa"/>
            <w:vAlign w:val="center"/>
          </w:tcPr>
          <w:p>
            <w:pPr>
              <w:spacing w:line="280" w:lineRule="exact"/>
              <w:jc w:val="center"/>
              <w:rPr>
                <w:rFonts w:ascii="宋体" w:hAnsi="宋体"/>
                <w:color w:val="000000"/>
                <w:szCs w:val="21"/>
              </w:rPr>
            </w:pPr>
            <w:r>
              <w:rPr>
                <w:rFonts w:hint="eastAsia" w:ascii="宋体" w:hAnsi="宋体"/>
                <w:color w:val="000000"/>
                <w:szCs w:val="21"/>
              </w:rPr>
              <w:t>产品名称</w:t>
            </w:r>
          </w:p>
        </w:tc>
        <w:tc>
          <w:tcPr>
            <w:tcW w:w="637" w:type="dxa"/>
            <w:vAlign w:val="center"/>
          </w:tcPr>
          <w:p>
            <w:pPr>
              <w:spacing w:line="280" w:lineRule="exact"/>
              <w:jc w:val="center"/>
              <w:rPr>
                <w:rFonts w:ascii="宋体" w:hAnsi="宋体"/>
                <w:color w:val="000000"/>
                <w:szCs w:val="21"/>
              </w:rPr>
            </w:pPr>
            <w:r>
              <w:rPr>
                <w:rFonts w:hint="eastAsia" w:ascii="宋体" w:hAnsi="宋体"/>
                <w:color w:val="000000"/>
                <w:szCs w:val="21"/>
              </w:rPr>
              <w:t>生产厂家</w:t>
            </w:r>
          </w:p>
        </w:tc>
        <w:tc>
          <w:tcPr>
            <w:tcW w:w="771" w:type="dxa"/>
            <w:vAlign w:val="center"/>
          </w:tcPr>
          <w:p>
            <w:pPr>
              <w:spacing w:line="280" w:lineRule="exact"/>
              <w:jc w:val="center"/>
              <w:rPr>
                <w:rFonts w:ascii="宋体" w:hAnsi="宋体"/>
                <w:color w:val="000000"/>
                <w:szCs w:val="21"/>
              </w:rPr>
            </w:pPr>
            <w:r>
              <w:rPr>
                <w:rFonts w:hint="eastAsia" w:ascii="宋体" w:hAnsi="宋体"/>
                <w:color w:val="000000"/>
                <w:szCs w:val="21"/>
              </w:rPr>
              <w:t>型号规格</w:t>
            </w:r>
          </w:p>
        </w:tc>
        <w:tc>
          <w:tcPr>
            <w:tcW w:w="676" w:type="dxa"/>
            <w:vAlign w:val="center"/>
          </w:tcPr>
          <w:p>
            <w:pPr>
              <w:spacing w:line="280" w:lineRule="exact"/>
              <w:jc w:val="center"/>
              <w:rPr>
                <w:rFonts w:ascii="宋体" w:hAnsi="宋体"/>
                <w:color w:val="000000"/>
                <w:szCs w:val="21"/>
              </w:rPr>
            </w:pPr>
            <w:r>
              <w:rPr>
                <w:rFonts w:hint="eastAsia" w:ascii="宋体" w:hAnsi="宋体"/>
                <w:color w:val="000000"/>
                <w:szCs w:val="21"/>
              </w:rPr>
              <w:t>计量单位</w:t>
            </w:r>
          </w:p>
        </w:tc>
        <w:tc>
          <w:tcPr>
            <w:tcW w:w="699" w:type="dxa"/>
            <w:vAlign w:val="center"/>
          </w:tcPr>
          <w:p>
            <w:pPr>
              <w:spacing w:line="280" w:lineRule="exact"/>
              <w:jc w:val="center"/>
              <w:rPr>
                <w:rFonts w:ascii="宋体" w:hAnsi="宋体"/>
                <w:color w:val="000000"/>
                <w:szCs w:val="21"/>
              </w:rPr>
            </w:pPr>
            <w:r>
              <w:rPr>
                <w:rFonts w:hint="eastAsia" w:ascii="宋体" w:hAnsi="宋体"/>
                <w:color w:val="000000"/>
                <w:szCs w:val="21"/>
              </w:rPr>
              <w:t>数量</w:t>
            </w:r>
          </w:p>
        </w:tc>
        <w:tc>
          <w:tcPr>
            <w:tcW w:w="1157" w:type="dxa"/>
            <w:vAlign w:val="center"/>
          </w:tcPr>
          <w:p>
            <w:pPr>
              <w:spacing w:line="280" w:lineRule="exact"/>
              <w:jc w:val="center"/>
              <w:rPr>
                <w:rFonts w:ascii="宋体" w:hAnsi="宋体"/>
                <w:color w:val="000000"/>
                <w:szCs w:val="21"/>
              </w:rPr>
            </w:pPr>
            <w:r>
              <w:rPr>
                <w:rFonts w:hint="eastAsia" w:ascii="宋体" w:hAnsi="宋体"/>
                <w:color w:val="000000"/>
                <w:szCs w:val="21"/>
              </w:rPr>
              <w:t>含税单价（元/吨）</w:t>
            </w:r>
          </w:p>
        </w:tc>
        <w:tc>
          <w:tcPr>
            <w:tcW w:w="1337" w:type="dxa"/>
            <w:vAlign w:val="center"/>
          </w:tcPr>
          <w:p>
            <w:pPr>
              <w:spacing w:line="280" w:lineRule="exact"/>
              <w:jc w:val="center"/>
              <w:rPr>
                <w:rFonts w:ascii="宋体" w:hAnsi="宋体"/>
                <w:color w:val="000000"/>
                <w:szCs w:val="21"/>
              </w:rPr>
            </w:pPr>
            <w:r>
              <w:rPr>
                <w:rFonts w:hint="eastAsia" w:ascii="宋体" w:hAnsi="宋体"/>
                <w:color w:val="000000"/>
                <w:szCs w:val="21"/>
              </w:rPr>
              <w:t>含税总金额（元）</w:t>
            </w:r>
          </w:p>
        </w:tc>
        <w:tc>
          <w:tcPr>
            <w:tcW w:w="1118" w:type="dxa"/>
            <w:vAlign w:val="center"/>
          </w:tcPr>
          <w:p>
            <w:pPr>
              <w:spacing w:line="280" w:lineRule="exact"/>
              <w:jc w:val="center"/>
              <w:rPr>
                <w:rFonts w:ascii="宋体" w:hAnsi="宋体"/>
                <w:color w:val="000000"/>
                <w:szCs w:val="21"/>
              </w:rPr>
            </w:pPr>
            <w:r>
              <w:rPr>
                <w:rFonts w:hint="eastAsia" w:ascii="宋体" w:hAnsi="宋体"/>
                <w:color w:val="000000"/>
                <w:szCs w:val="21"/>
              </w:rPr>
              <w:t>不含税总金额（元）</w:t>
            </w:r>
          </w:p>
        </w:tc>
        <w:tc>
          <w:tcPr>
            <w:tcW w:w="908" w:type="dxa"/>
            <w:vAlign w:val="center"/>
          </w:tcPr>
          <w:p>
            <w:pPr>
              <w:spacing w:line="280" w:lineRule="exact"/>
              <w:jc w:val="center"/>
              <w:rPr>
                <w:rFonts w:ascii="宋体" w:hAnsi="宋体"/>
                <w:color w:val="000000"/>
                <w:szCs w:val="21"/>
              </w:rPr>
            </w:pPr>
            <w:r>
              <w:rPr>
                <w:rFonts w:hint="eastAsia" w:ascii="宋体" w:hAnsi="宋体"/>
                <w:color w:val="000000"/>
                <w:szCs w:val="21"/>
              </w:rPr>
              <w:t>税金（元）</w:t>
            </w:r>
          </w:p>
        </w:tc>
        <w:tc>
          <w:tcPr>
            <w:tcW w:w="1516" w:type="dxa"/>
            <w:vAlign w:val="center"/>
          </w:tcPr>
          <w:p>
            <w:pPr>
              <w:spacing w:line="28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4" w:type="dxa"/>
            <w:vAlign w:val="center"/>
          </w:tcPr>
          <w:p>
            <w:pPr>
              <w:spacing w:line="280" w:lineRule="exact"/>
              <w:rPr>
                <w:rFonts w:ascii="宋体" w:hAnsi="宋体"/>
                <w:color w:val="000000"/>
                <w:szCs w:val="21"/>
              </w:rPr>
            </w:pPr>
            <w:r>
              <w:rPr>
                <w:rFonts w:hint="eastAsia" w:ascii="宋体" w:hAnsi="宋体"/>
                <w:color w:val="000000"/>
                <w:szCs w:val="21"/>
              </w:rPr>
              <w:t>脱臭剂</w:t>
            </w:r>
          </w:p>
        </w:tc>
        <w:tc>
          <w:tcPr>
            <w:tcW w:w="637" w:type="dxa"/>
            <w:vAlign w:val="center"/>
          </w:tcPr>
          <w:p>
            <w:pPr>
              <w:spacing w:line="280" w:lineRule="exact"/>
              <w:rPr>
                <w:rFonts w:ascii="宋体" w:hAnsi="宋体"/>
                <w:color w:val="000000"/>
                <w:szCs w:val="21"/>
              </w:rPr>
            </w:pPr>
            <w:r>
              <w:rPr>
                <w:rFonts w:hint="eastAsia" w:ascii="宋体" w:hAnsi="宋体"/>
                <w:color w:val="000000"/>
                <w:szCs w:val="21"/>
              </w:rPr>
              <w:t xml:space="preserve">    </w:t>
            </w:r>
          </w:p>
        </w:tc>
        <w:tc>
          <w:tcPr>
            <w:tcW w:w="771" w:type="dxa"/>
            <w:vAlign w:val="center"/>
          </w:tcPr>
          <w:p>
            <w:pPr>
              <w:spacing w:line="280" w:lineRule="exact"/>
              <w:jc w:val="center"/>
              <w:rPr>
                <w:rFonts w:ascii="宋体" w:hAnsi="宋体"/>
                <w:color w:val="000000"/>
                <w:szCs w:val="21"/>
              </w:rPr>
            </w:pPr>
            <w:r>
              <w:rPr>
                <w:rFonts w:hint="eastAsia" w:ascii="宋体" w:hAnsi="宋体"/>
                <w:color w:val="000000"/>
                <w:szCs w:val="21"/>
              </w:rPr>
              <w:t>详见技术要求</w:t>
            </w:r>
          </w:p>
        </w:tc>
        <w:tc>
          <w:tcPr>
            <w:tcW w:w="676" w:type="dxa"/>
            <w:vAlign w:val="center"/>
          </w:tcPr>
          <w:p>
            <w:pPr>
              <w:spacing w:line="280" w:lineRule="exact"/>
              <w:jc w:val="center"/>
              <w:rPr>
                <w:rFonts w:ascii="宋体" w:hAnsi="宋体"/>
                <w:color w:val="000000"/>
                <w:szCs w:val="21"/>
              </w:rPr>
            </w:pPr>
            <w:r>
              <w:rPr>
                <w:rFonts w:hint="eastAsia" w:ascii="宋体" w:hAnsi="宋体"/>
                <w:color w:val="000000"/>
                <w:szCs w:val="21"/>
              </w:rPr>
              <w:t>吨</w:t>
            </w:r>
          </w:p>
        </w:tc>
        <w:tc>
          <w:tcPr>
            <w:tcW w:w="699" w:type="dxa"/>
            <w:vAlign w:val="center"/>
          </w:tcPr>
          <w:p>
            <w:pPr>
              <w:spacing w:line="280" w:lineRule="exact"/>
              <w:jc w:val="center"/>
              <w:rPr>
                <w:rFonts w:ascii="宋体" w:hAnsi="宋体"/>
                <w:color w:val="000000"/>
                <w:szCs w:val="21"/>
              </w:rPr>
            </w:pPr>
            <w:r>
              <w:rPr>
                <w:rFonts w:hint="eastAsia" w:ascii="宋体" w:hAnsi="宋体"/>
                <w:color w:val="000000"/>
                <w:szCs w:val="21"/>
              </w:rPr>
              <w:t>8</w:t>
            </w:r>
          </w:p>
        </w:tc>
        <w:tc>
          <w:tcPr>
            <w:tcW w:w="1157" w:type="dxa"/>
            <w:vAlign w:val="center"/>
          </w:tcPr>
          <w:p>
            <w:pPr>
              <w:spacing w:line="280" w:lineRule="exact"/>
              <w:jc w:val="center"/>
              <w:rPr>
                <w:rFonts w:ascii="宋体" w:hAnsi="宋体"/>
                <w:color w:val="000000"/>
                <w:szCs w:val="21"/>
              </w:rPr>
            </w:pPr>
          </w:p>
        </w:tc>
        <w:tc>
          <w:tcPr>
            <w:tcW w:w="1337" w:type="dxa"/>
            <w:vAlign w:val="center"/>
          </w:tcPr>
          <w:p>
            <w:pPr>
              <w:spacing w:line="280" w:lineRule="exact"/>
              <w:jc w:val="center"/>
              <w:rPr>
                <w:rFonts w:ascii="宋体" w:hAnsi="宋体"/>
                <w:color w:val="000000"/>
                <w:szCs w:val="21"/>
              </w:rPr>
            </w:pPr>
          </w:p>
        </w:tc>
        <w:tc>
          <w:tcPr>
            <w:tcW w:w="1118" w:type="dxa"/>
            <w:vAlign w:val="center"/>
          </w:tcPr>
          <w:p>
            <w:pPr>
              <w:spacing w:line="280" w:lineRule="exact"/>
              <w:jc w:val="center"/>
              <w:rPr>
                <w:rFonts w:ascii="宋体" w:hAnsi="宋体"/>
                <w:color w:val="000000"/>
                <w:szCs w:val="21"/>
              </w:rPr>
            </w:pPr>
          </w:p>
        </w:tc>
        <w:tc>
          <w:tcPr>
            <w:tcW w:w="908" w:type="dxa"/>
            <w:vAlign w:val="center"/>
          </w:tcPr>
          <w:p>
            <w:pPr>
              <w:spacing w:line="280" w:lineRule="exact"/>
              <w:jc w:val="center"/>
              <w:rPr>
                <w:rFonts w:ascii="宋体" w:hAnsi="宋体"/>
                <w:color w:val="000000"/>
                <w:szCs w:val="21"/>
              </w:rPr>
            </w:pPr>
          </w:p>
        </w:tc>
        <w:tc>
          <w:tcPr>
            <w:tcW w:w="1516" w:type="dxa"/>
            <w:vAlign w:val="center"/>
          </w:tcPr>
          <w:p>
            <w:pPr>
              <w:spacing w:line="280" w:lineRule="exact"/>
              <w:jc w:val="center"/>
              <w:rPr>
                <w:rFonts w:ascii="宋体" w:hAnsi="宋体"/>
                <w:color w:val="000000"/>
                <w:szCs w:val="21"/>
              </w:rPr>
            </w:pPr>
            <w:r>
              <w:rPr>
                <w:rFonts w:hint="eastAsia" w:ascii="宋体" w:hAnsi="宋体"/>
                <w:color w:val="000000"/>
                <w:szCs w:val="21"/>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62" w:type="dxa"/>
            <w:gridSpan w:val="3"/>
            <w:vAlign w:val="center"/>
          </w:tcPr>
          <w:p>
            <w:pPr>
              <w:spacing w:line="280" w:lineRule="exact"/>
              <w:rPr>
                <w:rFonts w:ascii="宋体" w:hAnsi="宋体"/>
                <w:color w:val="000000"/>
                <w:szCs w:val="21"/>
              </w:rPr>
            </w:pPr>
            <w:r>
              <w:rPr>
                <w:rFonts w:hint="eastAsia" w:ascii="宋体" w:hAnsi="宋体"/>
                <w:color w:val="000000"/>
                <w:szCs w:val="21"/>
              </w:rPr>
              <w:t xml:space="preserve">合计人民币含税金额（大写）：                   </w:t>
            </w:r>
          </w:p>
        </w:tc>
        <w:tc>
          <w:tcPr>
            <w:tcW w:w="7411" w:type="dxa"/>
            <w:gridSpan w:val="7"/>
            <w:vAlign w:val="center"/>
          </w:tcPr>
          <w:p>
            <w:pPr>
              <w:spacing w:line="280" w:lineRule="exact"/>
              <w:rPr>
                <w:rFonts w:ascii="宋体" w:hAnsi="宋体"/>
                <w:color w:val="000000"/>
                <w:szCs w:val="21"/>
              </w:rPr>
            </w:pPr>
          </w:p>
        </w:tc>
      </w:tr>
    </w:tbl>
    <w:p>
      <w:pPr>
        <w:spacing w:line="280" w:lineRule="exact"/>
        <w:rPr>
          <w:rFonts w:ascii="宋体" w:hAnsi="宋体"/>
          <w:color w:val="000000"/>
          <w:szCs w:val="21"/>
          <w:u w:val="single"/>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4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rPr>
        <w:t>。</w:t>
      </w:r>
    </w:p>
    <w:p>
      <w:pPr>
        <w:spacing w:line="28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ascii="宋体" w:hAnsi="宋体" w:cs="Arial"/>
          <w:color w:val="000000"/>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rPr>
        <w:t>：_</w:t>
      </w:r>
      <w:r>
        <w:rPr>
          <w:rFonts w:hint="eastAsia" w:ascii="宋体" w:hAnsi="宋体" w:cs="Arial"/>
          <w:szCs w:val="21"/>
          <w:u w:val="single"/>
        </w:rPr>
        <w:t>见附件技术要求，</w:t>
      </w:r>
      <w:r>
        <w:rPr>
          <w:rFonts w:hint="eastAsia" w:ascii="宋体" w:hAnsi="宋体" w:cs="宋体"/>
          <w:color w:val="000000"/>
          <w:u w:val="single" w:color="000000"/>
        </w:rPr>
        <w:t>供方需提供所供产品质量检验证明，以需方指定单位验收为准。</w:t>
      </w:r>
      <w:r>
        <w:rPr>
          <w:rFonts w:hint="eastAsia" w:ascii="宋体" w:hAnsi="宋体" w:cs="Arial"/>
          <w:szCs w:val="21"/>
          <w:u w:val="single"/>
        </w:rPr>
        <w:t xml:space="preserve">  </w:t>
      </w:r>
      <w:r>
        <w:rPr>
          <w:rFonts w:hint="eastAsia" w:ascii="宋体" w:hAnsi="宋体" w:cs="Arial"/>
          <w:szCs w:val="21"/>
        </w:rPr>
        <w:t xml:space="preserve"> </w:t>
      </w:r>
    </w:p>
    <w:p>
      <w:pPr>
        <w:spacing w:line="280" w:lineRule="exact"/>
        <w:rPr>
          <w:rFonts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1  </w:t>
      </w:r>
      <w:r>
        <w:rPr>
          <w:rFonts w:hint="eastAsia" w:ascii="宋体" w:hAnsi="宋体"/>
          <w:szCs w:val="21"/>
        </w:rPr>
        <w:t>款执行。</w:t>
      </w:r>
    </w:p>
    <w:p>
      <w:pPr>
        <w:spacing w:line="280" w:lineRule="exact"/>
        <w:ind w:firstLine="420" w:firstLineChars="200"/>
        <w:rPr>
          <w:rFonts w:ascii="宋体" w:hAnsi="宋体"/>
          <w:szCs w:val="21"/>
          <w:u w:val="single"/>
        </w:rPr>
      </w:pPr>
      <w:r>
        <w:rPr>
          <w:rFonts w:hint="eastAsia" w:ascii="宋体" w:hAnsi="宋体"/>
          <w:szCs w:val="21"/>
        </w:rPr>
        <w:t>1.袋装：</w:t>
      </w:r>
      <w:r>
        <w:rPr>
          <w:rFonts w:hint="eastAsia" w:ascii="宋体" w:hAnsi="宋体"/>
          <w:szCs w:val="21"/>
          <w:u w:val="single"/>
        </w:rPr>
        <w:t xml:space="preserve">  采用内衬加厚塑料薄膜的吨袋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rPr>
        <w:t xml:space="preserve"> 3.散装：</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ascii="宋体" w:hAnsi="宋体"/>
          <w:b/>
          <w:szCs w:val="21"/>
        </w:rPr>
      </w:pPr>
      <w:r>
        <w:rPr>
          <w:rFonts w:hint="eastAsia" w:ascii="宋体" w:hAnsi="宋体"/>
          <w:szCs w:val="21"/>
        </w:rPr>
        <w:t>现汇支付，产品全部到货后，经需方或需方指定单位：</w:t>
      </w:r>
      <w:r>
        <w:rPr>
          <w:rFonts w:hint="eastAsia" w:ascii="宋体" w:hAnsi="宋体"/>
          <w:szCs w:val="21"/>
          <w:u w:val="single"/>
        </w:rPr>
        <w:t>腾龙芳烃（漳州）有限公司</w:t>
      </w:r>
      <w:r>
        <w:rPr>
          <w:rFonts w:hint="eastAsia" w:ascii="宋体" w:hAnsi="宋体"/>
          <w:szCs w:val="21"/>
        </w:rPr>
        <w:t>（本合同中统称“需方”）根据本合同约定的质量、数量标准验收合格后，供方提供相应金额的增值税专用发票以及结算所需的各类清单</w:t>
      </w:r>
      <w:r>
        <w:rPr>
          <w:rFonts w:hint="eastAsia"/>
        </w:rPr>
        <w:t>, 需方收到并确认无误后向供方支付90%到货款，余款10%为质保金, 货物验收合格且无质量问题一年后付清。</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ascii="宋体" w:hAnsi="宋体"/>
          <w:bCs/>
          <w:szCs w:val="21"/>
        </w:rPr>
      </w:pPr>
      <w:r>
        <w:rPr>
          <w:rFonts w:hint="eastAsia" w:ascii="宋体" w:hAnsi="宋体"/>
          <w:bCs/>
          <w:szCs w:val="21"/>
        </w:rPr>
        <w:t>一次性到货，货物需于2024年10月份前具备到货条件，具体到货时间以需方通知为准。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ascii="宋体" w:hAnsi="宋体"/>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Cs w:val="21"/>
          <w:u w:val="single"/>
        </w:rPr>
        <w:t>福建省漳州市古雷经济开发区腾龙路腾龙芳烃（漳州）有限公司指定仓库</w:t>
      </w:r>
      <w:r>
        <w:rPr>
          <w:rFonts w:hint="eastAsia" w:ascii="宋体" w:hAnsi="宋体"/>
          <w:szCs w:val="21"/>
        </w:rPr>
        <w:t>；</w:t>
      </w:r>
    </w:p>
    <w:p>
      <w:pPr>
        <w:spacing w:line="280" w:lineRule="exact"/>
        <w:ind w:firstLine="420" w:firstLineChars="200"/>
        <w:rPr>
          <w:rFonts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壹  </w:t>
      </w:r>
      <w:r>
        <w:rPr>
          <w:rFonts w:hint="eastAsia" w:ascii="宋体" w:hAnsi="宋体"/>
          <w:szCs w:val="21"/>
        </w:rPr>
        <w:t>份，需方执</w:t>
      </w:r>
      <w:r>
        <w:rPr>
          <w:rFonts w:hint="eastAsia" w:ascii="宋体" w:hAnsi="宋体"/>
          <w:szCs w:val="21"/>
          <w:u w:val="single"/>
        </w:rPr>
        <w:t xml:space="preserve">  叁  </w:t>
      </w:r>
      <w:r>
        <w:rPr>
          <w:rFonts w:hint="eastAsia" w:ascii="宋体" w:hAnsi="宋体"/>
          <w:szCs w:val="21"/>
        </w:rPr>
        <w:t>份。</w:t>
      </w:r>
    </w:p>
    <w:p>
      <w:pPr>
        <w:spacing w:line="280" w:lineRule="exact"/>
        <w:rPr>
          <w:rFonts w:ascii="宋体" w:hAnsi="宋体"/>
          <w:b/>
          <w:szCs w:val="21"/>
        </w:rPr>
      </w:pPr>
    </w:p>
    <w:tbl>
      <w:tblPr>
        <w:tblStyle w:val="7"/>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b/>
                <w:color w:val="000000"/>
                <w:szCs w:val="21"/>
              </w:rPr>
            </w:pPr>
          </w:p>
        </w:tc>
        <w:tc>
          <w:tcPr>
            <w:tcW w:w="1377" w:type="dxa"/>
            <w:gridSpan w:val="4"/>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b/>
                <w:color w:val="000000"/>
                <w:szCs w:val="21"/>
              </w:rPr>
            </w:pPr>
            <w:r>
              <w:rPr>
                <w:b/>
                <w:color w:val="000000"/>
                <w:szCs w:val="21"/>
              </w:rPr>
              <w:t>腾龙芳烃（漳州）有限公司</w:t>
            </w:r>
          </w:p>
        </w:tc>
      </w:tr>
      <w:tr>
        <w:tblPrEx>
          <w:tblCellMar>
            <w:top w:w="0" w:type="dxa"/>
            <w:left w:w="108" w:type="dxa"/>
            <w:bottom w:w="0" w:type="dxa"/>
            <w:right w:w="108" w:type="dxa"/>
          </w:tblCellMar>
        </w:tblPrEx>
        <w:trPr>
          <w:jc w:val="center"/>
        </w:trPr>
        <w:tc>
          <w:tcPr>
            <w:tcW w:w="1473" w:type="dxa"/>
            <w:gridSpan w:val="4"/>
            <w:vAlign w:val="center"/>
          </w:tcPr>
          <w:p>
            <w:pPr>
              <w:spacing w:line="280" w:lineRule="exact"/>
              <w:rPr>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color w:val="000000"/>
                <w:szCs w:val="21"/>
              </w:rPr>
            </w:pPr>
          </w:p>
        </w:tc>
        <w:tc>
          <w:tcPr>
            <w:tcW w:w="1377" w:type="dxa"/>
            <w:gridSpan w:val="4"/>
            <w:vAlign w:val="center"/>
          </w:tcPr>
          <w:p>
            <w:pPr>
              <w:spacing w:line="280" w:lineRule="exact"/>
              <w:rPr>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color w:val="000000"/>
                <w:szCs w:val="21"/>
              </w:rPr>
            </w:pPr>
            <w:r>
              <w:rPr>
                <w:rFonts w:hint="eastAsia" w:ascii="宋体" w:hAnsi="宋体"/>
                <w:color w:val="000000"/>
                <w:szCs w:val="21"/>
              </w:rPr>
              <w:t>地址：</w:t>
            </w:r>
          </w:p>
        </w:tc>
        <w:tc>
          <w:tcPr>
            <w:tcW w:w="4513" w:type="dxa"/>
            <w:gridSpan w:val="5"/>
            <w:vAlign w:val="center"/>
          </w:tcPr>
          <w:p>
            <w:pPr>
              <w:spacing w:line="280" w:lineRule="exact"/>
              <w:rPr>
                <w:color w:val="000000"/>
                <w:sz w:val="18"/>
                <w:szCs w:val="18"/>
              </w:rPr>
            </w:pPr>
          </w:p>
        </w:tc>
        <w:tc>
          <w:tcPr>
            <w:tcW w:w="842" w:type="dxa"/>
            <w:vAlign w:val="center"/>
          </w:tcPr>
          <w:p>
            <w:pPr>
              <w:spacing w:line="280" w:lineRule="exact"/>
              <w:rPr>
                <w:color w:val="000000"/>
                <w:szCs w:val="21"/>
              </w:rPr>
            </w:pPr>
            <w:r>
              <w:rPr>
                <w:rFonts w:hint="eastAsia" w:ascii="宋体" w:hAnsi="宋体"/>
                <w:color w:val="000000"/>
                <w:szCs w:val="21"/>
              </w:rPr>
              <w:t>地址：</w:t>
            </w:r>
          </w:p>
        </w:tc>
        <w:tc>
          <w:tcPr>
            <w:tcW w:w="4510" w:type="dxa"/>
            <w:gridSpan w:val="5"/>
            <w:vAlign w:val="center"/>
          </w:tcPr>
          <w:p>
            <w:pPr>
              <w:spacing w:line="280" w:lineRule="exact"/>
              <w:rPr>
                <w:color w:val="000000"/>
                <w:sz w:val="18"/>
                <w:szCs w:val="18"/>
              </w:rPr>
            </w:pPr>
            <w:r>
              <w:rPr>
                <w:rFonts w:hint="eastAsia"/>
                <w:color w:val="000000"/>
                <w:szCs w:val="21"/>
              </w:rPr>
              <w:t xml:space="preserve">福建省漳州市古雷港经济开发区腾龙路84号 </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color w:val="000000"/>
                <w:szCs w:val="21"/>
              </w:rPr>
            </w:pPr>
          </w:p>
        </w:tc>
        <w:tc>
          <w:tcPr>
            <w:tcW w:w="1260" w:type="dxa"/>
            <w:gridSpan w:val="3"/>
            <w:vAlign w:val="center"/>
          </w:tcPr>
          <w:p>
            <w:pPr>
              <w:spacing w:line="280" w:lineRule="exact"/>
              <w:rPr>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2733" w:type="dxa"/>
            <w:gridSpan w:val="5"/>
            <w:vAlign w:val="center"/>
          </w:tcPr>
          <w:p>
            <w:pPr>
              <w:spacing w:line="280" w:lineRule="exact"/>
              <w:rPr>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color w:val="000000"/>
                <w:szCs w:val="21"/>
              </w:rPr>
            </w:pPr>
          </w:p>
        </w:tc>
        <w:tc>
          <w:tcPr>
            <w:tcW w:w="2732" w:type="dxa"/>
            <w:gridSpan w:val="5"/>
            <w:vAlign w:val="center"/>
          </w:tcPr>
          <w:p>
            <w:pPr>
              <w:spacing w:line="280" w:lineRule="exact"/>
              <w:rPr>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1050" w:type="dxa"/>
            <w:gridSpan w:val="2"/>
            <w:vAlign w:val="center"/>
          </w:tcPr>
          <w:p>
            <w:pPr>
              <w:spacing w:line="280" w:lineRule="exact"/>
              <w:rPr>
                <w:color w:val="000000"/>
                <w:szCs w:val="21"/>
              </w:rPr>
            </w:pPr>
            <w:r>
              <w:rPr>
                <w:rFonts w:hint="eastAsia" w:ascii="宋体" w:hAnsi="宋体"/>
                <w:color w:val="000000"/>
                <w:szCs w:val="21"/>
              </w:rPr>
              <w:t>经办人：</w:t>
            </w:r>
          </w:p>
        </w:tc>
        <w:tc>
          <w:tcPr>
            <w:tcW w:w="4306" w:type="dxa"/>
            <w:gridSpan w:val="4"/>
            <w:vAlign w:val="center"/>
          </w:tcPr>
          <w:p>
            <w:pPr>
              <w:spacing w:line="280" w:lineRule="exact"/>
              <w:rPr>
                <w:color w:val="000000"/>
                <w:szCs w:val="21"/>
              </w:rPr>
            </w:pPr>
          </w:p>
        </w:tc>
        <w:tc>
          <w:tcPr>
            <w:tcW w:w="1052" w:type="dxa"/>
            <w:gridSpan w:val="2"/>
            <w:vAlign w:val="center"/>
          </w:tcPr>
          <w:p>
            <w:pPr>
              <w:spacing w:line="280" w:lineRule="exact"/>
              <w:rPr>
                <w:color w:val="000000"/>
                <w:szCs w:val="21"/>
              </w:rPr>
            </w:pPr>
            <w:r>
              <w:rPr>
                <w:rFonts w:hint="eastAsia" w:ascii="宋体" w:hAnsi="宋体"/>
                <w:color w:val="000000"/>
                <w:szCs w:val="21"/>
              </w:rPr>
              <w:t>经办人：</w:t>
            </w:r>
          </w:p>
        </w:tc>
        <w:tc>
          <w:tcPr>
            <w:tcW w:w="4300" w:type="dxa"/>
            <w:gridSpan w:val="4"/>
            <w:vAlign w:val="center"/>
          </w:tcPr>
          <w:p>
            <w:pPr>
              <w:spacing w:line="280" w:lineRule="exact"/>
              <w:rPr>
                <w:color w:val="000000"/>
                <w:szCs w:val="21"/>
              </w:rPr>
            </w:pPr>
          </w:p>
        </w:tc>
      </w:tr>
      <w:tr>
        <w:tblPrEx>
          <w:tblCellMar>
            <w:top w:w="0" w:type="dxa"/>
            <w:left w:w="108" w:type="dxa"/>
            <w:bottom w:w="0" w:type="dxa"/>
            <w:right w:w="108" w:type="dxa"/>
          </w:tblCellMar>
        </w:tblPrEx>
        <w:trPr>
          <w:trHeight w:val="111" w:hRule="atLeast"/>
          <w:jc w:val="center"/>
        </w:trPr>
        <w:tc>
          <w:tcPr>
            <w:tcW w:w="843" w:type="dxa"/>
            <w:vAlign w:val="center"/>
          </w:tcPr>
          <w:p>
            <w:pPr>
              <w:spacing w:line="280" w:lineRule="exact"/>
              <w:rPr>
                <w:color w:val="000000"/>
                <w:szCs w:val="21"/>
              </w:rPr>
            </w:pPr>
            <w:r>
              <w:rPr>
                <w:rFonts w:hint="eastAsia" w:ascii="宋体" w:hAnsi="宋体"/>
                <w:color w:val="000000"/>
                <w:szCs w:val="21"/>
              </w:rPr>
              <w:t>电话：</w:t>
            </w:r>
          </w:p>
        </w:tc>
        <w:tc>
          <w:tcPr>
            <w:tcW w:w="4513" w:type="dxa"/>
            <w:gridSpan w:val="5"/>
            <w:vAlign w:val="center"/>
          </w:tcPr>
          <w:p>
            <w:pPr>
              <w:spacing w:line="280" w:lineRule="exact"/>
              <w:rPr>
                <w:color w:val="000000"/>
                <w:szCs w:val="21"/>
              </w:rPr>
            </w:pPr>
          </w:p>
        </w:tc>
        <w:tc>
          <w:tcPr>
            <w:tcW w:w="842" w:type="dxa"/>
            <w:vAlign w:val="center"/>
          </w:tcPr>
          <w:p>
            <w:pPr>
              <w:spacing w:line="280" w:lineRule="exact"/>
              <w:rPr>
                <w:color w:val="000000"/>
                <w:szCs w:val="21"/>
              </w:rPr>
            </w:pPr>
            <w:r>
              <w:rPr>
                <w:rFonts w:hint="eastAsia" w:ascii="宋体" w:hAnsi="宋体"/>
                <w:color w:val="000000"/>
                <w:szCs w:val="21"/>
              </w:rPr>
              <w:t>电话：</w:t>
            </w:r>
          </w:p>
        </w:tc>
        <w:tc>
          <w:tcPr>
            <w:tcW w:w="4510" w:type="dxa"/>
            <w:gridSpan w:val="5"/>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color w:val="000000"/>
                <w:szCs w:val="21"/>
              </w:rPr>
            </w:pPr>
            <w:r>
              <w:rPr>
                <w:rFonts w:hint="eastAsia" w:ascii="宋体" w:hAnsi="宋体"/>
                <w:color w:val="000000"/>
                <w:szCs w:val="21"/>
              </w:rPr>
              <w:t>传真：</w:t>
            </w:r>
          </w:p>
        </w:tc>
        <w:tc>
          <w:tcPr>
            <w:tcW w:w="4513" w:type="dxa"/>
            <w:gridSpan w:val="5"/>
            <w:vAlign w:val="center"/>
          </w:tcPr>
          <w:p>
            <w:pPr>
              <w:spacing w:line="280" w:lineRule="exact"/>
              <w:rPr>
                <w:color w:val="000000"/>
                <w:szCs w:val="21"/>
              </w:rPr>
            </w:pPr>
          </w:p>
        </w:tc>
        <w:tc>
          <w:tcPr>
            <w:tcW w:w="842" w:type="dxa"/>
            <w:vAlign w:val="center"/>
          </w:tcPr>
          <w:p>
            <w:pPr>
              <w:spacing w:line="280" w:lineRule="exact"/>
              <w:rPr>
                <w:color w:val="000000"/>
                <w:szCs w:val="21"/>
              </w:rPr>
            </w:pPr>
            <w:r>
              <w:rPr>
                <w:rFonts w:hint="eastAsia" w:ascii="宋体" w:hAnsi="宋体"/>
                <w:color w:val="000000"/>
                <w:szCs w:val="21"/>
              </w:rPr>
              <w:t>传真：</w:t>
            </w:r>
          </w:p>
        </w:tc>
        <w:tc>
          <w:tcPr>
            <w:tcW w:w="4510" w:type="dxa"/>
            <w:gridSpan w:val="5"/>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color w:val="000000"/>
                <w:szCs w:val="21"/>
              </w:rPr>
            </w:pPr>
          </w:p>
        </w:tc>
        <w:tc>
          <w:tcPr>
            <w:tcW w:w="1260" w:type="dxa"/>
            <w:gridSpan w:val="3"/>
            <w:vAlign w:val="center"/>
          </w:tcPr>
          <w:p>
            <w:pPr>
              <w:spacing w:line="280" w:lineRule="exact"/>
              <w:rPr>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color w:val="000000"/>
                <w:szCs w:val="21"/>
              </w:rPr>
            </w:pPr>
          </w:p>
        </w:tc>
        <w:tc>
          <w:tcPr>
            <w:tcW w:w="1260" w:type="dxa"/>
            <w:gridSpan w:val="3"/>
            <w:vAlign w:val="center"/>
          </w:tcPr>
          <w:p>
            <w:pPr>
              <w:spacing w:line="280" w:lineRule="exact"/>
              <w:rPr>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color w:val="000000"/>
                <w:szCs w:val="21"/>
              </w:rPr>
            </w:pPr>
            <w:r>
              <w:rPr>
                <w:rFonts w:hint="eastAsia" w:ascii="宋体" w:hAnsi="宋体"/>
                <w:color w:val="000000"/>
                <w:szCs w:val="21"/>
              </w:rPr>
              <w:t>帐号：</w:t>
            </w:r>
          </w:p>
        </w:tc>
        <w:tc>
          <w:tcPr>
            <w:tcW w:w="4513" w:type="dxa"/>
            <w:gridSpan w:val="5"/>
            <w:vAlign w:val="center"/>
          </w:tcPr>
          <w:p>
            <w:pPr>
              <w:spacing w:line="280" w:lineRule="exact"/>
              <w:rPr>
                <w:color w:val="000000"/>
                <w:szCs w:val="21"/>
              </w:rPr>
            </w:pPr>
          </w:p>
        </w:tc>
        <w:tc>
          <w:tcPr>
            <w:tcW w:w="842" w:type="dxa"/>
            <w:vAlign w:val="center"/>
          </w:tcPr>
          <w:p>
            <w:pPr>
              <w:spacing w:line="280" w:lineRule="exact"/>
              <w:rPr>
                <w:color w:val="000000"/>
                <w:szCs w:val="21"/>
              </w:rPr>
            </w:pPr>
            <w:r>
              <w:rPr>
                <w:rFonts w:hint="eastAsia" w:ascii="宋体" w:hAnsi="宋体"/>
                <w:color w:val="000000"/>
                <w:szCs w:val="21"/>
              </w:rPr>
              <w:t>帐号：</w:t>
            </w:r>
          </w:p>
        </w:tc>
        <w:tc>
          <w:tcPr>
            <w:tcW w:w="4510" w:type="dxa"/>
            <w:gridSpan w:val="5"/>
            <w:vAlign w:val="center"/>
          </w:tcPr>
          <w:p>
            <w:pPr>
              <w:spacing w:line="280" w:lineRule="exact"/>
              <w:rPr>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color w:val="000000"/>
                <w:szCs w:val="21"/>
              </w:rPr>
            </w:pPr>
            <w:r>
              <w:rPr>
                <w:rFonts w:hint="eastAsia" w:ascii="宋体" w:hAnsi="宋体"/>
                <w:color w:val="000000"/>
                <w:szCs w:val="21"/>
              </w:rPr>
              <w:t>税号：</w:t>
            </w:r>
          </w:p>
        </w:tc>
        <w:tc>
          <w:tcPr>
            <w:tcW w:w="4513" w:type="dxa"/>
            <w:gridSpan w:val="5"/>
            <w:vAlign w:val="center"/>
          </w:tcPr>
          <w:p>
            <w:pPr>
              <w:spacing w:line="280" w:lineRule="exact"/>
              <w:rPr>
                <w:color w:val="000000"/>
                <w:szCs w:val="21"/>
              </w:rPr>
            </w:pPr>
          </w:p>
        </w:tc>
        <w:tc>
          <w:tcPr>
            <w:tcW w:w="842" w:type="dxa"/>
            <w:vAlign w:val="center"/>
          </w:tcPr>
          <w:p>
            <w:pPr>
              <w:spacing w:line="280" w:lineRule="exact"/>
              <w:rPr>
                <w:color w:val="000000"/>
                <w:szCs w:val="21"/>
              </w:rPr>
            </w:pPr>
            <w:r>
              <w:rPr>
                <w:rFonts w:hint="eastAsia" w:ascii="宋体" w:hAnsi="宋体"/>
                <w:color w:val="000000"/>
                <w:szCs w:val="21"/>
              </w:rPr>
              <w:t>税号：</w:t>
            </w:r>
          </w:p>
        </w:tc>
        <w:tc>
          <w:tcPr>
            <w:tcW w:w="4510" w:type="dxa"/>
            <w:gridSpan w:val="5"/>
            <w:vAlign w:val="center"/>
          </w:tcPr>
          <w:p>
            <w:pPr>
              <w:spacing w:line="280" w:lineRule="exact"/>
              <w:rPr>
                <w:color w:val="000000"/>
                <w:szCs w:val="21"/>
              </w:rPr>
            </w:pPr>
          </w:p>
        </w:tc>
      </w:tr>
    </w:tbl>
    <w:p>
      <w:pPr>
        <w:spacing w:line="220" w:lineRule="exact"/>
        <w:rPr>
          <w:rFonts w:ascii="宋体" w:hAnsi="宋体"/>
          <w:b/>
          <w:sz w:val="18"/>
          <w:szCs w:val="18"/>
          <w:u w:val="single"/>
        </w:rPr>
      </w:pPr>
    </w:p>
    <w:p>
      <w:pPr>
        <w:spacing w:line="220" w:lineRule="exact"/>
        <w:rPr>
          <w:rFonts w:ascii="宋体" w:hAnsi="宋体"/>
          <w:b/>
          <w:sz w:val="18"/>
          <w:szCs w:val="18"/>
          <w:u w:val="single"/>
        </w:rPr>
      </w:pPr>
    </w:p>
    <w:p>
      <w:pPr>
        <w:spacing w:line="220" w:lineRule="exact"/>
        <w:rPr>
          <w:rFonts w:ascii="宋体" w:hAnsi="宋体"/>
          <w:b/>
          <w:sz w:val="18"/>
          <w:szCs w:val="18"/>
          <w:u w:val="single"/>
        </w:rPr>
      </w:pPr>
    </w:p>
    <w:p>
      <w:pPr>
        <w:spacing w:line="300" w:lineRule="exact"/>
        <w:jc w:val="center"/>
        <w:rPr>
          <w:rFonts w:ascii="宋体" w:hAnsi="宋体"/>
          <w:b/>
          <w:szCs w:val="21"/>
        </w:rPr>
      </w:pPr>
      <w:r>
        <w:rPr>
          <w:rFonts w:hint="eastAsia" w:ascii="宋体" w:hAnsi="宋体"/>
          <w:b/>
          <w:szCs w:val="21"/>
          <w:u w:val="single"/>
        </w:rPr>
        <w:t>第二部分  合同条款及规则</w:t>
      </w:r>
    </w:p>
    <w:p>
      <w:pPr>
        <w:spacing w:line="300" w:lineRule="exact"/>
        <w:rPr>
          <w:rFonts w:ascii="宋体" w:hAnsi="宋体"/>
          <w:b/>
          <w:szCs w:val="21"/>
        </w:rPr>
      </w:pPr>
    </w:p>
    <w:p>
      <w:pPr>
        <w:spacing w:line="300" w:lineRule="exact"/>
        <w:rPr>
          <w:rFonts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2   </w:t>
      </w:r>
      <w:r>
        <w:rPr>
          <w:rFonts w:hint="eastAsia" w:ascii="宋体" w:hAnsi="宋体"/>
          <w:szCs w:val="21"/>
        </w:rPr>
        <w:t>款执行。</w:t>
      </w:r>
    </w:p>
    <w:p>
      <w:pPr>
        <w:spacing w:line="300" w:lineRule="exact"/>
        <w:ind w:firstLine="420" w:firstLineChars="200"/>
        <w:rPr>
          <w:rFonts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ascii="宋体" w:hAnsi="宋体"/>
          <w:b/>
          <w:szCs w:val="21"/>
        </w:rPr>
      </w:pPr>
      <w:r>
        <w:rPr>
          <w:rFonts w:hint="eastAsia" w:ascii="宋体" w:hAnsi="宋体"/>
          <w:b/>
          <w:szCs w:val="21"/>
        </w:rPr>
        <w:t>第二条 产品包装标准</w:t>
      </w:r>
    </w:p>
    <w:p>
      <w:pPr>
        <w:spacing w:line="300" w:lineRule="exact"/>
        <w:ind w:firstLine="420" w:firstLineChars="200"/>
        <w:rPr>
          <w:rFonts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防晒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ascii="宋体" w:hAnsi="宋体"/>
          <w:b/>
          <w:szCs w:val="21"/>
        </w:rPr>
      </w:pPr>
      <w:r>
        <w:rPr>
          <w:rFonts w:hint="eastAsia" w:ascii="宋体" w:hAnsi="宋体"/>
          <w:b/>
          <w:szCs w:val="21"/>
        </w:rPr>
        <w:t>第四条 货物所有权、风险的转移</w:t>
      </w:r>
    </w:p>
    <w:p>
      <w:pPr>
        <w:spacing w:line="300" w:lineRule="exact"/>
        <w:ind w:firstLine="420" w:firstLineChars="200"/>
        <w:rPr>
          <w:rFonts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贰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脱臭剂的一个性能质保周期</w:t>
      </w:r>
      <w:r>
        <w:rPr>
          <w:rFonts w:hint="eastAsia" w:ascii="宋体" w:hAnsi="宋体"/>
          <w:szCs w:val="21"/>
        </w:rPr>
        <w:t>。</w:t>
      </w:r>
    </w:p>
    <w:p>
      <w:pPr>
        <w:spacing w:line="300" w:lineRule="exact"/>
        <w:ind w:firstLine="420" w:firstLineChars="200"/>
        <w:rPr>
          <w:rFonts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伍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ascii="宋体" w:hAnsi="宋体"/>
          <w:b/>
          <w:szCs w:val="21"/>
        </w:rPr>
      </w:pPr>
      <w:r>
        <w:rPr>
          <w:rFonts w:hint="eastAsia" w:ascii="宋体" w:hAnsi="宋体"/>
          <w:b/>
          <w:szCs w:val="21"/>
        </w:rPr>
        <w:t>第七条  保密条款</w:t>
      </w:r>
    </w:p>
    <w:p>
      <w:pPr>
        <w:spacing w:line="300" w:lineRule="exact"/>
        <w:ind w:firstLine="420" w:firstLineChars="200"/>
        <w:rPr>
          <w:rFonts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ascii="宋体" w:hAnsi="宋体"/>
          <w:b/>
          <w:szCs w:val="21"/>
        </w:rPr>
      </w:pPr>
      <w:r>
        <w:rPr>
          <w:rFonts w:hint="eastAsia" w:ascii="宋体" w:hAnsi="宋体"/>
          <w:b/>
          <w:szCs w:val="21"/>
        </w:rPr>
        <w:t>第九条  不可抗力</w:t>
      </w:r>
    </w:p>
    <w:p>
      <w:pPr>
        <w:spacing w:line="300" w:lineRule="exact"/>
        <w:ind w:firstLine="420" w:firstLineChars="200"/>
        <w:rPr>
          <w:rFonts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ascii="宋体" w:hAnsi="宋体"/>
          <w:b/>
          <w:szCs w:val="21"/>
        </w:rPr>
      </w:pPr>
      <w:r>
        <w:rPr>
          <w:rFonts w:hint="eastAsia" w:ascii="宋体" w:hAnsi="宋体"/>
          <w:b/>
          <w:szCs w:val="21"/>
        </w:rPr>
        <w:t>第十一条 违约责任</w:t>
      </w:r>
    </w:p>
    <w:p>
      <w:pPr>
        <w:spacing w:line="300" w:lineRule="exact"/>
        <w:ind w:firstLine="420" w:firstLineChars="200"/>
        <w:rPr>
          <w:rFonts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3.本合同的组成部分：协议书、《合同条款及规则》、相关标准及附件、技术要求、订单、补充协议。</w:t>
      </w:r>
    </w:p>
    <w:p>
      <w:pPr>
        <w:spacing w:line="300" w:lineRule="exact"/>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szCs w:val="21"/>
        </w:rPr>
      </w:pPr>
      <w:r>
        <w:rPr>
          <w:rFonts w:hint="eastAsia"/>
          <w:szCs w:val="21"/>
        </w:rPr>
        <w:t>5.1供方根据需方要求缴纳履约保证金，金额为人民币壹万元整。合同履约期届满，供方按合同约定全面履约的情况下，供方提交返还履约保证金申请后30个工作日内无息返还。</w:t>
      </w:r>
    </w:p>
    <w:p>
      <w:pPr>
        <w:spacing w:line="300" w:lineRule="exact"/>
        <w:ind w:firstLine="420" w:firstLineChars="200"/>
        <w:rPr>
          <w:szCs w:val="21"/>
        </w:rPr>
      </w:pPr>
      <w:r>
        <w:rPr>
          <w:rFonts w:hint="eastAsia"/>
          <w:szCs w:val="21"/>
        </w:rPr>
        <w:t>5.2 采购要求、技术简介、原料及技术参数说明、验收结算、性能保证及赔偿和技术服务及售后、双方责任等范围详见附件技术要求。</w:t>
      </w:r>
    </w:p>
    <w:p>
      <w:pPr>
        <w:spacing w:line="300" w:lineRule="exact"/>
        <w:ind w:firstLine="420" w:firstLineChars="200"/>
        <w:rPr>
          <w:szCs w:val="21"/>
        </w:rPr>
      </w:pPr>
    </w:p>
    <w:p>
      <w:pPr>
        <w:spacing w:line="300" w:lineRule="exact"/>
        <w:ind w:firstLine="420" w:firstLineChars="200"/>
        <w:rPr>
          <w:szCs w:val="21"/>
        </w:rPr>
      </w:pPr>
    </w:p>
    <w:p>
      <w:pPr>
        <w:spacing w:line="300" w:lineRule="exact"/>
        <w:ind w:firstLine="420" w:firstLineChars="200"/>
        <w:rPr>
          <w:szCs w:val="21"/>
        </w:rPr>
      </w:pPr>
    </w:p>
    <w:p>
      <w:pPr>
        <w:spacing w:line="300" w:lineRule="exact"/>
        <w:ind w:firstLine="420" w:firstLineChars="200"/>
        <w:rPr>
          <w:szCs w:val="21"/>
        </w:rPr>
      </w:pPr>
    </w:p>
    <w:p>
      <w:pPr>
        <w:spacing w:line="300" w:lineRule="exact"/>
        <w:ind w:firstLine="420" w:firstLineChars="200"/>
        <w:rPr>
          <w:szCs w:val="21"/>
        </w:rPr>
      </w:pPr>
    </w:p>
    <w:p>
      <w:pPr>
        <w:spacing w:line="300" w:lineRule="exact"/>
        <w:rPr>
          <w:szCs w:val="21"/>
        </w:rPr>
      </w:pPr>
    </w:p>
    <w:p>
      <w:pPr>
        <w:spacing w:line="300" w:lineRule="exact"/>
        <w:ind w:firstLine="420" w:firstLineChars="200"/>
        <w:rPr>
          <w:szCs w:val="21"/>
        </w:rPr>
      </w:pP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t>4</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423B1566"/>
    <w:multiLevelType w:val="singleLevel"/>
    <w:tmpl w:val="423B1566"/>
    <w:lvl w:ilvl="0" w:tentative="0">
      <w:start w:val="3"/>
      <w:numFmt w:val="decimal"/>
      <w:suff w:val="nothing"/>
      <w:lvlText w:val="（%1）"/>
      <w:lvlJc w:val="left"/>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8F5B53"/>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14A5"/>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85493"/>
    <w:rsid w:val="021D391B"/>
    <w:rsid w:val="022C6513"/>
    <w:rsid w:val="023F054C"/>
    <w:rsid w:val="024C0384"/>
    <w:rsid w:val="02773EF6"/>
    <w:rsid w:val="02CC4E1D"/>
    <w:rsid w:val="02D208AA"/>
    <w:rsid w:val="02D53A40"/>
    <w:rsid w:val="03033536"/>
    <w:rsid w:val="03261A08"/>
    <w:rsid w:val="032857C7"/>
    <w:rsid w:val="032D15FD"/>
    <w:rsid w:val="032F04D8"/>
    <w:rsid w:val="03E270E3"/>
    <w:rsid w:val="03E43571"/>
    <w:rsid w:val="03E5328D"/>
    <w:rsid w:val="042207A6"/>
    <w:rsid w:val="043379C5"/>
    <w:rsid w:val="04444FBA"/>
    <w:rsid w:val="04463A63"/>
    <w:rsid w:val="04675C1C"/>
    <w:rsid w:val="046B7835"/>
    <w:rsid w:val="046E24C0"/>
    <w:rsid w:val="046F7ACF"/>
    <w:rsid w:val="04A047D0"/>
    <w:rsid w:val="04C035DB"/>
    <w:rsid w:val="0546217C"/>
    <w:rsid w:val="057373C3"/>
    <w:rsid w:val="059A34DA"/>
    <w:rsid w:val="059B734C"/>
    <w:rsid w:val="05C112E8"/>
    <w:rsid w:val="05CE4353"/>
    <w:rsid w:val="05CF5BDF"/>
    <w:rsid w:val="061013A0"/>
    <w:rsid w:val="064416AA"/>
    <w:rsid w:val="06657F62"/>
    <w:rsid w:val="06A3708D"/>
    <w:rsid w:val="06AB00B1"/>
    <w:rsid w:val="06CC1CD7"/>
    <w:rsid w:val="06DA70D7"/>
    <w:rsid w:val="070356B5"/>
    <w:rsid w:val="077632ED"/>
    <w:rsid w:val="07817814"/>
    <w:rsid w:val="078A61DF"/>
    <w:rsid w:val="07C04CC8"/>
    <w:rsid w:val="07E878CC"/>
    <w:rsid w:val="07E87C6B"/>
    <w:rsid w:val="07F06C92"/>
    <w:rsid w:val="07FB0E0D"/>
    <w:rsid w:val="080F7CCD"/>
    <w:rsid w:val="083568BD"/>
    <w:rsid w:val="08374DE3"/>
    <w:rsid w:val="08804899"/>
    <w:rsid w:val="08834CC9"/>
    <w:rsid w:val="090A2F1F"/>
    <w:rsid w:val="098E656B"/>
    <w:rsid w:val="099447D3"/>
    <w:rsid w:val="09E63A80"/>
    <w:rsid w:val="0A3A75BC"/>
    <w:rsid w:val="0A4D0638"/>
    <w:rsid w:val="0A58515B"/>
    <w:rsid w:val="0A8B6BF2"/>
    <w:rsid w:val="0A9F5CB5"/>
    <w:rsid w:val="0AB96449"/>
    <w:rsid w:val="0ACC3EB5"/>
    <w:rsid w:val="0ADD75BB"/>
    <w:rsid w:val="0B0D38CD"/>
    <w:rsid w:val="0B100735"/>
    <w:rsid w:val="0B35169E"/>
    <w:rsid w:val="0B4A13AC"/>
    <w:rsid w:val="0B8E420A"/>
    <w:rsid w:val="0C370F69"/>
    <w:rsid w:val="0C3D7481"/>
    <w:rsid w:val="0C7454D4"/>
    <w:rsid w:val="0CF127D7"/>
    <w:rsid w:val="0CFA5163"/>
    <w:rsid w:val="0D980021"/>
    <w:rsid w:val="0DA163F9"/>
    <w:rsid w:val="0DAD56B9"/>
    <w:rsid w:val="0DD566C4"/>
    <w:rsid w:val="0E02486F"/>
    <w:rsid w:val="0E1A2C2C"/>
    <w:rsid w:val="0E3D2F5D"/>
    <w:rsid w:val="0E3F22A2"/>
    <w:rsid w:val="0E8B20AA"/>
    <w:rsid w:val="0E9503CA"/>
    <w:rsid w:val="0EE26DF9"/>
    <w:rsid w:val="0EE30943"/>
    <w:rsid w:val="0F3141ED"/>
    <w:rsid w:val="0F4E62EA"/>
    <w:rsid w:val="0F821B8F"/>
    <w:rsid w:val="0F8C0A60"/>
    <w:rsid w:val="0FA364D6"/>
    <w:rsid w:val="0FCE6C96"/>
    <w:rsid w:val="0FE34343"/>
    <w:rsid w:val="0FF86012"/>
    <w:rsid w:val="10167D42"/>
    <w:rsid w:val="105A2ADD"/>
    <w:rsid w:val="105B6F62"/>
    <w:rsid w:val="108E2EA4"/>
    <w:rsid w:val="10B3063E"/>
    <w:rsid w:val="10C613A6"/>
    <w:rsid w:val="10F1561E"/>
    <w:rsid w:val="111E4EA7"/>
    <w:rsid w:val="11715093"/>
    <w:rsid w:val="118A38B5"/>
    <w:rsid w:val="122E4A94"/>
    <w:rsid w:val="125F61EF"/>
    <w:rsid w:val="12737A03"/>
    <w:rsid w:val="12837C22"/>
    <w:rsid w:val="12CF31F9"/>
    <w:rsid w:val="12EA195B"/>
    <w:rsid w:val="12F479DF"/>
    <w:rsid w:val="132E735B"/>
    <w:rsid w:val="1363320F"/>
    <w:rsid w:val="13753078"/>
    <w:rsid w:val="1387789C"/>
    <w:rsid w:val="13B74194"/>
    <w:rsid w:val="13DF42D8"/>
    <w:rsid w:val="1414070A"/>
    <w:rsid w:val="142F7DC3"/>
    <w:rsid w:val="14937361"/>
    <w:rsid w:val="149868E6"/>
    <w:rsid w:val="14FC5116"/>
    <w:rsid w:val="15033088"/>
    <w:rsid w:val="150647E6"/>
    <w:rsid w:val="15101A52"/>
    <w:rsid w:val="15125849"/>
    <w:rsid w:val="154E7EC4"/>
    <w:rsid w:val="15BF2E22"/>
    <w:rsid w:val="15C23309"/>
    <w:rsid w:val="15C31A47"/>
    <w:rsid w:val="15F16D9A"/>
    <w:rsid w:val="15FE1378"/>
    <w:rsid w:val="15FE1EB4"/>
    <w:rsid w:val="16172661"/>
    <w:rsid w:val="16270A04"/>
    <w:rsid w:val="165069FC"/>
    <w:rsid w:val="172C6508"/>
    <w:rsid w:val="173B43BC"/>
    <w:rsid w:val="178C691A"/>
    <w:rsid w:val="179453BC"/>
    <w:rsid w:val="183256DA"/>
    <w:rsid w:val="183B0D71"/>
    <w:rsid w:val="184968FC"/>
    <w:rsid w:val="185D1C5F"/>
    <w:rsid w:val="188C5585"/>
    <w:rsid w:val="18C27F65"/>
    <w:rsid w:val="18D0156E"/>
    <w:rsid w:val="18FA6BBD"/>
    <w:rsid w:val="191A3D61"/>
    <w:rsid w:val="191D46A7"/>
    <w:rsid w:val="192A2CC6"/>
    <w:rsid w:val="19B02F2D"/>
    <w:rsid w:val="19DA3B6D"/>
    <w:rsid w:val="19F04AD4"/>
    <w:rsid w:val="1A247E7E"/>
    <w:rsid w:val="1A2F6DF9"/>
    <w:rsid w:val="1A3168AB"/>
    <w:rsid w:val="1A4C05AB"/>
    <w:rsid w:val="1A4F0A64"/>
    <w:rsid w:val="1A747000"/>
    <w:rsid w:val="1ABC38F7"/>
    <w:rsid w:val="1AF22A1C"/>
    <w:rsid w:val="1AFD66F4"/>
    <w:rsid w:val="1B233A0E"/>
    <w:rsid w:val="1B657395"/>
    <w:rsid w:val="1B7C1123"/>
    <w:rsid w:val="1B8F7883"/>
    <w:rsid w:val="1B927AE6"/>
    <w:rsid w:val="1BC93515"/>
    <w:rsid w:val="1C1B3FE4"/>
    <w:rsid w:val="1C1C3DEE"/>
    <w:rsid w:val="1C302E5D"/>
    <w:rsid w:val="1C513BF0"/>
    <w:rsid w:val="1C8261A0"/>
    <w:rsid w:val="1CF31038"/>
    <w:rsid w:val="1D0113C9"/>
    <w:rsid w:val="1D05782C"/>
    <w:rsid w:val="1D7757F1"/>
    <w:rsid w:val="1D841F34"/>
    <w:rsid w:val="1DB72E7F"/>
    <w:rsid w:val="1DDB74E0"/>
    <w:rsid w:val="1E2F61EF"/>
    <w:rsid w:val="1E3264F3"/>
    <w:rsid w:val="1E600A9D"/>
    <w:rsid w:val="1E750E13"/>
    <w:rsid w:val="1EB505E6"/>
    <w:rsid w:val="1EBD3B62"/>
    <w:rsid w:val="1F02429F"/>
    <w:rsid w:val="1F133081"/>
    <w:rsid w:val="1F590291"/>
    <w:rsid w:val="207E3421"/>
    <w:rsid w:val="208A175C"/>
    <w:rsid w:val="2090579A"/>
    <w:rsid w:val="20AF45AF"/>
    <w:rsid w:val="215846DF"/>
    <w:rsid w:val="21A53963"/>
    <w:rsid w:val="21BD6DBB"/>
    <w:rsid w:val="21E77118"/>
    <w:rsid w:val="21F04A25"/>
    <w:rsid w:val="2216319A"/>
    <w:rsid w:val="22345BE0"/>
    <w:rsid w:val="22521DD3"/>
    <w:rsid w:val="227B0690"/>
    <w:rsid w:val="228E5A58"/>
    <w:rsid w:val="22A35795"/>
    <w:rsid w:val="22A62B30"/>
    <w:rsid w:val="22ED3ED6"/>
    <w:rsid w:val="230F3B82"/>
    <w:rsid w:val="2325120A"/>
    <w:rsid w:val="23464916"/>
    <w:rsid w:val="23496B54"/>
    <w:rsid w:val="23532FBD"/>
    <w:rsid w:val="237B661E"/>
    <w:rsid w:val="238B4E5F"/>
    <w:rsid w:val="23BF50C8"/>
    <w:rsid w:val="23CC07DA"/>
    <w:rsid w:val="23F24C55"/>
    <w:rsid w:val="241D1936"/>
    <w:rsid w:val="247C7073"/>
    <w:rsid w:val="2496308D"/>
    <w:rsid w:val="24A9374C"/>
    <w:rsid w:val="2554563D"/>
    <w:rsid w:val="258777C9"/>
    <w:rsid w:val="2589209A"/>
    <w:rsid w:val="25B40CD0"/>
    <w:rsid w:val="25CB1E8B"/>
    <w:rsid w:val="25D9170E"/>
    <w:rsid w:val="25E0040C"/>
    <w:rsid w:val="25F3676D"/>
    <w:rsid w:val="26035576"/>
    <w:rsid w:val="2665006F"/>
    <w:rsid w:val="26A124F9"/>
    <w:rsid w:val="26AA092A"/>
    <w:rsid w:val="26B56F06"/>
    <w:rsid w:val="273A5487"/>
    <w:rsid w:val="274761A1"/>
    <w:rsid w:val="27937EDA"/>
    <w:rsid w:val="27BE1322"/>
    <w:rsid w:val="27CF60B0"/>
    <w:rsid w:val="27E234BC"/>
    <w:rsid w:val="28012C6B"/>
    <w:rsid w:val="280475E2"/>
    <w:rsid w:val="28110526"/>
    <w:rsid w:val="282C18E9"/>
    <w:rsid w:val="28566230"/>
    <w:rsid w:val="285B7C69"/>
    <w:rsid w:val="28B0150E"/>
    <w:rsid w:val="28D51D40"/>
    <w:rsid w:val="293555E2"/>
    <w:rsid w:val="2982615C"/>
    <w:rsid w:val="299A1AD2"/>
    <w:rsid w:val="299A61C2"/>
    <w:rsid w:val="29AC4DAC"/>
    <w:rsid w:val="29B80978"/>
    <w:rsid w:val="29CE07E6"/>
    <w:rsid w:val="29D17C38"/>
    <w:rsid w:val="29DA1C97"/>
    <w:rsid w:val="29FC37D4"/>
    <w:rsid w:val="2A587284"/>
    <w:rsid w:val="2A7427E2"/>
    <w:rsid w:val="2A893557"/>
    <w:rsid w:val="2A8B1681"/>
    <w:rsid w:val="2A933574"/>
    <w:rsid w:val="2AAB2012"/>
    <w:rsid w:val="2AC0562D"/>
    <w:rsid w:val="2AC11AAE"/>
    <w:rsid w:val="2ADA48AB"/>
    <w:rsid w:val="2ADD2233"/>
    <w:rsid w:val="2AE84D10"/>
    <w:rsid w:val="2B2F6BD9"/>
    <w:rsid w:val="2B4658AA"/>
    <w:rsid w:val="2B4A75F4"/>
    <w:rsid w:val="2B8E1B57"/>
    <w:rsid w:val="2B8E71EA"/>
    <w:rsid w:val="2B954068"/>
    <w:rsid w:val="2BA705F6"/>
    <w:rsid w:val="2BD36FC0"/>
    <w:rsid w:val="2BE04E2E"/>
    <w:rsid w:val="2C0B2A13"/>
    <w:rsid w:val="2C201604"/>
    <w:rsid w:val="2C31119D"/>
    <w:rsid w:val="2C3328C4"/>
    <w:rsid w:val="2C5548F9"/>
    <w:rsid w:val="2D2B1461"/>
    <w:rsid w:val="2DA319DC"/>
    <w:rsid w:val="2DF06759"/>
    <w:rsid w:val="2E12514F"/>
    <w:rsid w:val="2E351771"/>
    <w:rsid w:val="2EA23694"/>
    <w:rsid w:val="2EAD2321"/>
    <w:rsid w:val="2EDC494F"/>
    <w:rsid w:val="2EF7551C"/>
    <w:rsid w:val="2F1F4355"/>
    <w:rsid w:val="2F210D6D"/>
    <w:rsid w:val="2F7A57BB"/>
    <w:rsid w:val="2F7C2C25"/>
    <w:rsid w:val="2F8E0962"/>
    <w:rsid w:val="2FA30B14"/>
    <w:rsid w:val="2FBC4452"/>
    <w:rsid w:val="2FBD5AB0"/>
    <w:rsid w:val="2FFE7C5C"/>
    <w:rsid w:val="30071591"/>
    <w:rsid w:val="30243F4A"/>
    <w:rsid w:val="303240F6"/>
    <w:rsid w:val="30601EF9"/>
    <w:rsid w:val="30725A8E"/>
    <w:rsid w:val="30985912"/>
    <w:rsid w:val="309A6E65"/>
    <w:rsid w:val="30E60CDF"/>
    <w:rsid w:val="31183D8E"/>
    <w:rsid w:val="312B136C"/>
    <w:rsid w:val="3165141F"/>
    <w:rsid w:val="31771119"/>
    <w:rsid w:val="31934494"/>
    <w:rsid w:val="319D55BA"/>
    <w:rsid w:val="31A96482"/>
    <w:rsid w:val="31CE1FAB"/>
    <w:rsid w:val="31F21635"/>
    <w:rsid w:val="31F46862"/>
    <w:rsid w:val="321859D2"/>
    <w:rsid w:val="322E5C7B"/>
    <w:rsid w:val="323D28AC"/>
    <w:rsid w:val="32492609"/>
    <w:rsid w:val="328F6057"/>
    <w:rsid w:val="32A75EF3"/>
    <w:rsid w:val="32AE7831"/>
    <w:rsid w:val="32C178A8"/>
    <w:rsid w:val="32DB1F0F"/>
    <w:rsid w:val="33413E8A"/>
    <w:rsid w:val="335E264F"/>
    <w:rsid w:val="337530C8"/>
    <w:rsid w:val="338059AD"/>
    <w:rsid w:val="33EA7F3E"/>
    <w:rsid w:val="33F1490B"/>
    <w:rsid w:val="340C24DE"/>
    <w:rsid w:val="340F4394"/>
    <w:rsid w:val="345B10E7"/>
    <w:rsid w:val="346720B7"/>
    <w:rsid w:val="347C5E46"/>
    <w:rsid w:val="34A047AF"/>
    <w:rsid w:val="352C0C5B"/>
    <w:rsid w:val="35490544"/>
    <w:rsid w:val="35A0166C"/>
    <w:rsid w:val="35B058C7"/>
    <w:rsid w:val="35D807D0"/>
    <w:rsid w:val="35DE34F2"/>
    <w:rsid w:val="35F871FB"/>
    <w:rsid w:val="35FC498E"/>
    <w:rsid w:val="36417C8D"/>
    <w:rsid w:val="366436B8"/>
    <w:rsid w:val="36886515"/>
    <w:rsid w:val="368A2F91"/>
    <w:rsid w:val="368B1D4A"/>
    <w:rsid w:val="369F3C73"/>
    <w:rsid w:val="36AC3A23"/>
    <w:rsid w:val="36E954BF"/>
    <w:rsid w:val="36FA78CD"/>
    <w:rsid w:val="37370B6E"/>
    <w:rsid w:val="3768338E"/>
    <w:rsid w:val="37945B49"/>
    <w:rsid w:val="379D3B9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3C0E2E"/>
    <w:rsid w:val="3C656913"/>
    <w:rsid w:val="3C94066E"/>
    <w:rsid w:val="3CFE624A"/>
    <w:rsid w:val="3D1251D3"/>
    <w:rsid w:val="3D173430"/>
    <w:rsid w:val="3D422249"/>
    <w:rsid w:val="3D470E27"/>
    <w:rsid w:val="3D475A63"/>
    <w:rsid w:val="3DE20841"/>
    <w:rsid w:val="3E032F87"/>
    <w:rsid w:val="3E0C6CBF"/>
    <w:rsid w:val="3E287885"/>
    <w:rsid w:val="3E447FF5"/>
    <w:rsid w:val="3E536639"/>
    <w:rsid w:val="3E565DBA"/>
    <w:rsid w:val="3EEE28F9"/>
    <w:rsid w:val="3F1539A0"/>
    <w:rsid w:val="3F1E4982"/>
    <w:rsid w:val="3F516B77"/>
    <w:rsid w:val="3FEE6A4A"/>
    <w:rsid w:val="401F30A7"/>
    <w:rsid w:val="40457BFD"/>
    <w:rsid w:val="40705383"/>
    <w:rsid w:val="40831E81"/>
    <w:rsid w:val="40891F67"/>
    <w:rsid w:val="408C76E2"/>
    <w:rsid w:val="409057BD"/>
    <w:rsid w:val="40F53820"/>
    <w:rsid w:val="41186225"/>
    <w:rsid w:val="414E2379"/>
    <w:rsid w:val="416F5968"/>
    <w:rsid w:val="417A6877"/>
    <w:rsid w:val="418324AC"/>
    <w:rsid w:val="41A04200"/>
    <w:rsid w:val="41A32F85"/>
    <w:rsid w:val="420F20F6"/>
    <w:rsid w:val="42203971"/>
    <w:rsid w:val="42257F84"/>
    <w:rsid w:val="422D3D55"/>
    <w:rsid w:val="42526B31"/>
    <w:rsid w:val="4260509D"/>
    <w:rsid w:val="42680DF6"/>
    <w:rsid w:val="42757300"/>
    <w:rsid w:val="428E4E02"/>
    <w:rsid w:val="42AB04B4"/>
    <w:rsid w:val="42BF0693"/>
    <w:rsid w:val="42DA60A9"/>
    <w:rsid w:val="42DC0DDB"/>
    <w:rsid w:val="43396FCF"/>
    <w:rsid w:val="43434628"/>
    <w:rsid w:val="43482915"/>
    <w:rsid w:val="4351032C"/>
    <w:rsid w:val="4355293C"/>
    <w:rsid w:val="439439C5"/>
    <w:rsid w:val="4395062C"/>
    <w:rsid w:val="439E7A84"/>
    <w:rsid w:val="43D46D19"/>
    <w:rsid w:val="44026924"/>
    <w:rsid w:val="44236751"/>
    <w:rsid w:val="446354BE"/>
    <w:rsid w:val="448C78B8"/>
    <w:rsid w:val="44B2410D"/>
    <w:rsid w:val="44CB1108"/>
    <w:rsid w:val="44E4129A"/>
    <w:rsid w:val="453F611C"/>
    <w:rsid w:val="454D6E39"/>
    <w:rsid w:val="45AE78F1"/>
    <w:rsid w:val="45C94E39"/>
    <w:rsid w:val="45CD5D18"/>
    <w:rsid w:val="45D568DB"/>
    <w:rsid w:val="45E64357"/>
    <w:rsid w:val="46051FED"/>
    <w:rsid w:val="46125FF1"/>
    <w:rsid w:val="46320679"/>
    <w:rsid w:val="46353FCC"/>
    <w:rsid w:val="46495A0E"/>
    <w:rsid w:val="464B079B"/>
    <w:rsid w:val="468077A8"/>
    <w:rsid w:val="468E6ECD"/>
    <w:rsid w:val="46AB53AC"/>
    <w:rsid w:val="46EA56DB"/>
    <w:rsid w:val="476C6251"/>
    <w:rsid w:val="479C322F"/>
    <w:rsid w:val="47A06F4B"/>
    <w:rsid w:val="47A978DA"/>
    <w:rsid w:val="48037F6C"/>
    <w:rsid w:val="480C6C1B"/>
    <w:rsid w:val="48295411"/>
    <w:rsid w:val="48B268BC"/>
    <w:rsid w:val="48B70BA6"/>
    <w:rsid w:val="48DF13FB"/>
    <w:rsid w:val="493B7D23"/>
    <w:rsid w:val="494B6BC0"/>
    <w:rsid w:val="49545F4C"/>
    <w:rsid w:val="497038CD"/>
    <w:rsid w:val="497205C6"/>
    <w:rsid w:val="49730A66"/>
    <w:rsid w:val="499A66C3"/>
    <w:rsid w:val="49AC538B"/>
    <w:rsid w:val="4A532137"/>
    <w:rsid w:val="4A784075"/>
    <w:rsid w:val="4A9E208F"/>
    <w:rsid w:val="4AEC33B6"/>
    <w:rsid w:val="4B111378"/>
    <w:rsid w:val="4B2451E8"/>
    <w:rsid w:val="4B3D4012"/>
    <w:rsid w:val="4B4A24A6"/>
    <w:rsid w:val="4B514818"/>
    <w:rsid w:val="4B8F2E5B"/>
    <w:rsid w:val="4B945212"/>
    <w:rsid w:val="4BC2454D"/>
    <w:rsid w:val="4BCA0BEB"/>
    <w:rsid w:val="4BF27690"/>
    <w:rsid w:val="4C204881"/>
    <w:rsid w:val="4C775DE6"/>
    <w:rsid w:val="4C82133E"/>
    <w:rsid w:val="4CA3109F"/>
    <w:rsid w:val="4CEB5B8E"/>
    <w:rsid w:val="4CF91653"/>
    <w:rsid w:val="4D13604C"/>
    <w:rsid w:val="4D2D6907"/>
    <w:rsid w:val="4D376EA9"/>
    <w:rsid w:val="4D845D59"/>
    <w:rsid w:val="4DA80E22"/>
    <w:rsid w:val="4DB81F38"/>
    <w:rsid w:val="4DE92DD7"/>
    <w:rsid w:val="4DFE7BC4"/>
    <w:rsid w:val="4E0062C6"/>
    <w:rsid w:val="4E0D5475"/>
    <w:rsid w:val="4E295E8C"/>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8B4FD1"/>
    <w:rsid w:val="51A401DD"/>
    <w:rsid w:val="51E145FD"/>
    <w:rsid w:val="51E51CC3"/>
    <w:rsid w:val="51F85787"/>
    <w:rsid w:val="52350240"/>
    <w:rsid w:val="52670AC3"/>
    <w:rsid w:val="529A77A5"/>
    <w:rsid w:val="52C5623B"/>
    <w:rsid w:val="53396CC8"/>
    <w:rsid w:val="53523F58"/>
    <w:rsid w:val="536C4A8A"/>
    <w:rsid w:val="53ED6794"/>
    <w:rsid w:val="542657F3"/>
    <w:rsid w:val="542A50A2"/>
    <w:rsid w:val="542D5399"/>
    <w:rsid w:val="543E14AB"/>
    <w:rsid w:val="547C4AEF"/>
    <w:rsid w:val="54B643C9"/>
    <w:rsid w:val="54DD2BD3"/>
    <w:rsid w:val="553E317D"/>
    <w:rsid w:val="554D2C1E"/>
    <w:rsid w:val="556D7264"/>
    <w:rsid w:val="559230BD"/>
    <w:rsid w:val="55E907A3"/>
    <w:rsid w:val="55E92CB5"/>
    <w:rsid w:val="56325307"/>
    <w:rsid w:val="5659474A"/>
    <w:rsid w:val="566E0934"/>
    <w:rsid w:val="56732B47"/>
    <w:rsid w:val="56FA23D8"/>
    <w:rsid w:val="570F5D54"/>
    <w:rsid w:val="5733660F"/>
    <w:rsid w:val="573834F1"/>
    <w:rsid w:val="57463334"/>
    <w:rsid w:val="574B6739"/>
    <w:rsid w:val="574D21DE"/>
    <w:rsid w:val="578B6597"/>
    <w:rsid w:val="57942C39"/>
    <w:rsid w:val="57E408EB"/>
    <w:rsid w:val="57EB2081"/>
    <w:rsid w:val="583F04BE"/>
    <w:rsid w:val="5845276D"/>
    <w:rsid w:val="58BD4EAA"/>
    <w:rsid w:val="58C534B8"/>
    <w:rsid w:val="58DA20C8"/>
    <w:rsid w:val="58FE6BB9"/>
    <w:rsid w:val="592521E5"/>
    <w:rsid w:val="592E0C31"/>
    <w:rsid w:val="5930567C"/>
    <w:rsid w:val="593259F3"/>
    <w:rsid w:val="59334D7A"/>
    <w:rsid w:val="594531C0"/>
    <w:rsid w:val="59A2106F"/>
    <w:rsid w:val="59A25083"/>
    <w:rsid w:val="59B64E5B"/>
    <w:rsid w:val="59C41AA5"/>
    <w:rsid w:val="5A196198"/>
    <w:rsid w:val="5A36290A"/>
    <w:rsid w:val="5AB52004"/>
    <w:rsid w:val="5AC454CC"/>
    <w:rsid w:val="5B004781"/>
    <w:rsid w:val="5B1D19E1"/>
    <w:rsid w:val="5B3C0D3E"/>
    <w:rsid w:val="5B416702"/>
    <w:rsid w:val="5B4E445F"/>
    <w:rsid w:val="5B510FBA"/>
    <w:rsid w:val="5B5E370D"/>
    <w:rsid w:val="5B713427"/>
    <w:rsid w:val="5B8152A6"/>
    <w:rsid w:val="5B964C3B"/>
    <w:rsid w:val="5BF847A4"/>
    <w:rsid w:val="5C1F20CC"/>
    <w:rsid w:val="5C20337F"/>
    <w:rsid w:val="5C4F430C"/>
    <w:rsid w:val="5C514191"/>
    <w:rsid w:val="5C8B0489"/>
    <w:rsid w:val="5CF73949"/>
    <w:rsid w:val="5D3038FF"/>
    <w:rsid w:val="5D362D8C"/>
    <w:rsid w:val="5D7B7978"/>
    <w:rsid w:val="5DCB432F"/>
    <w:rsid w:val="5DD6127D"/>
    <w:rsid w:val="5DD956B5"/>
    <w:rsid w:val="5DE04163"/>
    <w:rsid w:val="5DEC7C19"/>
    <w:rsid w:val="5DFC0EB0"/>
    <w:rsid w:val="5E086E60"/>
    <w:rsid w:val="5E5B4B1E"/>
    <w:rsid w:val="5E806603"/>
    <w:rsid w:val="5EDC2437"/>
    <w:rsid w:val="5F0D17C2"/>
    <w:rsid w:val="5F3C0936"/>
    <w:rsid w:val="5F5A2BA2"/>
    <w:rsid w:val="5F683B20"/>
    <w:rsid w:val="5F6A1B70"/>
    <w:rsid w:val="5F715923"/>
    <w:rsid w:val="5F74528F"/>
    <w:rsid w:val="5F905960"/>
    <w:rsid w:val="5FAD0C82"/>
    <w:rsid w:val="600E16AB"/>
    <w:rsid w:val="603C6B90"/>
    <w:rsid w:val="608B4D11"/>
    <w:rsid w:val="60A031F8"/>
    <w:rsid w:val="60B146AA"/>
    <w:rsid w:val="60E930B4"/>
    <w:rsid w:val="61034DA8"/>
    <w:rsid w:val="612D5C44"/>
    <w:rsid w:val="61391E0A"/>
    <w:rsid w:val="61716ECA"/>
    <w:rsid w:val="61A00D6C"/>
    <w:rsid w:val="61EC3C39"/>
    <w:rsid w:val="62093EA3"/>
    <w:rsid w:val="620B0745"/>
    <w:rsid w:val="6229181C"/>
    <w:rsid w:val="62293292"/>
    <w:rsid w:val="623C5690"/>
    <w:rsid w:val="624469DA"/>
    <w:rsid w:val="625B2CD4"/>
    <w:rsid w:val="62772330"/>
    <w:rsid w:val="629851A9"/>
    <w:rsid w:val="62B657FF"/>
    <w:rsid w:val="62C03657"/>
    <w:rsid w:val="62F96812"/>
    <w:rsid w:val="634B6B7B"/>
    <w:rsid w:val="63E76134"/>
    <w:rsid w:val="64383FFB"/>
    <w:rsid w:val="6457654C"/>
    <w:rsid w:val="647A5BE4"/>
    <w:rsid w:val="64834708"/>
    <w:rsid w:val="64AC0A38"/>
    <w:rsid w:val="64D43A06"/>
    <w:rsid w:val="64D45316"/>
    <w:rsid w:val="651A5C4B"/>
    <w:rsid w:val="653116C9"/>
    <w:rsid w:val="653A164C"/>
    <w:rsid w:val="65AF6D32"/>
    <w:rsid w:val="65B31BCC"/>
    <w:rsid w:val="65B87A10"/>
    <w:rsid w:val="65D35C16"/>
    <w:rsid w:val="6606215B"/>
    <w:rsid w:val="666879C6"/>
    <w:rsid w:val="66B74724"/>
    <w:rsid w:val="66EA1E3B"/>
    <w:rsid w:val="671B3499"/>
    <w:rsid w:val="6774663E"/>
    <w:rsid w:val="67956067"/>
    <w:rsid w:val="67B71CB2"/>
    <w:rsid w:val="67E72150"/>
    <w:rsid w:val="67F13652"/>
    <w:rsid w:val="68031777"/>
    <w:rsid w:val="68353249"/>
    <w:rsid w:val="685272E2"/>
    <w:rsid w:val="68706CD2"/>
    <w:rsid w:val="68767A40"/>
    <w:rsid w:val="68B03C37"/>
    <w:rsid w:val="68C11D22"/>
    <w:rsid w:val="68D575AA"/>
    <w:rsid w:val="68EB7C0C"/>
    <w:rsid w:val="68F0116E"/>
    <w:rsid w:val="68F73295"/>
    <w:rsid w:val="69085BD7"/>
    <w:rsid w:val="69154FCB"/>
    <w:rsid w:val="69680059"/>
    <w:rsid w:val="699879F8"/>
    <w:rsid w:val="69C8110F"/>
    <w:rsid w:val="69EA17E5"/>
    <w:rsid w:val="6A544FCD"/>
    <w:rsid w:val="6AC26EA2"/>
    <w:rsid w:val="6AC44695"/>
    <w:rsid w:val="6B461FB3"/>
    <w:rsid w:val="6B477EF6"/>
    <w:rsid w:val="6B513865"/>
    <w:rsid w:val="6B9A256C"/>
    <w:rsid w:val="6BA373FF"/>
    <w:rsid w:val="6BBA5039"/>
    <w:rsid w:val="6BEB1E5F"/>
    <w:rsid w:val="6C4957FC"/>
    <w:rsid w:val="6C53730E"/>
    <w:rsid w:val="6C5534FB"/>
    <w:rsid w:val="6C61176F"/>
    <w:rsid w:val="6C666306"/>
    <w:rsid w:val="6CBD554D"/>
    <w:rsid w:val="6CCC2D95"/>
    <w:rsid w:val="6D387925"/>
    <w:rsid w:val="6D3E0CE6"/>
    <w:rsid w:val="6D6E3F95"/>
    <w:rsid w:val="6DB151E2"/>
    <w:rsid w:val="6DBF39F3"/>
    <w:rsid w:val="6DC0644E"/>
    <w:rsid w:val="6E137528"/>
    <w:rsid w:val="6E3E07AD"/>
    <w:rsid w:val="6E3F43AE"/>
    <w:rsid w:val="6E80463B"/>
    <w:rsid w:val="6E895A0C"/>
    <w:rsid w:val="6EC56FAA"/>
    <w:rsid w:val="6F22793F"/>
    <w:rsid w:val="6F457884"/>
    <w:rsid w:val="6F570F4E"/>
    <w:rsid w:val="6F7C1012"/>
    <w:rsid w:val="6F883155"/>
    <w:rsid w:val="6F8C7070"/>
    <w:rsid w:val="6F921383"/>
    <w:rsid w:val="6FA2085B"/>
    <w:rsid w:val="6FC64AE5"/>
    <w:rsid w:val="6FE70842"/>
    <w:rsid w:val="6FEA4E60"/>
    <w:rsid w:val="6FF53E70"/>
    <w:rsid w:val="700713B2"/>
    <w:rsid w:val="701A2DBF"/>
    <w:rsid w:val="703D260A"/>
    <w:rsid w:val="70642ED3"/>
    <w:rsid w:val="70763652"/>
    <w:rsid w:val="70A15996"/>
    <w:rsid w:val="70A2792D"/>
    <w:rsid w:val="70F43E95"/>
    <w:rsid w:val="713779A1"/>
    <w:rsid w:val="715168D7"/>
    <w:rsid w:val="71806AFE"/>
    <w:rsid w:val="71B6723B"/>
    <w:rsid w:val="71FE5EAA"/>
    <w:rsid w:val="720C6BF9"/>
    <w:rsid w:val="72447793"/>
    <w:rsid w:val="724E26A6"/>
    <w:rsid w:val="72607510"/>
    <w:rsid w:val="72BA2638"/>
    <w:rsid w:val="72DE1EC0"/>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5CE763E"/>
    <w:rsid w:val="75E83013"/>
    <w:rsid w:val="765748C8"/>
    <w:rsid w:val="76AC7129"/>
    <w:rsid w:val="76D15FF3"/>
    <w:rsid w:val="773C2D8E"/>
    <w:rsid w:val="77550A67"/>
    <w:rsid w:val="77B83BB6"/>
    <w:rsid w:val="77BA2D12"/>
    <w:rsid w:val="7855561B"/>
    <w:rsid w:val="7856695F"/>
    <w:rsid w:val="7866427B"/>
    <w:rsid w:val="78B06E49"/>
    <w:rsid w:val="78F732D8"/>
    <w:rsid w:val="790F1791"/>
    <w:rsid w:val="791F3849"/>
    <w:rsid w:val="797350BA"/>
    <w:rsid w:val="79775EC9"/>
    <w:rsid w:val="79D00415"/>
    <w:rsid w:val="79EE2754"/>
    <w:rsid w:val="7A1A7F37"/>
    <w:rsid w:val="7A1C7B11"/>
    <w:rsid w:val="7A227394"/>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BE647AB"/>
    <w:rsid w:val="7C152DD9"/>
    <w:rsid w:val="7C520931"/>
    <w:rsid w:val="7CD535CF"/>
    <w:rsid w:val="7D34076E"/>
    <w:rsid w:val="7D47625A"/>
    <w:rsid w:val="7D4C75A5"/>
    <w:rsid w:val="7D53381A"/>
    <w:rsid w:val="7D624404"/>
    <w:rsid w:val="7DF25444"/>
    <w:rsid w:val="7DF27933"/>
    <w:rsid w:val="7E1A21B9"/>
    <w:rsid w:val="7E2C708B"/>
    <w:rsid w:val="7E6B4778"/>
    <w:rsid w:val="7E9B2B28"/>
    <w:rsid w:val="7EB910BD"/>
    <w:rsid w:val="7ECA3391"/>
    <w:rsid w:val="7F476E1E"/>
    <w:rsid w:val="7FA15EE9"/>
    <w:rsid w:val="7FA77E3B"/>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adjustRightInd w:val="0"/>
      <w:snapToGrid w:val="0"/>
      <w:spacing w:line="360" w:lineRule="auto"/>
      <w:ind w:firstLine="480" w:firstLineChars="200"/>
      <w:jc w:val="left"/>
      <w:outlineLvl w:val="1"/>
    </w:pPr>
    <w:rPr>
      <w:rFonts w:ascii="Arial" w:hAnsi="Arial"/>
      <w:color w:val="000000" w:themeColor="text1"/>
      <w:sz w:val="24"/>
      <w14:textFill>
        <w14:solidFill>
          <w14:schemeClr w14:val="tx1"/>
        </w14:solidFill>
      </w14:textFill>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4">
    <w:name w:val="Body Text"/>
    <w:basedOn w:val="1"/>
    <w:qFormat/>
    <w:uiPriority w:val="1"/>
    <w:rPr>
      <w:sz w:val="24"/>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unhideWhenUsed/>
    <w:qFormat/>
    <w:uiPriority w:val="0"/>
    <w:rPr>
      <w:color w:val="0091F2"/>
      <w:sz w:val="18"/>
      <w:szCs w:val="18"/>
      <w:u w:val="none"/>
    </w:rPr>
  </w:style>
  <w:style w:type="character" w:styleId="12">
    <w:name w:val="Hyperlink"/>
    <w:basedOn w:val="9"/>
    <w:unhideWhenUsed/>
    <w:qFormat/>
    <w:uiPriority w:val="0"/>
    <w:rPr>
      <w:color w:val="0091F2"/>
      <w:sz w:val="18"/>
      <w:szCs w:val="18"/>
      <w:u w:val="none"/>
    </w:rPr>
  </w:style>
  <w:style w:type="character" w:styleId="13">
    <w:name w:val="HTML Code"/>
    <w:basedOn w:val="9"/>
    <w:unhideWhenUsed/>
    <w:qFormat/>
    <w:uiPriority w:val="0"/>
    <w:rPr>
      <w:rFonts w:ascii="Courier New" w:hAnsi="Courier New"/>
      <w:sz w:val="20"/>
    </w:rPr>
  </w:style>
  <w:style w:type="paragraph" w:customStyle="1" w:styleId="14">
    <w:name w:val="列表段落1"/>
    <w:basedOn w:val="1"/>
    <w:qFormat/>
    <w:uiPriority w:val="34"/>
    <w:pPr>
      <w:spacing w:before="206"/>
      <w:ind w:left="959" w:hanging="361"/>
    </w:pPr>
  </w:style>
  <w:style w:type="character" w:customStyle="1" w:styleId="15">
    <w:name w:val="cd_message"/>
    <w:basedOn w:val="9"/>
    <w:qFormat/>
    <w:uiPriority w:val="0"/>
  </w:style>
  <w:style w:type="paragraph" w:customStyle="1" w:styleId="1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7">
    <w:name w:val="列出段落1"/>
    <w:basedOn w:val="1"/>
    <w:qFormat/>
    <w:uiPriority w:val="99"/>
    <w:pPr>
      <w:ind w:firstLine="420" w:firstLineChars="200"/>
    </w:pPr>
  </w:style>
  <w:style w:type="character" w:customStyle="1" w:styleId="18">
    <w:name w:val="页眉 Char"/>
    <w:basedOn w:val="9"/>
    <w:link w:val="6"/>
    <w:qFormat/>
    <w:uiPriority w:val="0"/>
    <w:rPr>
      <w:kern w:val="2"/>
      <w:sz w:val="18"/>
      <w:szCs w:val="18"/>
    </w:rPr>
  </w:style>
  <w:style w:type="character" w:customStyle="1" w:styleId="19">
    <w:name w:val="common_over_page_btn1"/>
    <w:basedOn w:val="9"/>
    <w:qFormat/>
    <w:uiPriority w:val="0"/>
  </w:style>
  <w:style w:type="character" w:customStyle="1" w:styleId="20">
    <w:name w:val="common_over_page_btn2"/>
    <w:basedOn w:val="9"/>
    <w:qFormat/>
    <w:uiPriority w:val="0"/>
    <w:rPr>
      <w:color w:val="999999"/>
      <w:bdr w:val="single" w:color="D4D4D4" w:sz="6" w:space="0"/>
      <w:shd w:val="clear" w:color="auto" w:fill="FFFFFF"/>
    </w:rPr>
  </w:style>
  <w:style w:type="paragraph" w:customStyle="1" w:styleId="21">
    <w:name w:val="Table Paragraph"/>
    <w:basedOn w:val="1"/>
    <w:qFormat/>
    <w:uiPriority w:val="1"/>
  </w:style>
  <w:style w:type="paragraph" w:customStyle="1" w:styleId="22">
    <w:name w:val="列出段落2"/>
    <w:basedOn w:val="1"/>
    <w:qFormat/>
    <w:uiPriority w:val="34"/>
    <w:pPr>
      <w:ind w:firstLine="420" w:firstLineChars="200"/>
    </w:pPr>
  </w:style>
  <w:style w:type="paragraph" w:customStyle="1" w:styleId="23">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082A5-4B49-48B0-9920-45DDCF8E01C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9098</Words>
  <Characters>9610</Characters>
  <Lines>78</Lines>
  <Paragraphs>22</Paragraphs>
  <TotalTime>51</TotalTime>
  <ScaleCrop>false</ScaleCrop>
  <LinksUpToDate>false</LinksUpToDate>
  <CharactersWithSpaces>10207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2024-06-20T07:54:27Z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E028ADE6D85A41E8B5DFFFA9441A84AD_13</vt:lpwstr>
  </property>
</Properties>
</file>