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AC" w:rsidRPr="003E516C" w:rsidRDefault="00FD4884" w:rsidP="00CD0EEC">
      <w:pPr>
        <w:widowControl/>
        <w:shd w:val="clear" w:color="auto" w:fill="FFFFFF"/>
        <w:spacing w:before="100" w:beforeAutospacing="1" w:after="100" w:afterAutospacing="1" w:line="432" w:lineRule="auto"/>
        <w:jc w:val="center"/>
        <w:rPr>
          <w:rFonts w:ascii="宋体" w:eastAsia="宋体" w:hAnsi="宋体" w:cs="宋体"/>
          <w:b/>
          <w:color w:val="111111"/>
          <w:kern w:val="0"/>
          <w:sz w:val="32"/>
          <w:szCs w:val="32"/>
        </w:rPr>
      </w:pPr>
      <w:r w:rsidRPr="003E516C">
        <w:rPr>
          <w:rFonts w:ascii="宋体" w:eastAsia="宋体" w:hAnsi="宋体" w:cs="宋体" w:hint="eastAsia"/>
          <w:b/>
          <w:color w:val="111111"/>
          <w:kern w:val="0"/>
          <w:sz w:val="32"/>
          <w:szCs w:val="32"/>
        </w:rPr>
        <w:t>水气团队</w:t>
      </w:r>
      <w:r w:rsidR="00CD0EEC" w:rsidRPr="003E516C">
        <w:rPr>
          <w:rFonts w:ascii="宋体" w:eastAsia="宋体" w:hAnsi="宋体" w:cs="宋体" w:hint="eastAsia"/>
          <w:b/>
          <w:color w:val="111111"/>
          <w:kern w:val="0"/>
          <w:sz w:val="32"/>
          <w:szCs w:val="32"/>
        </w:rPr>
        <w:t xml:space="preserve"> </w:t>
      </w:r>
      <w:r w:rsidR="000315CC" w:rsidRPr="003E516C">
        <w:rPr>
          <w:rFonts w:ascii="宋体" w:eastAsia="宋体" w:hAnsi="宋体" w:cs="宋体" w:hint="eastAsia"/>
          <w:b/>
          <w:color w:val="111111"/>
          <w:kern w:val="0"/>
          <w:sz w:val="32"/>
          <w:szCs w:val="32"/>
        </w:rPr>
        <w:t>“</w:t>
      </w:r>
      <w:r w:rsidR="00D32C88">
        <w:rPr>
          <w:rFonts w:ascii="宋体" w:eastAsia="宋体" w:hAnsi="宋体" w:cs="宋体" w:hint="eastAsia"/>
          <w:b/>
          <w:color w:val="111111"/>
          <w:kern w:val="0"/>
          <w:sz w:val="32"/>
          <w:szCs w:val="32"/>
        </w:rPr>
        <w:t>一台冷冻式干燥机设</w:t>
      </w:r>
      <w:r w:rsidR="00095690">
        <w:rPr>
          <w:rFonts w:ascii="宋体" w:eastAsia="宋体" w:hAnsi="宋体" w:cs="宋体" w:hint="eastAsia"/>
          <w:b/>
          <w:color w:val="111111"/>
          <w:kern w:val="0"/>
          <w:sz w:val="32"/>
          <w:szCs w:val="32"/>
        </w:rPr>
        <w:t>备</w:t>
      </w:r>
      <w:r w:rsidR="000315CC" w:rsidRPr="003E516C">
        <w:rPr>
          <w:rFonts w:ascii="宋体" w:eastAsia="宋体" w:hAnsi="宋体" w:cs="宋体" w:hint="eastAsia"/>
          <w:b/>
          <w:color w:val="111111"/>
          <w:kern w:val="0"/>
          <w:sz w:val="32"/>
          <w:szCs w:val="32"/>
        </w:rPr>
        <w:t>更新”</w:t>
      </w:r>
      <w:r w:rsidR="005664AC" w:rsidRPr="003E516C">
        <w:rPr>
          <w:rFonts w:ascii="宋体" w:eastAsia="宋体" w:hAnsi="宋体" w:cs="宋体"/>
          <w:b/>
          <w:color w:val="111111"/>
          <w:kern w:val="0"/>
          <w:sz w:val="32"/>
          <w:szCs w:val="32"/>
        </w:rPr>
        <w:t>采购</w:t>
      </w:r>
      <w:r w:rsidR="00CD0EEC" w:rsidRPr="003E516C">
        <w:rPr>
          <w:rFonts w:ascii="宋体" w:eastAsia="宋体" w:hAnsi="宋体" w:cs="宋体" w:hint="eastAsia"/>
          <w:b/>
          <w:color w:val="111111"/>
          <w:kern w:val="0"/>
          <w:sz w:val="32"/>
          <w:szCs w:val="32"/>
        </w:rPr>
        <w:t>技术</w:t>
      </w:r>
      <w:r w:rsidR="005664AC" w:rsidRPr="003E516C">
        <w:rPr>
          <w:rFonts w:ascii="宋体" w:eastAsia="宋体" w:hAnsi="宋体" w:cs="宋体"/>
          <w:b/>
          <w:color w:val="111111"/>
          <w:kern w:val="0"/>
          <w:sz w:val="32"/>
          <w:szCs w:val="32"/>
        </w:rPr>
        <w:t>要求</w:t>
      </w:r>
    </w:p>
    <w:p w:rsidR="005B526A" w:rsidRPr="009101E1" w:rsidRDefault="00647E78" w:rsidP="004D27B5">
      <w:pPr>
        <w:widowControl/>
        <w:shd w:val="clear" w:color="auto" w:fill="FFFFFF"/>
        <w:spacing w:before="100" w:beforeAutospacing="1" w:after="100" w:afterAutospacing="1" w:line="360" w:lineRule="auto"/>
        <w:jc w:val="left"/>
        <w:rPr>
          <w:rFonts w:ascii="宋体" w:eastAsia="宋体" w:hAnsi="宋体" w:cs="宋体"/>
          <w:b/>
          <w:color w:val="111111"/>
          <w:kern w:val="0"/>
          <w:sz w:val="28"/>
          <w:szCs w:val="28"/>
        </w:rPr>
      </w:pPr>
      <w:r w:rsidRPr="009101E1">
        <w:rPr>
          <w:rFonts w:ascii="宋体" w:eastAsia="宋体" w:hAnsi="宋体" w:cs="宋体" w:hint="eastAsia"/>
          <w:b/>
          <w:color w:val="111111"/>
          <w:kern w:val="0"/>
          <w:sz w:val="28"/>
          <w:szCs w:val="28"/>
        </w:rPr>
        <w:t>一、</w:t>
      </w:r>
      <w:r w:rsidR="005B526A" w:rsidRPr="009101E1">
        <w:rPr>
          <w:rFonts w:ascii="宋体" w:eastAsia="宋体" w:hAnsi="宋体" w:cs="宋体" w:hint="eastAsia"/>
          <w:b/>
          <w:color w:val="111111"/>
          <w:kern w:val="0"/>
          <w:sz w:val="28"/>
          <w:szCs w:val="28"/>
        </w:rPr>
        <w:t>厂商资质：</w:t>
      </w:r>
    </w:p>
    <w:p w:rsidR="005664AC" w:rsidRPr="00460A25" w:rsidRDefault="005B526A" w:rsidP="00460A25">
      <w:pPr>
        <w:spacing w:line="360" w:lineRule="auto"/>
        <w:rPr>
          <w:color w:val="111111"/>
          <w:sz w:val="24"/>
          <w:szCs w:val="24"/>
        </w:rPr>
      </w:pPr>
      <w:r w:rsidRPr="009101E1">
        <w:rPr>
          <w:rFonts w:ascii="宋体" w:eastAsia="宋体" w:hAnsi="宋体" w:cs="宋体" w:hint="eastAsia"/>
          <w:color w:val="111111"/>
          <w:kern w:val="0"/>
          <w:sz w:val="24"/>
          <w:szCs w:val="24"/>
        </w:rPr>
        <w:t>1.1</w:t>
      </w:r>
      <w:r w:rsidR="005664AC" w:rsidRPr="009101E1">
        <w:rPr>
          <w:rFonts w:ascii="宋体" w:eastAsia="宋体" w:hAnsi="宋体" w:cs="宋体"/>
          <w:color w:val="111111"/>
          <w:kern w:val="0"/>
          <w:sz w:val="24"/>
          <w:szCs w:val="24"/>
        </w:rPr>
        <w:t>、</w:t>
      </w:r>
      <w:r w:rsidRPr="009101E1">
        <w:rPr>
          <w:rFonts w:ascii="宋体" w:eastAsia="宋体" w:hAnsi="宋体" w:cs="宋体" w:hint="eastAsia"/>
          <w:color w:val="111111"/>
          <w:kern w:val="0"/>
          <w:sz w:val="24"/>
          <w:szCs w:val="24"/>
        </w:rPr>
        <w:t>参与单位应</w:t>
      </w:r>
      <w:r w:rsidR="005664AC" w:rsidRPr="009101E1">
        <w:rPr>
          <w:rFonts w:ascii="宋体" w:eastAsia="宋体" w:hAnsi="宋体" w:cs="宋体"/>
          <w:color w:val="111111"/>
          <w:kern w:val="0"/>
          <w:sz w:val="24"/>
          <w:szCs w:val="24"/>
        </w:rPr>
        <w:t>具备</w:t>
      </w:r>
      <w:r w:rsidR="009B5467" w:rsidRPr="00D32C88">
        <w:rPr>
          <w:rFonts w:hint="eastAsia"/>
          <w:color w:val="111111"/>
          <w:sz w:val="24"/>
          <w:szCs w:val="24"/>
        </w:rPr>
        <w:t>同类型冷</w:t>
      </w:r>
      <w:r w:rsidR="009B5467">
        <w:rPr>
          <w:rFonts w:hint="eastAsia"/>
          <w:color w:val="111111"/>
          <w:sz w:val="24"/>
          <w:szCs w:val="24"/>
        </w:rPr>
        <w:t>冻式</w:t>
      </w:r>
      <w:r w:rsidR="009B5467" w:rsidRPr="00D32C88">
        <w:rPr>
          <w:rFonts w:hint="eastAsia"/>
          <w:color w:val="111111"/>
          <w:sz w:val="24"/>
          <w:szCs w:val="24"/>
        </w:rPr>
        <w:t>干</w:t>
      </w:r>
      <w:r w:rsidR="009B5467">
        <w:rPr>
          <w:rFonts w:hint="eastAsia"/>
          <w:color w:val="111111"/>
          <w:sz w:val="24"/>
          <w:szCs w:val="24"/>
        </w:rPr>
        <w:t>燥</w:t>
      </w:r>
      <w:r w:rsidR="009B5467" w:rsidRPr="00D32C88">
        <w:rPr>
          <w:rFonts w:hint="eastAsia"/>
          <w:color w:val="111111"/>
          <w:sz w:val="24"/>
          <w:szCs w:val="24"/>
        </w:rPr>
        <w:t>机</w:t>
      </w:r>
      <w:r w:rsidR="005664AC" w:rsidRPr="009101E1">
        <w:rPr>
          <w:rFonts w:ascii="宋体" w:eastAsia="宋体" w:hAnsi="宋体" w:cs="宋体"/>
          <w:color w:val="111111"/>
          <w:kern w:val="0"/>
          <w:sz w:val="24"/>
          <w:szCs w:val="24"/>
        </w:rPr>
        <w:t>的制造资质</w:t>
      </w:r>
      <w:r w:rsidR="00DF3C19" w:rsidRPr="009101E1">
        <w:rPr>
          <w:rFonts w:ascii="宋体" w:eastAsia="宋体" w:hAnsi="宋体" w:cs="宋体" w:hint="eastAsia"/>
          <w:color w:val="111111"/>
          <w:kern w:val="0"/>
          <w:sz w:val="24"/>
          <w:szCs w:val="24"/>
        </w:rPr>
        <w:t>，需提供</w:t>
      </w:r>
      <w:r w:rsidR="0079765B">
        <w:rPr>
          <w:rFonts w:ascii="宋体" w:eastAsia="宋体" w:hAnsi="宋体" w:cs="宋体" w:hint="eastAsia"/>
          <w:color w:val="111111"/>
          <w:kern w:val="0"/>
          <w:sz w:val="24"/>
          <w:szCs w:val="24"/>
        </w:rPr>
        <w:t>相关证明</w:t>
      </w:r>
      <w:r w:rsidR="008172C4">
        <w:rPr>
          <w:rFonts w:ascii="宋体" w:eastAsia="宋体" w:hAnsi="宋体" w:cs="宋体" w:hint="eastAsia"/>
          <w:color w:val="111111"/>
          <w:kern w:val="0"/>
          <w:sz w:val="24"/>
          <w:szCs w:val="24"/>
        </w:rPr>
        <w:t>资料</w:t>
      </w:r>
      <w:r w:rsidR="00E466C5" w:rsidRPr="00460A25">
        <w:rPr>
          <w:rFonts w:hint="eastAsia"/>
          <w:color w:val="111111"/>
          <w:sz w:val="24"/>
          <w:szCs w:val="24"/>
        </w:rPr>
        <w:t>。</w:t>
      </w:r>
    </w:p>
    <w:p w:rsidR="005664AC" w:rsidRDefault="009101E1" w:rsidP="00460A25">
      <w:pPr>
        <w:spacing w:line="360" w:lineRule="auto"/>
        <w:rPr>
          <w:color w:val="111111"/>
          <w:sz w:val="24"/>
          <w:szCs w:val="24"/>
        </w:rPr>
      </w:pPr>
      <w:r w:rsidRPr="00460A25">
        <w:rPr>
          <w:rFonts w:hint="eastAsia"/>
          <w:color w:val="111111"/>
          <w:sz w:val="24"/>
          <w:szCs w:val="24"/>
        </w:rPr>
        <w:t>1.</w:t>
      </w:r>
      <w:r w:rsidR="005664AC" w:rsidRPr="00460A25">
        <w:rPr>
          <w:color w:val="111111"/>
          <w:sz w:val="24"/>
          <w:szCs w:val="24"/>
        </w:rPr>
        <w:t>2</w:t>
      </w:r>
      <w:r w:rsidR="005664AC" w:rsidRPr="00460A25">
        <w:rPr>
          <w:color w:val="111111"/>
          <w:sz w:val="24"/>
          <w:szCs w:val="24"/>
        </w:rPr>
        <w:t>、</w:t>
      </w:r>
      <w:r w:rsidR="003F5EE9">
        <w:rPr>
          <w:rFonts w:hint="eastAsia"/>
          <w:color w:val="111111"/>
          <w:sz w:val="24"/>
          <w:szCs w:val="24"/>
        </w:rPr>
        <w:t>参与单位</w:t>
      </w:r>
      <w:r w:rsidR="00D32C88" w:rsidRPr="00D32C88">
        <w:rPr>
          <w:rFonts w:hint="eastAsia"/>
          <w:color w:val="111111"/>
          <w:sz w:val="24"/>
          <w:szCs w:val="24"/>
        </w:rPr>
        <w:t>提供的同类型冷干机在国内</w:t>
      </w:r>
      <w:r w:rsidR="00D32C88">
        <w:rPr>
          <w:rFonts w:hint="eastAsia"/>
          <w:color w:val="111111"/>
          <w:sz w:val="24"/>
          <w:szCs w:val="24"/>
        </w:rPr>
        <w:t>相同或</w:t>
      </w:r>
      <w:r w:rsidR="00D32C88" w:rsidRPr="00D32C88">
        <w:rPr>
          <w:rFonts w:hint="eastAsia"/>
          <w:color w:val="111111"/>
          <w:sz w:val="24"/>
          <w:szCs w:val="24"/>
        </w:rPr>
        <w:t>类似装置有不少于</w:t>
      </w:r>
      <w:r w:rsidR="00D32C88">
        <w:rPr>
          <w:rFonts w:hint="eastAsia"/>
          <w:color w:val="111111"/>
          <w:sz w:val="24"/>
          <w:szCs w:val="24"/>
        </w:rPr>
        <w:t>两</w:t>
      </w:r>
      <w:r w:rsidR="00D32C88" w:rsidRPr="00D32C88">
        <w:rPr>
          <w:rFonts w:hint="eastAsia"/>
          <w:color w:val="111111"/>
          <w:sz w:val="24"/>
          <w:szCs w:val="24"/>
        </w:rPr>
        <w:t>套且连续稳定运行两年的业绩</w:t>
      </w:r>
      <w:r w:rsidR="00E466C5" w:rsidRPr="00460A25">
        <w:rPr>
          <w:rFonts w:hint="eastAsia"/>
          <w:color w:val="111111"/>
          <w:sz w:val="24"/>
          <w:szCs w:val="24"/>
        </w:rPr>
        <w:t>。</w:t>
      </w:r>
    </w:p>
    <w:p w:rsidR="00705B7E" w:rsidRDefault="00AE6986" w:rsidP="00460A25">
      <w:pPr>
        <w:spacing w:line="360" w:lineRule="auto"/>
        <w:rPr>
          <w:color w:val="111111"/>
          <w:sz w:val="24"/>
          <w:szCs w:val="24"/>
        </w:rPr>
      </w:pPr>
      <w:r>
        <w:rPr>
          <w:rFonts w:hint="eastAsia"/>
          <w:color w:val="111111"/>
          <w:sz w:val="24"/>
          <w:szCs w:val="24"/>
        </w:rPr>
        <w:t>1.3</w:t>
      </w:r>
      <w:r>
        <w:rPr>
          <w:rFonts w:hint="eastAsia"/>
          <w:color w:val="111111"/>
          <w:sz w:val="24"/>
          <w:szCs w:val="24"/>
        </w:rPr>
        <w:t>、</w:t>
      </w:r>
      <w:r w:rsidR="00705B7E" w:rsidRPr="00705B7E">
        <w:rPr>
          <w:rFonts w:hint="eastAsia"/>
          <w:color w:val="111111"/>
          <w:sz w:val="24"/>
          <w:szCs w:val="24"/>
        </w:rPr>
        <w:t>企业注册资本金要求：不低于</w:t>
      </w:r>
      <w:r w:rsidR="00705B7E">
        <w:rPr>
          <w:rFonts w:hint="eastAsia"/>
          <w:color w:val="111111"/>
          <w:sz w:val="24"/>
          <w:szCs w:val="24"/>
        </w:rPr>
        <w:t>人民币</w:t>
      </w:r>
      <w:r w:rsidR="00705B7E" w:rsidRPr="00705B7E">
        <w:rPr>
          <w:rFonts w:hint="eastAsia"/>
          <w:color w:val="111111"/>
          <w:sz w:val="24"/>
          <w:szCs w:val="24"/>
        </w:rPr>
        <w:t>（</w:t>
      </w:r>
      <w:r w:rsidR="00705B7E" w:rsidRPr="00705B7E">
        <w:rPr>
          <w:rFonts w:hint="eastAsia"/>
          <w:color w:val="111111"/>
          <w:sz w:val="24"/>
          <w:szCs w:val="24"/>
        </w:rPr>
        <w:t>1000</w:t>
      </w:r>
      <w:r w:rsidR="00705B7E" w:rsidRPr="00705B7E">
        <w:rPr>
          <w:rFonts w:hint="eastAsia"/>
          <w:color w:val="111111"/>
          <w:sz w:val="24"/>
          <w:szCs w:val="24"/>
        </w:rPr>
        <w:t>万）元整</w:t>
      </w:r>
      <w:r w:rsidR="00705B7E">
        <w:rPr>
          <w:rFonts w:hint="eastAsia"/>
          <w:color w:val="111111"/>
          <w:sz w:val="24"/>
          <w:szCs w:val="24"/>
        </w:rPr>
        <w:t>。</w:t>
      </w:r>
    </w:p>
    <w:p w:rsidR="00AE6986" w:rsidRPr="00460A25" w:rsidRDefault="00705B7E" w:rsidP="00460A25">
      <w:pPr>
        <w:spacing w:line="360" w:lineRule="auto"/>
        <w:rPr>
          <w:color w:val="111111"/>
          <w:sz w:val="24"/>
          <w:szCs w:val="24"/>
        </w:rPr>
      </w:pPr>
      <w:r>
        <w:rPr>
          <w:rFonts w:hint="eastAsia"/>
          <w:color w:val="111111"/>
          <w:sz w:val="24"/>
          <w:szCs w:val="24"/>
        </w:rPr>
        <w:t>1.4</w:t>
      </w:r>
      <w:r>
        <w:rPr>
          <w:rFonts w:hint="eastAsia"/>
          <w:color w:val="111111"/>
          <w:sz w:val="24"/>
          <w:szCs w:val="24"/>
        </w:rPr>
        <w:t>、</w:t>
      </w:r>
      <w:r w:rsidR="00AD0739" w:rsidRPr="00AD0739">
        <w:rPr>
          <w:rFonts w:hint="eastAsia"/>
          <w:color w:val="111111"/>
          <w:sz w:val="24"/>
          <w:szCs w:val="24"/>
        </w:rPr>
        <w:t>本项目不接受联合体投标；不接受代理商投标。</w:t>
      </w:r>
    </w:p>
    <w:p w:rsidR="005B526A" w:rsidRPr="00460A25" w:rsidRDefault="009101E1" w:rsidP="00460A25">
      <w:pPr>
        <w:spacing w:line="360" w:lineRule="auto"/>
        <w:rPr>
          <w:color w:val="111111"/>
          <w:sz w:val="24"/>
          <w:szCs w:val="24"/>
        </w:rPr>
      </w:pPr>
      <w:r w:rsidRPr="00460A25">
        <w:rPr>
          <w:rFonts w:hint="eastAsia"/>
          <w:color w:val="111111"/>
          <w:sz w:val="24"/>
          <w:szCs w:val="24"/>
        </w:rPr>
        <w:t>1.</w:t>
      </w:r>
      <w:r w:rsidR="00705B7E">
        <w:rPr>
          <w:rFonts w:hint="eastAsia"/>
          <w:color w:val="111111"/>
          <w:sz w:val="24"/>
          <w:szCs w:val="24"/>
        </w:rPr>
        <w:t>5</w:t>
      </w:r>
      <w:r w:rsidR="005B526A" w:rsidRPr="00460A25">
        <w:rPr>
          <w:rFonts w:hint="eastAsia"/>
          <w:color w:val="111111"/>
          <w:sz w:val="24"/>
          <w:szCs w:val="24"/>
        </w:rPr>
        <w:t>、参选单位与我司合作项目不存在技术或者商务纠纷，供给我司产品无质量问题</w:t>
      </w:r>
      <w:r w:rsidR="00E466C5" w:rsidRPr="00460A25">
        <w:rPr>
          <w:rFonts w:hint="eastAsia"/>
          <w:color w:val="111111"/>
          <w:sz w:val="24"/>
          <w:szCs w:val="24"/>
        </w:rPr>
        <w:t>。</w:t>
      </w:r>
    </w:p>
    <w:p w:rsidR="005B526A" w:rsidRPr="00460A25" w:rsidRDefault="009101E1" w:rsidP="00460A25">
      <w:pPr>
        <w:spacing w:line="360" w:lineRule="auto"/>
        <w:rPr>
          <w:color w:val="111111"/>
          <w:sz w:val="24"/>
          <w:szCs w:val="24"/>
        </w:rPr>
      </w:pPr>
      <w:r w:rsidRPr="00460A25">
        <w:rPr>
          <w:rFonts w:hint="eastAsia"/>
          <w:color w:val="111111"/>
          <w:sz w:val="24"/>
          <w:szCs w:val="24"/>
        </w:rPr>
        <w:t>1.</w:t>
      </w:r>
      <w:r w:rsidR="00705B7E">
        <w:rPr>
          <w:rFonts w:hint="eastAsia"/>
          <w:color w:val="111111"/>
          <w:sz w:val="24"/>
          <w:szCs w:val="24"/>
        </w:rPr>
        <w:t>6</w:t>
      </w:r>
      <w:r w:rsidR="005B526A" w:rsidRPr="00460A25">
        <w:rPr>
          <w:rFonts w:hint="eastAsia"/>
          <w:color w:val="111111"/>
          <w:sz w:val="24"/>
          <w:szCs w:val="24"/>
        </w:rPr>
        <w:t>、交货周期</w:t>
      </w:r>
      <w:r w:rsidR="009B5467">
        <w:rPr>
          <w:rFonts w:hint="eastAsia"/>
          <w:color w:val="111111"/>
          <w:sz w:val="24"/>
          <w:szCs w:val="24"/>
        </w:rPr>
        <w:t>为</w:t>
      </w:r>
      <w:r w:rsidR="00D32C88">
        <w:rPr>
          <w:rFonts w:hint="eastAsia"/>
          <w:color w:val="111111"/>
          <w:sz w:val="24"/>
          <w:szCs w:val="24"/>
        </w:rPr>
        <w:t>合同签订</w:t>
      </w:r>
      <w:r w:rsidR="00747340">
        <w:rPr>
          <w:rFonts w:hint="eastAsia"/>
          <w:color w:val="111111"/>
          <w:sz w:val="24"/>
          <w:szCs w:val="24"/>
        </w:rPr>
        <w:t>生效</w:t>
      </w:r>
      <w:r w:rsidR="000900D2">
        <w:rPr>
          <w:rFonts w:hint="eastAsia"/>
          <w:color w:val="111111"/>
          <w:sz w:val="24"/>
          <w:szCs w:val="24"/>
        </w:rPr>
        <w:t>之</w:t>
      </w:r>
      <w:r w:rsidR="005B526A" w:rsidRPr="00460A25">
        <w:rPr>
          <w:rFonts w:hint="eastAsia"/>
          <w:color w:val="111111"/>
          <w:sz w:val="24"/>
          <w:szCs w:val="24"/>
        </w:rPr>
        <w:t>日算起</w:t>
      </w:r>
      <w:r w:rsidR="000900D2">
        <w:rPr>
          <w:rFonts w:hint="eastAsia"/>
          <w:color w:val="111111"/>
          <w:sz w:val="24"/>
          <w:szCs w:val="24"/>
        </w:rPr>
        <w:t>三个月</w:t>
      </w:r>
      <w:r w:rsidR="00747340">
        <w:rPr>
          <w:rFonts w:hint="eastAsia"/>
          <w:color w:val="111111"/>
          <w:sz w:val="24"/>
          <w:szCs w:val="24"/>
        </w:rPr>
        <w:t>内</w:t>
      </w:r>
      <w:r w:rsidR="00224A50">
        <w:rPr>
          <w:rFonts w:hint="eastAsia"/>
          <w:color w:val="111111"/>
          <w:sz w:val="24"/>
          <w:szCs w:val="24"/>
        </w:rPr>
        <w:t>货到</w:t>
      </w:r>
      <w:r w:rsidR="00224A50" w:rsidRPr="00224A50">
        <w:rPr>
          <w:rFonts w:hint="eastAsia"/>
          <w:color w:val="111111"/>
          <w:sz w:val="24"/>
          <w:szCs w:val="24"/>
        </w:rPr>
        <w:t>福海创石油化工有限公司</w:t>
      </w:r>
      <w:r w:rsidR="00224A50">
        <w:rPr>
          <w:rFonts w:hint="eastAsia"/>
          <w:color w:val="111111"/>
          <w:sz w:val="24"/>
          <w:szCs w:val="24"/>
        </w:rPr>
        <w:t>现场</w:t>
      </w:r>
      <w:r w:rsidR="00DC3FF1" w:rsidRPr="00460A25">
        <w:rPr>
          <w:rFonts w:hint="eastAsia"/>
          <w:color w:val="111111"/>
          <w:sz w:val="24"/>
          <w:szCs w:val="24"/>
        </w:rPr>
        <w:t>。</w:t>
      </w:r>
    </w:p>
    <w:p w:rsidR="006C5B9A" w:rsidRPr="004D27B5" w:rsidRDefault="006477E6" w:rsidP="004D27B5">
      <w:pPr>
        <w:widowControl/>
        <w:shd w:val="clear" w:color="auto" w:fill="FFFFFF"/>
        <w:spacing w:before="100" w:beforeAutospacing="1" w:after="100" w:afterAutospacing="1" w:line="360" w:lineRule="auto"/>
        <w:jc w:val="left"/>
        <w:rPr>
          <w:b/>
          <w:sz w:val="28"/>
          <w:szCs w:val="28"/>
        </w:rPr>
      </w:pPr>
      <w:r>
        <w:rPr>
          <w:rFonts w:hint="eastAsia"/>
          <w:b/>
          <w:sz w:val="28"/>
          <w:szCs w:val="28"/>
        </w:rPr>
        <w:t>二</w:t>
      </w:r>
      <w:r w:rsidR="00DF3C19" w:rsidRPr="006C5B9A">
        <w:rPr>
          <w:rFonts w:hint="eastAsia"/>
          <w:b/>
          <w:sz w:val="28"/>
          <w:szCs w:val="28"/>
        </w:rPr>
        <w:t>、供货要求：</w:t>
      </w:r>
    </w:p>
    <w:p w:rsidR="00DF3C19" w:rsidRPr="006C5B9A" w:rsidRDefault="006477E6" w:rsidP="004D27B5">
      <w:pPr>
        <w:widowControl/>
        <w:shd w:val="clear" w:color="auto" w:fill="FFFFFF"/>
        <w:spacing w:before="100" w:beforeAutospacing="1" w:after="100" w:afterAutospacing="1" w:line="360" w:lineRule="auto"/>
        <w:jc w:val="left"/>
        <w:rPr>
          <w:rFonts w:ascii="宋体" w:eastAsia="宋体" w:hAnsi="宋体" w:cs="宋体"/>
          <w:color w:val="111111"/>
          <w:kern w:val="0"/>
          <w:sz w:val="24"/>
          <w:szCs w:val="24"/>
        </w:rPr>
      </w:pPr>
      <w:r>
        <w:rPr>
          <w:rFonts w:ascii="宋体" w:eastAsia="宋体" w:hAnsi="宋体" w:cs="宋体" w:hint="eastAsia"/>
          <w:color w:val="111111"/>
          <w:kern w:val="0"/>
          <w:sz w:val="24"/>
          <w:szCs w:val="24"/>
        </w:rPr>
        <w:t>2</w:t>
      </w:r>
      <w:r w:rsidR="00DF3C19" w:rsidRPr="006C5B9A">
        <w:rPr>
          <w:rFonts w:ascii="宋体" w:eastAsia="宋体" w:hAnsi="宋体" w:cs="宋体" w:hint="eastAsia"/>
          <w:color w:val="111111"/>
          <w:kern w:val="0"/>
          <w:sz w:val="24"/>
          <w:szCs w:val="24"/>
        </w:rPr>
        <w:t>.1供货范围</w:t>
      </w:r>
    </w:p>
    <w:tbl>
      <w:tblPr>
        <w:tblW w:w="8108" w:type="dxa"/>
        <w:jc w:val="center"/>
        <w:tblInd w:w="-650" w:type="dxa"/>
        <w:tblLayout w:type="fixed"/>
        <w:tblCellMar>
          <w:left w:w="0" w:type="dxa"/>
          <w:right w:w="0" w:type="dxa"/>
        </w:tblCellMar>
        <w:tblLook w:val="04A0"/>
      </w:tblPr>
      <w:tblGrid>
        <w:gridCol w:w="752"/>
        <w:gridCol w:w="1559"/>
        <w:gridCol w:w="1843"/>
        <w:gridCol w:w="3260"/>
        <w:gridCol w:w="694"/>
      </w:tblGrid>
      <w:tr w:rsidR="004D27B5" w:rsidRPr="006C5B9A" w:rsidTr="00321989">
        <w:trPr>
          <w:trHeight w:hRule="exact" w:val="812"/>
          <w:jc w:val="center"/>
        </w:trPr>
        <w:tc>
          <w:tcPr>
            <w:tcW w:w="7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3C19" w:rsidRPr="006C5B9A" w:rsidRDefault="00DF3C19" w:rsidP="004D27B5">
            <w:pPr>
              <w:snapToGrid w:val="0"/>
              <w:spacing w:line="360" w:lineRule="auto"/>
              <w:jc w:val="center"/>
              <w:rPr>
                <w:color w:val="000000"/>
                <w:sz w:val="24"/>
                <w:szCs w:val="24"/>
              </w:rPr>
            </w:pPr>
            <w:r w:rsidRPr="006C5B9A">
              <w:rPr>
                <w:rFonts w:hint="eastAsia"/>
                <w:color w:val="000000"/>
                <w:sz w:val="24"/>
                <w:szCs w:val="24"/>
              </w:rPr>
              <w:t>序号</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3C19" w:rsidRPr="006C5B9A" w:rsidRDefault="00DF3C19" w:rsidP="004D27B5">
            <w:pPr>
              <w:snapToGrid w:val="0"/>
              <w:spacing w:line="360" w:lineRule="auto"/>
              <w:jc w:val="center"/>
              <w:rPr>
                <w:color w:val="000000"/>
                <w:sz w:val="24"/>
                <w:szCs w:val="24"/>
              </w:rPr>
            </w:pPr>
            <w:r w:rsidRPr="006C5B9A">
              <w:rPr>
                <w:rFonts w:hint="eastAsia"/>
                <w:color w:val="000000"/>
                <w:sz w:val="24"/>
                <w:szCs w:val="24"/>
              </w:rPr>
              <w:t>设备名称</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3C19" w:rsidRPr="006C5B9A" w:rsidRDefault="00DF3C19" w:rsidP="004D27B5">
            <w:pPr>
              <w:snapToGrid w:val="0"/>
              <w:spacing w:line="360" w:lineRule="auto"/>
              <w:jc w:val="center"/>
              <w:rPr>
                <w:color w:val="000000"/>
                <w:sz w:val="24"/>
                <w:szCs w:val="24"/>
              </w:rPr>
            </w:pPr>
            <w:r w:rsidRPr="006C5B9A">
              <w:rPr>
                <w:rFonts w:hint="eastAsia"/>
                <w:color w:val="000000"/>
                <w:sz w:val="24"/>
                <w:szCs w:val="24"/>
              </w:rPr>
              <w:t>规格型号</w:t>
            </w:r>
          </w:p>
        </w:tc>
        <w:tc>
          <w:tcPr>
            <w:tcW w:w="3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3C19" w:rsidRPr="006C5B9A" w:rsidRDefault="00DF3C19" w:rsidP="004D27B5">
            <w:pPr>
              <w:spacing w:line="360" w:lineRule="auto"/>
              <w:jc w:val="center"/>
              <w:rPr>
                <w:color w:val="000000"/>
                <w:sz w:val="24"/>
                <w:szCs w:val="24"/>
              </w:rPr>
            </w:pPr>
            <w:r w:rsidRPr="006C5B9A">
              <w:rPr>
                <w:rFonts w:ascii="宋体" w:hAnsi="宋体" w:hint="eastAsia"/>
                <w:sz w:val="24"/>
                <w:szCs w:val="24"/>
              </w:rPr>
              <w:t>主要</w:t>
            </w:r>
            <w:r w:rsidRPr="006C5B9A">
              <w:rPr>
                <w:rFonts w:ascii="宋体" w:hAnsi="宋体"/>
                <w:sz w:val="24"/>
                <w:szCs w:val="24"/>
              </w:rPr>
              <w:t>技术参数</w:t>
            </w:r>
            <w:r w:rsidRPr="006C5B9A">
              <w:rPr>
                <w:rFonts w:ascii="宋体" w:hAnsi="宋体" w:hint="eastAsia"/>
                <w:sz w:val="24"/>
                <w:szCs w:val="24"/>
              </w:rPr>
              <w:t>要求</w:t>
            </w:r>
          </w:p>
        </w:tc>
        <w:tc>
          <w:tcPr>
            <w:tcW w:w="694" w:type="dxa"/>
            <w:tcBorders>
              <w:top w:val="single" w:sz="8" w:space="0" w:color="000000"/>
              <w:left w:val="single" w:sz="8" w:space="0" w:color="000000"/>
              <w:bottom w:val="single" w:sz="8" w:space="0" w:color="000000"/>
              <w:right w:val="single" w:sz="8" w:space="0" w:color="000000"/>
            </w:tcBorders>
          </w:tcPr>
          <w:p w:rsidR="00DF3C19" w:rsidRPr="006C5B9A" w:rsidRDefault="00DF3C19" w:rsidP="004D27B5">
            <w:pPr>
              <w:spacing w:line="360" w:lineRule="auto"/>
              <w:jc w:val="center"/>
              <w:rPr>
                <w:color w:val="000000"/>
                <w:sz w:val="24"/>
                <w:szCs w:val="24"/>
              </w:rPr>
            </w:pPr>
            <w:r w:rsidRPr="006C5B9A">
              <w:rPr>
                <w:rFonts w:hint="eastAsia"/>
                <w:color w:val="000000"/>
                <w:sz w:val="24"/>
                <w:szCs w:val="24"/>
              </w:rPr>
              <w:t>数量</w:t>
            </w:r>
          </w:p>
        </w:tc>
      </w:tr>
      <w:tr w:rsidR="004D27B5" w:rsidRPr="006C5B9A" w:rsidTr="00321989">
        <w:trPr>
          <w:trHeight w:val="646"/>
          <w:jc w:val="center"/>
        </w:trPr>
        <w:tc>
          <w:tcPr>
            <w:tcW w:w="7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3C19" w:rsidRPr="006C5B9A" w:rsidRDefault="00DF3C19" w:rsidP="004D27B5">
            <w:pPr>
              <w:snapToGrid w:val="0"/>
              <w:spacing w:line="360" w:lineRule="auto"/>
              <w:jc w:val="center"/>
              <w:rPr>
                <w:color w:val="000000"/>
                <w:sz w:val="24"/>
                <w:szCs w:val="24"/>
              </w:rPr>
            </w:pPr>
            <w:r w:rsidRPr="006C5B9A">
              <w:rPr>
                <w:rFonts w:hint="eastAsia"/>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3C19" w:rsidRPr="00321989" w:rsidRDefault="00152892" w:rsidP="00321989">
            <w:pPr>
              <w:autoSpaceDE w:val="0"/>
              <w:autoSpaceDN w:val="0"/>
              <w:adjustRightInd w:val="0"/>
              <w:spacing w:line="360" w:lineRule="auto"/>
              <w:jc w:val="left"/>
              <w:rPr>
                <w:rFonts w:ascii="宋体"/>
                <w:szCs w:val="21"/>
              </w:rPr>
            </w:pPr>
            <w:r w:rsidRPr="00321989">
              <w:rPr>
                <w:rFonts w:ascii="宋体" w:hint="eastAsia"/>
                <w:szCs w:val="21"/>
              </w:rPr>
              <w:t>冷冻式干燥机</w:t>
            </w:r>
            <w:r w:rsidR="00715988" w:rsidRPr="00321989">
              <w:rPr>
                <w:rFonts w:ascii="宋体"/>
                <w:szCs w:val="21"/>
              </w:rPr>
              <w:t>5</w:t>
            </w:r>
            <w:r w:rsidR="00715988" w:rsidRPr="00321989">
              <w:rPr>
                <w:rFonts w:ascii="宋体" w:hint="eastAsia"/>
                <w:szCs w:val="21"/>
              </w:rPr>
              <w:t>6</w:t>
            </w:r>
            <w:r w:rsidR="00715988" w:rsidRPr="00321989">
              <w:rPr>
                <w:rFonts w:ascii="宋体"/>
                <w:szCs w:val="21"/>
              </w:rPr>
              <w:t>-</w:t>
            </w:r>
            <w:r w:rsidR="00715988" w:rsidRPr="00321989">
              <w:rPr>
                <w:rFonts w:ascii="宋体" w:hint="eastAsia"/>
                <w:szCs w:val="21"/>
              </w:rPr>
              <w:t>PK</w:t>
            </w:r>
            <w:r w:rsidR="00715988" w:rsidRPr="00321989">
              <w:rPr>
                <w:rFonts w:ascii="宋体"/>
                <w:szCs w:val="21"/>
              </w:rPr>
              <w:t>-</w:t>
            </w:r>
            <w:r w:rsidR="00715988" w:rsidRPr="00321989">
              <w:rPr>
                <w:rFonts w:ascii="宋体" w:hint="eastAsia"/>
                <w:szCs w:val="21"/>
              </w:rPr>
              <w:t>1</w:t>
            </w:r>
            <w:r w:rsidR="00715988" w:rsidRPr="00321989">
              <w:rPr>
                <w:rFonts w:ascii="宋体"/>
                <w:szCs w:val="21"/>
              </w:rPr>
              <w:t>0</w:t>
            </w:r>
            <w:r w:rsidR="00715988" w:rsidRPr="00321989">
              <w:rPr>
                <w:rFonts w:ascii="宋体" w:hint="eastAsia"/>
                <w:szCs w:val="21"/>
              </w:rPr>
              <w:t>1A</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1989" w:rsidRDefault="00321989" w:rsidP="00321989">
            <w:pPr>
              <w:widowControl/>
              <w:autoSpaceDE w:val="0"/>
              <w:autoSpaceDN w:val="0"/>
              <w:adjustRightInd w:val="0"/>
              <w:spacing w:line="360" w:lineRule="auto"/>
              <w:jc w:val="left"/>
              <w:textAlignment w:val="center"/>
              <w:rPr>
                <w:rFonts w:ascii="宋体"/>
                <w:szCs w:val="21"/>
              </w:rPr>
            </w:pPr>
            <w:r>
              <w:rPr>
                <w:rFonts w:ascii="宋体" w:hint="eastAsia"/>
                <w:szCs w:val="21"/>
              </w:rPr>
              <w:t>原设备型号：</w:t>
            </w:r>
            <w:r w:rsidRPr="00321989">
              <w:rPr>
                <w:rFonts w:ascii="宋体"/>
                <w:szCs w:val="21"/>
              </w:rPr>
              <w:t>JLD-150</w:t>
            </w:r>
          </w:p>
          <w:p w:rsidR="00DF3C19" w:rsidRDefault="00321989" w:rsidP="00321989">
            <w:pPr>
              <w:widowControl/>
              <w:autoSpaceDE w:val="0"/>
              <w:autoSpaceDN w:val="0"/>
              <w:adjustRightInd w:val="0"/>
              <w:spacing w:line="360" w:lineRule="auto"/>
              <w:jc w:val="left"/>
              <w:textAlignment w:val="center"/>
              <w:rPr>
                <w:rFonts w:ascii="宋体"/>
                <w:szCs w:val="21"/>
              </w:rPr>
            </w:pPr>
            <w:r w:rsidRPr="00321989">
              <w:rPr>
                <w:rFonts w:ascii="宋体" w:hint="eastAsia"/>
                <w:szCs w:val="21"/>
              </w:rPr>
              <w:t>制冷量</w:t>
            </w:r>
            <w:r>
              <w:rPr>
                <w:rFonts w:ascii="宋体" w:hint="eastAsia"/>
                <w:szCs w:val="21"/>
              </w:rPr>
              <w:t>：</w:t>
            </w:r>
            <w:r w:rsidRPr="00321989">
              <w:rPr>
                <w:rFonts w:ascii="宋体" w:hint="eastAsia"/>
                <w:szCs w:val="21"/>
              </w:rPr>
              <w:t>104370kcal/HR</w:t>
            </w:r>
          </w:p>
          <w:p w:rsidR="00C1687F" w:rsidRPr="00321989" w:rsidRDefault="00C1687F" w:rsidP="00321989">
            <w:pPr>
              <w:widowControl/>
              <w:autoSpaceDE w:val="0"/>
              <w:autoSpaceDN w:val="0"/>
              <w:adjustRightInd w:val="0"/>
              <w:spacing w:line="360" w:lineRule="auto"/>
              <w:jc w:val="left"/>
              <w:textAlignment w:val="center"/>
              <w:rPr>
                <w:rFonts w:ascii="宋体"/>
                <w:szCs w:val="21"/>
              </w:rPr>
            </w:pPr>
            <w:r>
              <w:rPr>
                <w:rFonts w:ascii="宋体" w:hint="eastAsia"/>
                <w:szCs w:val="21"/>
              </w:rPr>
              <w:t>介质：压缩空气</w:t>
            </w:r>
          </w:p>
        </w:tc>
        <w:tc>
          <w:tcPr>
            <w:tcW w:w="3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52892" w:rsidRDefault="00152892" w:rsidP="00152892">
            <w:pPr>
              <w:autoSpaceDE w:val="0"/>
              <w:autoSpaceDN w:val="0"/>
              <w:adjustRightInd w:val="0"/>
              <w:spacing w:line="360" w:lineRule="auto"/>
              <w:jc w:val="left"/>
              <w:rPr>
                <w:rFonts w:ascii="宋体" w:hAnsi="宋体"/>
                <w:szCs w:val="21"/>
              </w:rPr>
            </w:pPr>
            <w:r>
              <w:rPr>
                <w:rFonts w:ascii="宋体" w:hint="eastAsia"/>
                <w:szCs w:val="21"/>
              </w:rPr>
              <w:t>处理量</w:t>
            </w:r>
            <w:r>
              <w:rPr>
                <w:rFonts w:ascii="宋体" w:hAnsi="宋体"/>
                <w:szCs w:val="21"/>
              </w:rPr>
              <w:t>:</w:t>
            </w:r>
            <w:r w:rsidR="00CD6BD6">
              <w:rPr>
                <w:rFonts w:ascii="宋体" w:hAnsi="宋体" w:hint="eastAsia"/>
                <w:szCs w:val="21"/>
              </w:rPr>
              <w:t>15</w:t>
            </w:r>
            <w:r>
              <w:rPr>
                <w:rFonts w:ascii="宋体" w:hAnsi="宋体" w:hint="eastAsia"/>
                <w:szCs w:val="21"/>
              </w:rPr>
              <w:t>0Nm3／min</w:t>
            </w:r>
          </w:p>
          <w:p w:rsidR="00152892" w:rsidRDefault="00152892" w:rsidP="00152892">
            <w:pPr>
              <w:autoSpaceDE w:val="0"/>
              <w:autoSpaceDN w:val="0"/>
              <w:adjustRightInd w:val="0"/>
              <w:spacing w:line="360" w:lineRule="auto"/>
              <w:jc w:val="left"/>
              <w:rPr>
                <w:rFonts w:ascii="宋体"/>
                <w:kern w:val="0"/>
                <w:szCs w:val="21"/>
              </w:rPr>
            </w:pPr>
            <w:r>
              <w:rPr>
                <w:rFonts w:ascii="宋体" w:hAnsi="宋体" w:hint="eastAsia"/>
                <w:szCs w:val="21"/>
              </w:rPr>
              <w:t>进气压力</w:t>
            </w:r>
            <w:r>
              <w:rPr>
                <w:rFonts w:ascii="宋体" w:hAnsi="宋体"/>
                <w:szCs w:val="21"/>
              </w:rPr>
              <w:t>≤</w:t>
            </w:r>
            <w:r>
              <w:rPr>
                <w:rFonts w:ascii="宋体" w:hAnsi="宋体" w:hint="eastAsia"/>
                <w:szCs w:val="21"/>
              </w:rPr>
              <w:t>0.</w:t>
            </w:r>
            <w:r>
              <w:rPr>
                <w:rFonts w:ascii="宋体" w:hint="eastAsia"/>
                <w:kern w:val="0"/>
                <w:szCs w:val="21"/>
              </w:rPr>
              <w:t>8Mpa</w:t>
            </w:r>
          </w:p>
          <w:p w:rsidR="00152892" w:rsidRDefault="00152892" w:rsidP="00152892">
            <w:pPr>
              <w:autoSpaceDE w:val="0"/>
              <w:autoSpaceDN w:val="0"/>
              <w:adjustRightInd w:val="0"/>
              <w:spacing w:line="360" w:lineRule="auto"/>
              <w:jc w:val="left"/>
              <w:rPr>
                <w:rFonts w:ascii="宋体" w:hAnsi="宋体"/>
                <w:szCs w:val="21"/>
              </w:rPr>
            </w:pPr>
            <w:r>
              <w:rPr>
                <w:rFonts w:ascii="宋体" w:hAnsi="宋体" w:hint="eastAsia"/>
                <w:szCs w:val="21"/>
              </w:rPr>
              <w:t>进气温度</w:t>
            </w:r>
            <w:r>
              <w:rPr>
                <w:rFonts w:ascii="宋体" w:hAnsi="宋体"/>
                <w:szCs w:val="21"/>
              </w:rPr>
              <w:t>≤</w:t>
            </w:r>
            <w:r>
              <w:rPr>
                <w:rFonts w:ascii="宋体" w:hAnsi="宋体" w:hint="eastAsia"/>
                <w:szCs w:val="21"/>
              </w:rPr>
              <w:t>45℃</w:t>
            </w:r>
          </w:p>
          <w:p w:rsidR="00DF3C19" w:rsidRPr="006C5B9A" w:rsidRDefault="00D839F7" w:rsidP="009670D7">
            <w:pPr>
              <w:spacing w:line="360" w:lineRule="auto"/>
              <w:rPr>
                <w:color w:val="111111"/>
                <w:sz w:val="24"/>
                <w:szCs w:val="24"/>
              </w:rPr>
            </w:pPr>
            <w:r>
              <w:rPr>
                <w:rFonts w:ascii="宋体" w:hint="eastAsia"/>
                <w:szCs w:val="21"/>
              </w:rPr>
              <w:t>成品气</w:t>
            </w:r>
            <w:r w:rsidR="009670D7">
              <w:rPr>
                <w:rFonts w:ascii="宋体" w:hint="eastAsia"/>
                <w:szCs w:val="21"/>
              </w:rPr>
              <w:t>出气</w:t>
            </w:r>
            <w:r w:rsidR="00A5684C" w:rsidRPr="00A5684C">
              <w:rPr>
                <w:rFonts w:ascii="宋体" w:hint="eastAsia"/>
                <w:color w:val="FF0000"/>
                <w:szCs w:val="21"/>
              </w:rPr>
              <w:t>压力</w:t>
            </w:r>
            <w:r w:rsidR="009670D7">
              <w:rPr>
                <w:rFonts w:ascii="宋体" w:hint="eastAsia"/>
                <w:szCs w:val="21"/>
              </w:rPr>
              <w:t>露点</w:t>
            </w:r>
            <w:r w:rsidR="00152892">
              <w:rPr>
                <w:rFonts w:ascii="宋体" w:hint="eastAsia"/>
                <w:szCs w:val="21"/>
              </w:rPr>
              <w:t>温度</w:t>
            </w:r>
            <w:r w:rsidR="00152892">
              <w:rPr>
                <w:rFonts w:ascii="宋体" w:hAnsi="宋体"/>
                <w:szCs w:val="21"/>
              </w:rPr>
              <w:t>:</w:t>
            </w:r>
            <w:r w:rsidR="00A62467">
              <w:rPr>
                <w:rFonts w:ascii="宋体" w:hAnsi="宋体" w:hint="eastAsia"/>
                <w:szCs w:val="21"/>
              </w:rPr>
              <w:t>2</w:t>
            </w:r>
            <w:r w:rsidR="00152892">
              <w:rPr>
                <w:rFonts w:ascii="宋体" w:hAnsi="宋体" w:hint="eastAsia"/>
                <w:szCs w:val="21"/>
              </w:rPr>
              <w:t>～10℃</w:t>
            </w:r>
          </w:p>
        </w:tc>
        <w:tc>
          <w:tcPr>
            <w:tcW w:w="694" w:type="dxa"/>
            <w:tcBorders>
              <w:top w:val="single" w:sz="8" w:space="0" w:color="000000"/>
              <w:left w:val="single" w:sz="8" w:space="0" w:color="000000"/>
              <w:bottom w:val="single" w:sz="8" w:space="0" w:color="000000"/>
              <w:right w:val="single" w:sz="8" w:space="0" w:color="000000"/>
            </w:tcBorders>
            <w:vAlign w:val="center"/>
          </w:tcPr>
          <w:p w:rsidR="00DF3C19" w:rsidRPr="006C5B9A" w:rsidRDefault="00152892" w:rsidP="004D27B5">
            <w:pPr>
              <w:spacing w:line="360" w:lineRule="auto"/>
              <w:jc w:val="center"/>
              <w:rPr>
                <w:color w:val="111111"/>
                <w:sz w:val="24"/>
                <w:szCs w:val="24"/>
              </w:rPr>
            </w:pPr>
            <w:r>
              <w:rPr>
                <w:rFonts w:hint="eastAsia"/>
                <w:color w:val="111111"/>
                <w:sz w:val="24"/>
                <w:szCs w:val="24"/>
              </w:rPr>
              <w:t>1</w:t>
            </w:r>
            <w:r w:rsidR="00DF3C19" w:rsidRPr="006C5B9A">
              <w:rPr>
                <w:rFonts w:hint="eastAsia"/>
                <w:color w:val="111111"/>
                <w:sz w:val="24"/>
                <w:szCs w:val="24"/>
              </w:rPr>
              <w:t>台</w:t>
            </w:r>
          </w:p>
        </w:tc>
      </w:tr>
    </w:tbl>
    <w:p w:rsidR="00DF3C19" w:rsidRPr="00460A25" w:rsidRDefault="006477E6" w:rsidP="00460A25">
      <w:pPr>
        <w:spacing w:line="360" w:lineRule="auto"/>
        <w:rPr>
          <w:color w:val="111111"/>
          <w:sz w:val="24"/>
          <w:szCs w:val="24"/>
        </w:rPr>
      </w:pPr>
      <w:r>
        <w:rPr>
          <w:rFonts w:hint="eastAsia"/>
          <w:color w:val="111111"/>
          <w:sz w:val="24"/>
          <w:szCs w:val="24"/>
        </w:rPr>
        <w:t>2</w:t>
      </w:r>
      <w:r w:rsidR="004055EC" w:rsidRPr="00460A25">
        <w:rPr>
          <w:rFonts w:hint="eastAsia"/>
          <w:color w:val="111111"/>
          <w:sz w:val="24"/>
          <w:szCs w:val="24"/>
        </w:rPr>
        <w:t>.2</w:t>
      </w:r>
      <w:r w:rsidR="00152892">
        <w:rPr>
          <w:rFonts w:hint="eastAsia"/>
          <w:color w:val="111111"/>
          <w:sz w:val="24"/>
          <w:szCs w:val="24"/>
        </w:rPr>
        <w:t>冷冻式干燥机</w:t>
      </w:r>
      <w:r w:rsidR="004055EC" w:rsidRPr="00460A25">
        <w:rPr>
          <w:rFonts w:hint="eastAsia"/>
          <w:color w:val="111111"/>
          <w:sz w:val="24"/>
          <w:szCs w:val="24"/>
        </w:rPr>
        <w:t>技术要求</w:t>
      </w:r>
    </w:p>
    <w:p w:rsidR="007F3A43" w:rsidRPr="007F3A43" w:rsidRDefault="006477E6" w:rsidP="007F3A43">
      <w:pPr>
        <w:spacing w:line="360" w:lineRule="auto"/>
        <w:rPr>
          <w:color w:val="111111"/>
          <w:sz w:val="24"/>
          <w:szCs w:val="24"/>
        </w:rPr>
      </w:pPr>
      <w:r>
        <w:rPr>
          <w:rFonts w:hint="eastAsia"/>
          <w:color w:val="111111"/>
          <w:sz w:val="24"/>
          <w:szCs w:val="24"/>
        </w:rPr>
        <w:t>2</w:t>
      </w:r>
      <w:r w:rsidR="00244B3E" w:rsidRPr="00460A25">
        <w:rPr>
          <w:rFonts w:hint="eastAsia"/>
          <w:color w:val="111111"/>
          <w:sz w:val="24"/>
          <w:szCs w:val="24"/>
        </w:rPr>
        <w:t>.2.</w:t>
      </w:r>
      <w:r w:rsidR="00244B3E">
        <w:rPr>
          <w:rFonts w:hint="eastAsia"/>
          <w:color w:val="111111"/>
          <w:sz w:val="24"/>
          <w:szCs w:val="24"/>
        </w:rPr>
        <w:t>1</w:t>
      </w:r>
      <w:r w:rsidR="007F3A43" w:rsidRPr="007F3A43">
        <w:rPr>
          <w:rFonts w:hint="eastAsia"/>
          <w:color w:val="111111"/>
          <w:sz w:val="24"/>
          <w:szCs w:val="24"/>
        </w:rPr>
        <w:t>压缩机及其它相关标准</w:t>
      </w:r>
    </w:p>
    <w:p w:rsidR="00EC1E12" w:rsidRDefault="007F3A43" w:rsidP="007F3A43">
      <w:pPr>
        <w:spacing w:line="360" w:lineRule="auto"/>
        <w:rPr>
          <w:color w:val="111111"/>
          <w:sz w:val="24"/>
          <w:szCs w:val="24"/>
        </w:rPr>
      </w:pPr>
      <w:r w:rsidRPr="007F3A43">
        <w:rPr>
          <w:rFonts w:hint="eastAsia"/>
          <w:color w:val="111111"/>
          <w:sz w:val="24"/>
          <w:szCs w:val="24"/>
        </w:rPr>
        <w:t>JB/T10526</w:t>
      </w:r>
      <w:r>
        <w:rPr>
          <w:rFonts w:hint="eastAsia"/>
          <w:color w:val="111111"/>
          <w:sz w:val="24"/>
          <w:szCs w:val="24"/>
        </w:rPr>
        <w:t>-</w:t>
      </w:r>
      <w:r w:rsidRPr="007F3A43">
        <w:rPr>
          <w:rFonts w:hint="eastAsia"/>
          <w:color w:val="111111"/>
          <w:sz w:val="24"/>
          <w:szCs w:val="24"/>
        </w:rPr>
        <w:t>20</w:t>
      </w:r>
      <w:r w:rsidR="002B1E6F">
        <w:rPr>
          <w:rFonts w:hint="eastAsia"/>
          <w:color w:val="111111"/>
          <w:sz w:val="24"/>
          <w:szCs w:val="24"/>
        </w:rPr>
        <w:t>17</w:t>
      </w:r>
      <w:r>
        <w:rPr>
          <w:rFonts w:hint="eastAsia"/>
          <w:color w:val="111111"/>
          <w:sz w:val="24"/>
          <w:szCs w:val="24"/>
        </w:rPr>
        <w:t>《</w:t>
      </w:r>
      <w:r w:rsidRPr="007F3A43">
        <w:rPr>
          <w:rFonts w:hint="eastAsia"/>
          <w:color w:val="111111"/>
          <w:sz w:val="24"/>
          <w:szCs w:val="24"/>
        </w:rPr>
        <w:t>一般用冷冻式压缩空气干燥机</w:t>
      </w:r>
      <w:r>
        <w:rPr>
          <w:rFonts w:hint="eastAsia"/>
          <w:color w:val="111111"/>
          <w:sz w:val="24"/>
          <w:szCs w:val="24"/>
        </w:rPr>
        <w:t>》</w:t>
      </w:r>
    </w:p>
    <w:p w:rsidR="00244B3E" w:rsidRDefault="007F3A43" w:rsidP="007F3A43">
      <w:pPr>
        <w:spacing w:line="360" w:lineRule="auto"/>
        <w:rPr>
          <w:color w:val="111111"/>
          <w:sz w:val="24"/>
          <w:szCs w:val="24"/>
        </w:rPr>
      </w:pPr>
      <w:r w:rsidRPr="007F3A43">
        <w:rPr>
          <w:rFonts w:hint="eastAsia"/>
          <w:color w:val="111111"/>
          <w:sz w:val="24"/>
          <w:szCs w:val="24"/>
        </w:rPr>
        <w:t>GB10893</w:t>
      </w:r>
      <w:r>
        <w:rPr>
          <w:rFonts w:hint="eastAsia"/>
          <w:color w:val="111111"/>
          <w:sz w:val="24"/>
          <w:szCs w:val="24"/>
        </w:rPr>
        <w:t>-</w:t>
      </w:r>
      <w:r w:rsidRPr="007F3A43">
        <w:rPr>
          <w:rFonts w:hint="eastAsia"/>
          <w:color w:val="111111"/>
          <w:sz w:val="24"/>
          <w:szCs w:val="24"/>
        </w:rPr>
        <w:t>2012</w:t>
      </w:r>
      <w:r>
        <w:rPr>
          <w:rFonts w:hint="eastAsia"/>
          <w:color w:val="111111"/>
          <w:sz w:val="24"/>
          <w:szCs w:val="24"/>
        </w:rPr>
        <w:t>《</w:t>
      </w:r>
      <w:r w:rsidRPr="007F3A43">
        <w:rPr>
          <w:rFonts w:hint="eastAsia"/>
          <w:color w:val="111111"/>
          <w:sz w:val="24"/>
          <w:szCs w:val="24"/>
        </w:rPr>
        <w:t>压缩空气干燥机规范与试验</w:t>
      </w:r>
      <w:r>
        <w:rPr>
          <w:rFonts w:hint="eastAsia"/>
          <w:color w:val="111111"/>
          <w:sz w:val="24"/>
          <w:szCs w:val="24"/>
        </w:rPr>
        <w:t>》</w:t>
      </w:r>
      <w:r w:rsidR="00244B3E" w:rsidRPr="00460A25">
        <w:rPr>
          <w:rFonts w:hint="eastAsia"/>
          <w:color w:val="111111"/>
          <w:sz w:val="24"/>
          <w:szCs w:val="24"/>
        </w:rPr>
        <w:t>；</w:t>
      </w:r>
    </w:p>
    <w:p w:rsidR="00EC1E12" w:rsidRPr="00EC1E12" w:rsidRDefault="00EC1E12" w:rsidP="00EC1E12">
      <w:pPr>
        <w:spacing w:line="360" w:lineRule="auto"/>
        <w:rPr>
          <w:color w:val="111111"/>
          <w:sz w:val="24"/>
          <w:szCs w:val="24"/>
        </w:rPr>
      </w:pPr>
      <w:r w:rsidRPr="00EC1E12">
        <w:rPr>
          <w:rFonts w:hint="eastAsia"/>
          <w:color w:val="111111"/>
          <w:sz w:val="24"/>
          <w:szCs w:val="24"/>
        </w:rPr>
        <w:t>压力容器</w:t>
      </w:r>
      <w:r w:rsidR="00E553F8">
        <w:rPr>
          <w:rFonts w:hint="eastAsia"/>
          <w:color w:val="111111"/>
          <w:sz w:val="24"/>
          <w:szCs w:val="24"/>
        </w:rPr>
        <w:t>相关标准</w:t>
      </w:r>
    </w:p>
    <w:p w:rsidR="00EC1E12" w:rsidRPr="00EC1E12" w:rsidRDefault="00EC1E12" w:rsidP="00EC1E12">
      <w:pPr>
        <w:spacing w:line="360" w:lineRule="auto"/>
        <w:rPr>
          <w:color w:val="111111"/>
          <w:sz w:val="24"/>
          <w:szCs w:val="24"/>
        </w:rPr>
      </w:pPr>
      <w:r w:rsidRPr="00EC1E12">
        <w:rPr>
          <w:rFonts w:hint="eastAsia"/>
          <w:color w:val="111111"/>
          <w:sz w:val="24"/>
          <w:szCs w:val="24"/>
        </w:rPr>
        <w:t>GB</w:t>
      </w:r>
      <w:r w:rsidR="009670D7">
        <w:rPr>
          <w:rFonts w:hint="eastAsia"/>
          <w:color w:val="111111"/>
          <w:sz w:val="24"/>
          <w:szCs w:val="24"/>
        </w:rPr>
        <w:t>/T</w:t>
      </w:r>
      <w:r w:rsidRPr="00EC1E12">
        <w:rPr>
          <w:rFonts w:hint="eastAsia"/>
          <w:color w:val="111111"/>
          <w:sz w:val="24"/>
          <w:szCs w:val="24"/>
        </w:rPr>
        <w:t>150-2011</w:t>
      </w:r>
      <w:r w:rsidRPr="00EC1E12">
        <w:rPr>
          <w:rFonts w:hint="eastAsia"/>
          <w:color w:val="111111"/>
          <w:sz w:val="24"/>
          <w:szCs w:val="24"/>
        </w:rPr>
        <w:tab/>
        <w:t xml:space="preserve">        </w:t>
      </w:r>
      <w:r w:rsidRPr="00EC1E12">
        <w:rPr>
          <w:rFonts w:hint="eastAsia"/>
          <w:color w:val="111111"/>
          <w:sz w:val="24"/>
          <w:szCs w:val="24"/>
        </w:rPr>
        <w:t>《压力容器》</w:t>
      </w:r>
    </w:p>
    <w:p w:rsidR="00EC1E12" w:rsidRPr="00EC1E12" w:rsidRDefault="00EC1E12" w:rsidP="00EC1E12">
      <w:pPr>
        <w:spacing w:line="360" w:lineRule="auto"/>
        <w:rPr>
          <w:color w:val="111111"/>
          <w:sz w:val="24"/>
          <w:szCs w:val="24"/>
        </w:rPr>
      </w:pPr>
      <w:r w:rsidRPr="00EC1E12">
        <w:rPr>
          <w:rFonts w:hint="eastAsia"/>
          <w:color w:val="111111"/>
          <w:sz w:val="24"/>
          <w:szCs w:val="24"/>
        </w:rPr>
        <w:lastRenderedPageBreak/>
        <w:t>GB</w:t>
      </w:r>
      <w:r w:rsidR="009670D7">
        <w:rPr>
          <w:rFonts w:hint="eastAsia"/>
          <w:color w:val="111111"/>
          <w:sz w:val="24"/>
          <w:szCs w:val="24"/>
        </w:rPr>
        <w:t>/T</w:t>
      </w:r>
      <w:r w:rsidRPr="00EC1E12">
        <w:rPr>
          <w:rFonts w:hint="eastAsia"/>
          <w:color w:val="111111"/>
          <w:sz w:val="24"/>
          <w:szCs w:val="24"/>
        </w:rPr>
        <w:t>151-</w:t>
      </w:r>
      <w:r w:rsidR="009670D7">
        <w:rPr>
          <w:rFonts w:hint="eastAsia"/>
          <w:color w:val="111111"/>
          <w:sz w:val="24"/>
          <w:szCs w:val="24"/>
        </w:rPr>
        <w:t>20</w:t>
      </w:r>
      <w:r w:rsidRPr="00EC1E12">
        <w:rPr>
          <w:rFonts w:hint="eastAsia"/>
          <w:color w:val="111111"/>
          <w:sz w:val="24"/>
          <w:szCs w:val="24"/>
        </w:rPr>
        <w:t>1</w:t>
      </w:r>
      <w:r w:rsidR="009670D7">
        <w:rPr>
          <w:rFonts w:hint="eastAsia"/>
          <w:color w:val="111111"/>
          <w:sz w:val="24"/>
          <w:szCs w:val="24"/>
        </w:rPr>
        <w:t>4</w:t>
      </w:r>
      <w:r w:rsidRPr="00EC1E12">
        <w:rPr>
          <w:rFonts w:hint="eastAsia"/>
          <w:color w:val="111111"/>
          <w:sz w:val="24"/>
          <w:szCs w:val="24"/>
        </w:rPr>
        <w:tab/>
        <w:t xml:space="preserve">        </w:t>
      </w:r>
      <w:r w:rsidRPr="00EC1E12">
        <w:rPr>
          <w:rFonts w:hint="eastAsia"/>
          <w:color w:val="111111"/>
          <w:sz w:val="24"/>
          <w:szCs w:val="24"/>
        </w:rPr>
        <w:t>《热</w:t>
      </w:r>
      <w:r w:rsidR="00886E3F">
        <w:rPr>
          <w:rFonts w:hint="eastAsia"/>
          <w:color w:val="111111"/>
          <w:sz w:val="24"/>
          <w:szCs w:val="24"/>
        </w:rPr>
        <w:t>交换</w:t>
      </w:r>
      <w:r w:rsidRPr="00EC1E12">
        <w:rPr>
          <w:rFonts w:hint="eastAsia"/>
          <w:color w:val="111111"/>
          <w:sz w:val="24"/>
          <w:szCs w:val="24"/>
        </w:rPr>
        <w:t>器》</w:t>
      </w:r>
    </w:p>
    <w:p w:rsidR="00EC1E12" w:rsidRPr="00EC1E12" w:rsidRDefault="00EC1E12" w:rsidP="00EC1E12">
      <w:pPr>
        <w:spacing w:line="360" w:lineRule="auto"/>
        <w:rPr>
          <w:color w:val="111111"/>
          <w:sz w:val="24"/>
          <w:szCs w:val="24"/>
        </w:rPr>
      </w:pPr>
      <w:r w:rsidRPr="00EC1E12">
        <w:rPr>
          <w:rFonts w:hint="eastAsia"/>
          <w:color w:val="111111"/>
          <w:sz w:val="24"/>
          <w:szCs w:val="24"/>
        </w:rPr>
        <w:t xml:space="preserve">JB4730      </w:t>
      </w:r>
      <w:r w:rsidR="009670D7">
        <w:rPr>
          <w:rFonts w:hint="eastAsia"/>
          <w:color w:val="111111"/>
          <w:sz w:val="24"/>
          <w:szCs w:val="24"/>
        </w:rPr>
        <w:t xml:space="preserve">  </w:t>
      </w:r>
      <w:r w:rsidRPr="00EC1E12">
        <w:rPr>
          <w:rFonts w:hint="eastAsia"/>
          <w:color w:val="111111"/>
          <w:sz w:val="24"/>
          <w:szCs w:val="24"/>
        </w:rPr>
        <w:t xml:space="preserve">         </w:t>
      </w:r>
      <w:r w:rsidRPr="00EC1E12">
        <w:rPr>
          <w:rFonts w:hint="eastAsia"/>
          <w:color w:val="111111"/>
          <w:sz w:val="24"/>
          <w:szCs w:val="24"/>
        </w:rPr>
        <w:t>压力容器无损检测</w:t>
      </w:r>
    </w:p>
    <w:p w:rsidR="00EC1E12" w:rsidRDefault="00EC1E12" w:rsidP="00EC1E12">
      <w:pPr>
        <w:spacing w:line="360" w:lineRule="auto"/>
        <w:rPr>
          <w:color w:val="111111"/>
          <w:sz w:val="24"/>
          <w:szCs w:val="24"/>
        </w:rPr>
      </w:pPr>
      <w:r w:rsidRPr="00EC1E12">
        <w:rPr>
          <w:rFonts w:hint="eastAsia"/>
          <w:color w:val="111111"/>
          <w:sz w:val="24"/>
          <w:szCs w:val="24"/>
        </w:rPr>
        <w:t>质技监局锅发﹝</w:t>
      </w:r>
      <w:r w:rsidRPr="00EC1E12">
        <w:rPr>
          <w:rFonts w:hint="eastAsia"/>
          <w:color w:val="111111"/>
          <w:sz w:val="24"/>
          <w:szCs w:val="24"/>
        </w:rPr>
        <w:t>1999</w:t>
      </w:r>
      <w:r w:rsidRPr="00EC1E12">
        <w:rPr>
          <w:rFonts w:hint="eastAsia"/>
          <w:color w:val="111111"/>
          <w:sz w:val="24"/>
          <w:szCs w:val="24"/>
        </w:rPr>
        <w:t>﹞</w:t>
      </w:r>
      <w:r w:rsidRPr="00EC1E12">
        <w:rPr>
          <w:rFonts w:hint="eastAsia"/>
          <w:color w:val="111111"/>
          <w:sz w:val="24"/>
          <w:szCs w:val="24"/>
        </w:rPr>
        <w:t>154</w:t>
      </w:r>
      <w:r w:rsidRPr="00EC1E12">
        <w:rPr>
          <w:rFonts w:hint="eastAsia"/>
          <w:color w:val="111111"/>
          <w:sz w:val="24"/>
          <w:szCs w:val="24"/>
        </w:rPr>
        <w:t>号压力容器安全技术监察规程</w:t>
      </w:r>
    </w:p>
    <w:p w:rsidR="009F453A" w:rsidRPr="00EC1E12" w:rsidRDefault="009F453A" w:rsidP="00EC1E12">
      <w:pPr>
        <w:spacing w:line="360" w:lineRule="auto"/>
        <w:rPr>
          <w:color w:val="111111"/>
          <w:sz w:val="24"/>
          <w:szCs w:val="24"/>
        </w:rPr>
      </w:pPr>
      <w:r>
        <w:rPr>
          <w:rFonts w:hint="eastAsia"/>
          <w:color w:val="111111"/>
          <w:sz w:val="24"/>
          <w:szCs w:val="24"/>
        </w:rPr>
        <w:t>参与</w:t>
      </w:r>
      <w:r w:rsidRPr="009F453A">
        <w:rPr>
          <w:rFonts w:hint="eastAsia"/>
          <w:color w:val="111111"/>
          <w:sz w:val="24"/>
          <w:szCs w:val="24"/>
        </w:rPr>
        <w:t>方应保证提供符合本</w:t>
      </w:r>
      <w:r>
        <w:rPr>
          <w:rFonts w:hint="eastAsia"/>
          <w:color w:val="111111"/>
          <w:sz w:val="24"/>
          <w:szCs w:val="24"/>
        </w:rPr>
        <w:t>次发包采购要求</w:t>
      </w:r>
      <w:r w:rsidRPr="009F453A">
        <w:rPr>
          <w:rFonts w:hint="eastAsia"/>
          <w:color w:val="111111"/>
          <w:sz w:val="24"/>
          <w:szCs w:val="24"/>
        </w:rPr>
        <w:t>和有关</w:t>
      </w:r>
      <w:r>
        <w:rPr>
          <w:rFonts w:hint="eastAsia"/>
          <w:color w:val="111111"/>
          <w:sz w:val="24"/>
          <w:szCs w:val="24"/>
        </w:rPr>
        <w:t>的</w:t>
      </w:r>
      <w:r w:rsidRPr="009F453A">
        <w:rPr>
          <w:rFonts w:hint="eastAsia"/>
          <w:color w:val="111111"/>
          <w:sz w:val="24"/>
          <w:szCs w:val="24"/>
        </w:rPr>
        <w:t>最新工业标准的成熟的优质产品。至投标截止时间，均应以标准的</w:t>
      </w:r>
      <w:r>
        <w:rPr>
          <w:rFonts w:hint="eastAsia"/>
          <w:color w:val="111111"/>
          <w:sz w:val="24"/>
          <w:szCs w:val="24"/>
        </w:rPr>
        <w:t>最新</w:t>
      </w:r>
      <w:r w:rsidRPr="009F453A">
        <w:rPr>
          <w:rFonts w:hint="eastAsia"/>
          <w:color w:val="111111"/>
          <w:sz w:val="24"/>
          <w:szCs w:val="24"/>
        </w:rPr>
        <w:t>版本为准</w:t>
      </w:r>
      <w:r>
        <w:rPr>
          <w:rFonts w:hint="eastAsia"/>
          <w:color w:val="111111"/>
          <w:sz w:val="24"/>
          <w:szCs w:val="24"/>
        </w:rPr>
        <w:t>。</w:t>
      </w:r>
    </w:p>
    <w:p w:rsidR="004055EC" w:rsidRPr="00460A25" w:rsidRDefault="006477E6" w:rsidP="00460A25">
      <w:pPr>
        <w:spacing w:line="360" w:lineRule="auto"/>
        <w:rPr>
          <w:color w:val="111111"/>
          <w:sz w:val="24"/>
          <w:szCs w:val="24"/>
        </w:rPr>
      </w:pPr>
      <w:r>
        <w:rPr>
          <w:rFonts w:hint="eastAsia"/>
          <w:color w:val="111111"/>
          <w:sz w:val="24"/>
          <w:szCs w:val="24"/>
        </w:rPr>
        <w:t>2</w:t>
      </w:r>
      <w:r w:rsidR="00BB2CCB" w:rsidRPr="00460A25">
        <w:rPr>
          <w:rFonts w:hint="eastAsia"/>
          <w:color w:val="111111"/>
          <w:sz w:val="24"/>
          <w:szCs w:val="24"/>
        </w:rPr>
        <w:t>.2.</w:t>
      </w:r>
      <w:r w:rsidR="00244B3E">
        <w:rPr>
          <w:rFonts w:hint="eastAsia"/>
          <w:color w:val="111111"/>
          <w:sz w:val="24"/>
          <w:szCs w:val="24"/>
        </w:rPr>
        <w:t>2</w:t>
      </w:r>
      <w:r w:rsidR="00F9355D" w:rsidRPr="00F9355D">
        <w:rPr>
          <w:rFonts w:hint="eastAsia"/>
          <w:color w:val="111111"/>
          <w:sz w:val="24"/>
          <w:szCs w:val="24"/>
        </w:rPr>
        <w:t>设备应是正确设计和制造，并符合国家有关安全、环保等强制性要求。在规定的环境条件下均能安全、可靠、平稳、持续地运行，并满足连续或间断运行、频繁启停和在满载情况下启动运行的各种工况要求，而不会有过度的应力</w:t>
      </w:r>
      <w:r w:rsidR="00F9355D">
        <w:rPr>
          <w:rFonts w:hint="eastAsia"/>
          <w:color w:val="111111"/>
          <w:sz w:val="24"/>
          <w:szCs w:val="24"/>
        </w:rPr>
        <w:t>、振动、磨损、腐蚀等其它问题</w:t>
      </w:r>
      <w:r w:rsidR="00BB2CCB" w:rsidRPr="00460A25">
        <w:rPr>
          <w:rFonts w:hint="eastAsia"/>
          <w:color w:val="111111"/>
          <w:sz w:val="24"/>
          <w:szCs w:val="24"/>
        </w:rPr>
        <w:t>；</w:t>
      </w:r>
    </w:p>
    <w:p w:rsidR="005664AC" w:rsidRDefault="006477E6" w:rsidP="00460A25">
      <w:pPr>
        <w:spacing w:line="360" w:lineRule="auto"/>
        <w:rPr>
          <w:color w:val="111111"/>
          <w:sz w:val="24"/>
          <w:szCs w:val="24"/>
        </w:rPr>
      </w:pPr>
      <w:r>
        <w:rPr>
          <w:rFonts w:hint="eastAsia"/>
          <w:color w:val="111111"/>
          <w:sz w:val="24"/>
          <w:szCs w:val="24"/>
        </w:rPr>
        <w:t>2</w:t>
      </w:r>
      <w:r w:rsidR="00BB2CCB" w:rsidRPr="00460A25">
        <w:rPr>
          <w:rFonts w:hint="eastAsia"/>
          <w:color w:val="111111"/>
          <w:sz w:val="24"/>
          <w:szCs w:val="24"/>
        </w:rPr>
        <w:t>.2.</w:t>
      </w:r>
      <w:r w:rsidR="00244B3E">
        <w:rPr>
          <w:rFonts w:hint="eastAsia"/>
          <w:color w:val="111111"/>
          <w:sz w:val="24"/>
          <w:szCs w:val="24"/>
        </w:rPr>
        <w:t>3</w:t>
      </w:r>
      <w:r w:rsidR="007F3A43">
        <w:rPr>
          <w:rFonts w:hint="eastAsia"/>
          <w:color w:val="111111"/>
          <w:sz w:val="24"/>
          <w:szCs w:val="24"/>
        </w:rPr>
        <w:t>冷冻式干燥机制冷剂选用</w:t>
      </w:r>
      <w:r w:rsidR="00F9355D">
        <w:rPr>
          <w:rFonts w:hint="eastAsia"/>
          <w:color w:val="111111"/>
          <w:sz w:val="24"/>
          <w:szCs w:val="24"/>
        </w:rPr>
        <w:t>国家标准要求的</w:t>
      </w:r>
      <w:r w:rsidR="007F3A43">
        <w:rPr>
          <w:rFonts w:hint="eastAsia"/>
          <w:color w:val="111111"/>
          <w:sz w:val="24"/>
          <w:szCs w:val="24"/>
        </w:rPr>
        <w:t>环保型制冷剂</w:t>
      </w:r>
      <w:r w:rsidR="00BB2CCB" w:rsidRPr="00460A25">
        <w:rPr>
          <w:rFonts w:hint="eastAsia"/>
          <w:color w:val="111111"/>
          <w:sz w:val="24"/>
          <w:szCs w:val="24"/>
        </w:rPr>
        <w:t>；</w:t>
      </w:r>
    </w:p>
    <w:p w:rsidR="00394A90" w:rsidRPr="00394A90" w:rsidRDefault="00394A90" w:rsidP="00460A25">
      <w:pPr>
        <w:spacing w:line="360" w:lineRule="auto"/>
        <w:rPr>
          <w:color w:val="111111"/>
          <w:sz w:val="24"/>
          <w:szCs w:val="24"/>
        </w:rPr>
      </w:pPr>
      <w:r>
        <w:rPr>
          <w:rFonts w:hint="eastAsia"/>
          <w:color w:val="111111"/>
          <w:sz w:val="24"/>
          <w:szCs w:val="24"/>
        </w:rPr>
        <w:t>2</w:t>
      </w:r>
      <w:r w:rsidRPr="00460A25">
        <w:rPr>
          <w:rFonts w:hint="eastAsia"/>
          <w:color w:val="111111"/>
          <w:sz w:val="24"/>
          <w:szCs w:val="24"/>
        </w:rPr>
        <w:t>.2.</w:t>
      </w:r>
      <w:r>
        <w:rPr>
          <w:rFonts w:hint="eastAsia"/>
          <w:color w:val="111111"/>
          <w:sz w:val="24"/>
          <w:szCs w:val="24"/>
        </w:rPr>
        <w:t>4</w:t>
      </w:r>
      <w:r w:rsidRPr="00394A90">
        <w:rPr>
          <w:rFonts w:hint="eastAsia"/>
          <w:color w:val="111111"/>
          <w:sz w:val="24"/>
          <w:szCs w:val="24"/>
        </w:rPr>
        <w:t>成套柜（箱）具备防尘、防水、防腐蚀功能，成套柜的框架和外壳材料应选采用不锈钢板，钢板厚度</w:t>
      </w:r>
      <w:r w:rsidRPr="00394A90">
        <w:rPr>
          <w:rFonts w:hint="eastAsia"/>
          <w:color w:val="111111"/>
          <w:sz w:val="24"/>
          <w:szCs w:val="24"/>
        </w:rPr>
        <w:t>2mm</w:t>
      </w:r>
      <w:r w:rsidRPr="00394A90">
        <w:rPr>
          <w:rFonts w:hint="eastAsia"/>
          <w:color w:val="111111"/>
          <w:sz w:val="24"/>
          <w:szCs w:val="24"/>
        </w:rPr>
        <w:t>。柜门应带有钥匙锁，可以锁住。成套控制柜的不带电金属部件应连通一体，并与接地排相连。户外安装时要求装有防雨罩，材质采用不锈钢</w:t>
      </w:r>
      <w:r w:rsidRPr="00394A90">
        <w:rPr>
          <w:rFonts w:hint="eastAsia"/>
          <w:color w:val="111111"/>
          <w:sz w:val="24"/>
          <w:szCs w:val="24"/>
        </w:rPr>
        <w:t>304</w:t>
      </w:r>
      <w:r w:rsidRPr="00394A90">
        <w:rPr>
          <w:rFonts w:hint="eastAsia"/>
          <w:color w:val="111111"/>
          <w:sz w:val="24"/>
          <w:szCs w:val="24"/>
        </w:rPr>
        <w:t>材质，厚度要求≧</w:t>
      </w:r>
      <w:r w:rsidRPr="00394A90">
        <w:rPr>
          <w:rFonts w:hint="eastAsia"/>
          <w:color w:val="111111"/>
          <w:sz w:val="24"/>
          <w:szCs w:val="24"/>
        </w:rPr>
        <w:t>1.5mm</w:t>
      </w:r>
      <w:r>
        <w:rPr>
          <w:rFonts w:hint="eastAsia"/>
          <w:color w:val="111111"/>
          <w:sz w:val="24"/>
          <w:szCs w:val="24"/>
        </w:rPr>
        <w:t>，</w:t>
      </w:r>
      <w:r w:rsidRPr="00394A90">
        <w:rPr>
          <w:rFonts w:hint="eastAsia"/>
          <w:color w:val="111111"/>
          <w:sz w:val="24"/>
          <w:szCs w:val="24"/>
        </w:rPr>
        <w:t>表面拉丝处理，三面防雨型</w:t>
      </w:r>
      <w:r>
        <w:rPr>
          <w:rFonts w:hint="eastAsia"/>
          <w:color w:val="111111"/>
          <w:sz w:val="24"/>
          <w:szCs w:val="24"/>
        </w:rPr>
        <w:t>，</w:t>
      </w:r>
      <w:r w:rsidRPr="00394A90">
        <w:rPr>
          <w:rFonts w:hint="eastAsia"/>
          <w:color w:val="111111"/>
          <w:sz w:val="24"/>
          <w:szCs w:val="24"/>
        </w:rPr>
        <w:t>需提供</w:t>
      </w:r>
      <w:r w:rsidRPr="00394A90">
        <w:rPr>
          <w:rFonts w:hint="eastAsia"/>
          <w:color w:val="111111"/>
          <w:sz w:val="24"/>
          <w:szCs w:val="24"/>
        </w:rPr>
        <w:t>304</w:t>
      </w:r>
      <w:r w:rsidRPr="00394A90">
        <w:rPr>
          <w:rFonts w:hint="eastAsia"/>
          <w:color w:val="111111"/>
          <w:sz w:val="24"/>
          <w:szCs w:val="24"/>
        </w:rPr>
        <w:t>材质检测报告</w:t>
      </w:r>
      <w:r w:rsidR="005C36EA">
        <w:rPr>
          <w:rFonts w:hint="eastAsia"/>
          <w:color w:val="111111"/>
          <w:sz w:val="24"/>
          <w:szCs w:val="24"/>
        </w:rPr>
        <w:t>；</w:t>
      </w:r>
    </w:p>
    <w:p w:rsidR="005672AE" w:rsidRPr="00460A25" w:rsidRDefault="006477E6" w:rsidP="00460A25">
      <w:pPr>
        <w:spacing w:line="360" w:lineRule="auto"/>
        <w:rPr>
          <w:color w:val="111111"/>
          <w:sz w:val="24"/>
          <w:szCs w:val="24"/>
        </w:rPr>
      </w:pPr>
      <w:r>
        <w:rPr>
          <w:rFonts w:hint="eastAsia"/>
          <w:color w:val="111111"/>
          <w:sz w:val="24"/>
          <w:szCs w:val="24"/>
        </w:rPr>
        <w:t>2</w:t>
      </w:r>
      <w:r w:rsidR="005672AE" w:rsidRPr="00460A25">
        <w:rPr>
          <w:rFonts w:hint="eastAsia"/>
          <w:color w:val="111111"/>
          <w:sz w:val="24"/>
          <w:szCs w:val="24"/>
        </w:rPr>
        <w:t>.2.</w:t>
      </w:r>
      <w:r w:rsidR="00394A90">
        <w:rPr>
          <w:rFonts w:hint="eastAsia"/>
          <w:color w:val="111111"/>
          <w:sz w:val="24"/>
          <w:szCs w:val="24"/>
        </w:rPr>
        <w:t>5</w:t>
      </w:r>
      <w:r w:rsidR="00D17634" w:rsidRPr="00D17634">
        <w:rPr>
          <w:rFonts w:hint="eastAsia"/>
          <w:color w:val="111111"/>
          <w:sz w:val="24"/>
          <w:szCs w:val="24"/>
        </w:rPr>
        <w:t>所有外购配套件选用优质、节能、先进的产品，并有生产许可证及产品检验合格证，绝无国家公布的淘汰产品</w:t>
      </w:r>
      <w:r w:rsidR="005672AE" w:rsidRPr="00460A25">
        <w:rPr>
          <w:rFonts w:hint="eastAsia"/>
          <w:color w:val="111111"/>
          <w:sz w:val="24"/>
          <w:szCs w:val="24"/>
        </w:rPr>
        <w:t>。</w:t>
      </w:r>
    </w:p>
    <w:p w:rsidR="00881A14" w:rsidRPr="00460A25" w:rsidRDefault="006477E6" w:rsidP="00460A25">
      <w:pPr>
        <w:spacing w:line="360" w:lineRule="auto"/>
        <w:rPr>
          <w:color w:val="111111"/>
          <w:sz w:val="24"/>
          <w:szCs w:val="24"/>
        </w:rPr>
      </w:pPr>
      <w:r>
        <w:rPr>
          <w:rFonts w:hint="eastAsia"/>
          <w:color w:val="111111"/>
          <w:sz w:val="24"/>
          <w:szCs w:val="24"/>
        </w:rPr>
        <w:t>2</w:t>
      </w:r>
      <w:r w:rsidR="00881A14" w:rsidRPr="00460A25">
        <w:rPr>
          <w:rFonts w:hint="eastAsia"/>
          <w:color w:val="111111"/>
          <w:sz w:val="24"/>
          <w:szCs w:val="24"/>
        </w:rPr>
        <w:t>.3</w:t>
      </w:r>
      <w:r w:rsidR="00881A14" w:rsidRPr="00460A25">
        <w:rPr>
          <w:rFonts w:hint="eastAsia"/>
          <w:color w:val="111111"/>
          <w:sz w:val="24"/>
          <w:szCs w:val="24"/>
        </w:rPr>
        <w:t>性能</w:t>
      </w:r>
      <w:r w:rsidR="0011276D" w:rsidRPr="00460A25">
        <w:rPr>
          <w:rFonts w:hint="eastAsia"/>
          <w:color w:val="111111"/>
          <w:sz w:val="24"/>
          <w:szCs w:val="24"/>
        </w:rPr>
        <w:t>保证</w:t>
      </w:r>
    </w:p>
    <w:p w:rsidR="00460A25" w:rsidRPr="00460A25" w:rsidRDefault="006477E6" w:rsidP="00460A25">
      <w:pPr>
        <w:spacing w:line="360" w:lineRule="auto"/>
        <w:rPr>
          <w:color w:val="111111"/>
          <w:sz w:val="24"/>
          <w:szCs w:val="24"/>
        </w:rPr>
      </w:pPr>
      <w:r>
        <w:rPr>
          <w:rFonts w:hint="eastAsia"/>
          <w:color w:val="111111"/>
          <w:sz w:val="24"/>
          <w:szCs w:val="24"/>
        </w:rPr>
        <w:t>2</w:t>
      </w:r>
      <w:r w:rsidR="0011276D" w:rsidRPr="00460A25">
        <w:rPr>
          <w:rFonts w:hint="eastAsia"/>
          <w:color w:val="111111"/>
          <w:sz w:val="24"/>
          <w:szCs w:val="24"/>
        </w:rPr>
        <w:t>.3.1</w:t>
      </w:r>
      <w:r w:rsidR="0011276D" w:rsidRPr="00460A25">
        <w:rPr>
          <w:color w:val="111111"/>
          <w:sz w:val="24"/>
          <w:szCs w:val="24"/>
        </w:rPr>
        <w:t>设备质保期为投运后的一年，</w:t>
      </w:r>
      <w:r w:rsidR="0011276D" w:rsidRPr="00460A25">
        <w:rPr>
          <w:rFonts w:hint="eastAsia"/>
          <w:color w:val="111111"/>
          <w:sz w:val="24"/>
          <w:szCs w:val="24"/>
        </w:rPr>
        <w:t>在</w:t>
      </w:r>
      <w:r w:rsidR="0011276D" w:rsidRPr="00460A25">
        <w:rPr>
          <w:color w:val="111111"/>
          <w:sz w:val="24"/>
          <w:szCs w:val="24"/>
        </w:rPr>
        <w:t>质保期内</w:t>
      </w:r>
      <w:r>
        <w:rPr>
          <w:rFonts w:hint="eastAsia"/>
          <w:color w:val="111111"/>
          <w:sz w:val="24"/>
          <w:szCs w:val="24"/>
        </w:rPr>
        <w:t>设备</w:t>
      </w:r>
      <w:r w:rsidR="0011276D" w:rsidRPr="00460A25">
        <w:rPr>
          <w:color w:val="111111"/>
          <w:sz w:val="24"/>
          <w:szCs w:val="24"/>
        </w:rPr>
        <w:t>出现任何质量问题，乙方应在接到甲方通知后</w:t>
      </w:r>
      <w:r>
        <w:rPr>
          <w:rFonts w:hint="eastAsia"/>
          <w:color w:val="111111"/>
          <w:sz w:val="24"/>
          <w:szCs w:val="24"/>
        </w:rPr>
        <w:t>24</w:t>
      </w:r>
      <w:r w:rsidR="0011276D" w:rsidRPr="00460A25">
        <w:rPr>
          <w:color w:val="111111"/>
          <w:sz w:val="24"/>
          <w:szCs w:val="24"/>
        </w:rPr>
        <w:t>小时内到现场免费处理</w:t>
      </w:r>
      <w:r w:rsidR="0011276D" w:rsidRPr="00460A25">
        <w:rPr>
          <w:rFonts w:hint="eastAsia"/>
          <w:color w:val="111111"/>
          <w:sz w:val="24"/>
          <w:szCs w:val="24"/>
        </w:rPr>
        <w:t>。</w:t>
      </w:r>
    </w:p>
    <w:p w:rsidR="00881A14" w:rsidRPr="00460A25" w:rsidRDefault="006477E6" w:rsidP="00460A25">
      <w:pPr>
        <w:spacing w:line="360" w:lineRule="auto"/>
        <w:rPr>
          <w:rFonts w:asciiTheme="minorEastAsia" w:hAnsiTheme="minorEastAsia"/>
          <w:sz w:val="24"/>
          <w:szCs w:val="24"/>
        </w:rPr>
      </w:pPr>
      <w:r>
        <w:rPr>
          <w:rFonts w:hint="eastAsia"/>
          <w:color w:val="111111"/>
          <w:sz w:val="24"/>
          <w:szCs w:val="24"/>
        </w:rPr>
        <w:t>2</w:t>
      </w:r>
      <w:r w:rsidR="0011276D" w:rsidRPr="00460A25">
        <w:rPr>
          <w:rFonts w:hint="eastAsia"/>
          <w:color w:val="111111"/>
          <w:sz w:val="24"/>
          <w:szCs w:val="24"/>
        </w:rPr>
        <w:t>.3.2</w:t>
      </w:r>
      <w:r w:rsidR="00881A14" w:rsidRPr="00460A25">
        <w:rPr>
          <w:rFonts w:hint="eastAsia"/>
          <w:color w:val="111111"/>
          <w:sz w:val="24"/>
          <w:szCs w:val="24"/>
        </w:rPr>
        <w:t>设计使用寿</w:t>
      </w:r>
      <w:r w:rsidR="00881A14" w:rsidRPr="0011276D">
        <w:rPr>
          <w:rFonts w:asciiTheme="minorEastAsia" w:hAnsiTheme="minorEastAsia" w:hint="eastAsia"/>
          <w:sz w:val="24"/>
          <w:szCs w:val="24"/>
        </w:rPr>
        <w:t>命为15年，且需在图纸标明</w:t>
      </w:r>
      <w:r w:rsidR="00881A14" w:rsidRPr="006C5B9A">
        <w:rPr>
          <w:rFonts w:hint="eastAsia"/>
          <w:sz w:val="24"/>
          <w:szCs w:val="24"/>
        </w:rPr>
        <w:t>。</w:t>
      </w:r>
    </w:p>
    <w:p w:rsidR="00881A14" w:rsidRPr="006C5B9A" w:rsidRDefault="00877ECF" w:rsidP="004D27B5">
      <w:pPr>
        <w:widowControl/>
        <w:shd w:val="clear" w:color="auto" w:fill="FFFFFF"/>
        <w:spacing w:before="100" w:beforeAutospacing="1" w:after="100" w:afterAutospacing="1" w:line="360" w:lineRule="auto"/>
        <w:jc w:val="left"/>
        <w:rPr>
          <w:rFonts w:ascii="宋体" w:eastAsia="宋体" w:hAnsi="宋体" w:cs="宋体"/>
          <w:b/>
          <w:color w:val="111111"/>
          <w:kern w:val="0"/>
          <w:sz w:val="28"/>
          <w:szCs w:val="28"/>
        </w:rPr>
      </w:pPr>
      <w:r>
        <w:rPr>
          <w:rFonts w:hint="eastAsia"/>
          <w:b/>
          <w:sz w:val="28"/>
          <w:szCs w:val="28"/>
        </w:rPr>
        <w:t>三</w:t>
      </w:r>
      <w:r w:rsidR="00881A14" w:rsidRPr="006C5B9A">
        <w:rPr>
          <w:rFonts w:hint="eastAsia"/>
          <w:b/>
          <w:sz w:val="28"/>
          <w:szCs w:val="28"/>
        </w:rPr>
        <w:t>、技术资料交付</w:t>
      </w:r>
    </w:p>
    <w:p w:rsidR="009D0B9D" w:rsidRDefault="009D0B9D" w:rsidP="004D27B5">
      <w:pPr>
        <w:spacing w:line="360" w:lineRule="auto"/>
        <w:jc w:val="center"/>
        <w:rPr>
          <w:rFonts w:ascii="宋体" w:hAnsi="宋体"/>
          <w:b/>
          <w:sz w:val="24"/>
        </w:rPr>
      </w:pPr>
      <w:r>
        <w:rPr>
          <w:rFonts w:ascii="宋体" w:hAnsi="宋体" w:hint="eastAsia"/>
          <w:b/>
          <w:sz w:val="24"/>
        </w:rPr>
        <w:t>技术资料交付清单</w:t>
      </w:r>
    </w:p>
    <w:tbl>
      <w:tblPr>
        <w:tblW w:w="83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773"/>
        <w:gridCol w:w="3181"/>
        <w:gridCol w:w="1190"/>
        <w:gridCol w:w="3163"/>
      </w:tblGrid>
      <w:tr w:rsidR="009D0B9D" w:rsidTr="002D396F">
        <w:trPr>
          <w:jc w:val="center"/>
        </w:trPr>
        <w:tc>
          <w:tcPr>
            <w:tcW w:w="773" w:type="dxa"/>
            <w:vAlign w:val="center"/>
          </w:tcPr>
          <w:p w:rsidR="009D0B9D" w:rsidRPr="006C5B9A" w:rsidRDefault="009D0B9D" w:rsidP="004D27B5">
            <w:pPr>
              <w:spacing w:line="360" w:lineRule="auto"/>
              <w:jc w:val="center"/>
              <w:rPr>
                <w:rFonts w:ascii="宋体" w:hAnsi="宋体"/>
                <w:sz w:val="24"/>
                <w:szCs w:val="24"/>
              </w:rPr>
            </w:pPr>
            <w:r w:rsidRPr="006C5B9A">
              <w:rPr>
                <w:rFonts w:ascii="宋体" w:hAnsi="宋体" w:hint="eastAsia"/>
                <w:sz w:val="24"/>
                <w:szCs w:val="24"/>
              </w:rPr>
              <w:t>序号</w:t>
            </w:r>
          </w:p>
        </w:tc>
        <w:tc>
          <w:tcPr>
            <w:tcW w:w="3181" w:type="dxa"/>
            <w:vAlign w:val="center"/>
          </w:tcPr>
          <w:p w:rsidR="009D0B9D" w:rsidRPr="006C5B9A" w:rsidRDefault="009D0B9D" w:rsidP="004D27B5">
            <w:pPr>
              <w:spacing w:line="360" w:lineRule="auto"/>
              <w:jc w:val="center"/>
              <w:rPr>
                <w:rFonts w:ascii="宋体" w:hAnsi="宋体"/>
                <w:sz w:val="24"/>
                <w:szCs w:val="24"/>
              </w:rPr>
            </w:pPr>
            <w:r w:rsidRPr="006C5B9A">
              <w:rPr>
                <w:rFonts w:ascii="宋体" w:hAnsi="宋体" w:hint="eastAsia"/>
                <w:sz w:val="24"/>
                <w:szCs w:val="24"/>
              </w:rPr>
              <w:t>名称</w:t>
            </w:r>
          </w:p>
        </w:tc>
        <w:tc>
          <w:tcPr>
            <w:tcW w:w="1190" w:type="dxa"/>
            <w:vAlign w:val="center"/>
          </w:tcPr>
          <w:p w:rsidR="009D0B9D" w:rsidRPr="006C5B9A" w:rsidRDefault="009D0B9D" w:rsidP="004D27B5">
            <w:pPr>
              <w:spacing w:line="360" w:lineRule="auto"/>
              <w:jc w:val="center"/>
              <w:rPr>
                <w:rFonts w:ascii="宋体" w:hAnsi="宋体"/>
                <w:sz w:val="24"/>
                <w:szCs w:val="24"/>
              </w:rPr>
            </w:pPr>
            <w:r w:rsidRPr="006C5B9A">
              <w:rPr>
                <w:rFonts w:ascii="宋体" w:hAnsi="宋体" w:hint="eastAsia"/>
                <w:sz w:val="24"/>
                <w:szCs w:val="24"/>
              </w:rPr>
              <w:t>数量</w:t>
            </w:r>
          </w:p>
        </w:tc>
        <w:tc>
          <w:tcPr>
            <w:tcW w:w="3163" w:type="dxa"/>
            <w:vAlign w:val="center"/>
          </w:tcPr>
          <w:p w:rsidR="009D0B9D" w:rsidRPr="006C5B9A" w:rsidRDefault="009D0B9D" w:rsidP="004D27B5">
            <w:pPr>
              <w:spacing w:line="360" w:lineRule="auto"/>
              <w:jc w:val="center"/>
              <w:rPr>
                <w:rFonts w:ascii="宋体" w:hAnsi="宋体"/>
                <w:sz w:val="24"/>
                <w:szCs w:val="24"/>
              </w:rPr>
            </w:pPr>
            <w:r w:rsidRPr="006C5B9A">
              <w:rPr>
                <w:rFonts w:ascii="宋体" w:hAnsi="宋体" w:hint="eastAsia"/>
                <w:sz w:val="24"/>
                <w:szCs w:val="24"/>
              </w:rPr>
              <w:t>提交日期</w:t>
            </w:r>
          </w:p>
        </w:tc>
      </w:tr>
      <w:tr w:rsidR="009D0B9D" w:rsidTr="002D396F">
        <w:trPr>
          <w:jc w:val="center"/>
        </w:trPr>
        <w:tc>
          <w:tcPr>
            <w:tcW w:w="773" w:type="dxa"/>
            <w:vAlign w:val="center"/>
          </w:tcPr>
          <w:p w:rsidR="009D0B9D" w:rsidRPr="006C5B9A" w:rsidRDefault="009D0B9D" w:rsidP="004D27B5">
            <w:pPr>
              <w:numPr>
                <w:ilvl w:val="0"/>
                <w:numId w:val="1"/>
              </w:numPr>
              <w:spacing w:line="360" w:lineRule="auto"/>
              <w:jc w:val="center"/>
              <w:rPr>
                <w:rFonts w:ascii="宋体" w:hAnsi="宋体"/>
                <w:sz w:val="24"/>
                <w:szCs w:val="24"/>
              </w:rPr>
            </w:pPr>
          </w:p>
        </w:tc>
        <w:tc>
          <w:tcPr>
            <w:tcW w:w="3181" w:type="dxa"/>
            <w:vAlign w:val="center"/>
          </w:tcPr>
          <w:p w:rsidR="009D0B9D" w:rsidRPr="006C5B9A" w:rsidRDefault="009D0B9D" w:rsidP="004D27B5">
            <w:pPr>
              <w:spacing w:line="360" w:lineRule="auto"/>
              <w:jc w:val="center"/>
              <w:rPr>
                <w:rFonts w:ascii="宋体" w:hAnsi="宋体"/>
                <w:sz w:val="24"/>
                <w:szCs w:val="24"/>
              </w:rPr>
            </w:pPr>
            <w:r w:rsidRPr="006C5B9A">
              <w:rPr>
                <w:rFonts w:ascii="宋体" w:hAnsi="宋体" w:hint="eastAsia"/>
                <w:sz w:val="24"/>
                <w:szCs w:val="24"/>
              </w:rPr>
              <w:t>厂家资质及相关业绩</w:t>
            </w:r>
          </w:p>
        </w:tc>
        <w:tc>
          <w:tcPr>
            <w:tcW w:w="1190" w:type="dxa"/>
            <w:vAlign w:val="center"/>
          </w:tcPr>
          <w:p w:rsidR="009D0B9D" w:rsidRPr="006C5B9A" w:rsidRDefault="009D0B9D" w:rsidP="004D27B5">
            <w:pPr>
              <w:spacing w:line="360" w:lineRule="auto"/>
              <w:jc w:val="center"/>
              <w:rPr>
                <w:rFonts w:ascii="宋体" w:hAnsi="宋体"/>
                <w:caps/>
                <w:sz w:val="24"/>
                <w:szCs w:val="24"/>
              </w:rPr>
            </w:pPr>
            <w:r w:rsidRPr="006C5B9A">
              <w:rPr>
                <w:rFonts w:ascii="宋体" w:hAnsi="宋体" w:hint="eastAsia"/>
                <w:caps/>
                <w:sz w:val="24"/>
                <w:szCs w:val="24"/>
              </w:rPr>
              <w:t>1E</w:t>
            </w:r>
          </w:p>
        </w:tc>
        <w:tc>
          <w:tcPr>
            <w:tcW w:w="3163" w:type="dxa"/>
            <w:vAlign w:val="center"/>
          </w:tcPr>
          <w:p w:rsidR="009D0B9D" w:rsidRPr="006C5B9A" w:rsidRDefault="009D0B9D" w:rsidP="004D27B5">
            <w:pPr>
              <w:spacing w:line="360" w:lineRule="auto"/>
              <w:jc w:val="center"/>
              <w:rPr>
                <w:rFonts w:ascii="宋体" w:hAnsi="宋体"/>
                <w:sz w:val="24"/>
                <w:szCs w:val="24"/>
              </w:rPr>
            </w:pPr>
            <w:r w:rsidRPr="006C5B9A">
              <w:rPr>
                <w:rFonts w:ascii="宋体" w:hAnsi="宋体" w:hint="eastAsia"/>
                <w:sz w:val="24"/>
                <w:szCs w:val="24"/>
              </w:rPr>
              <w:t>报名时</w:t>
            </w:r>
          </w:p>
        </w:tc>
      </w:tr>
      <w:tr w:rsidR="009D0B9D" w:rsidTr="002D396F">
        <w:trPr>
          <w:jc w:val="center"/>
        </w:trPr>
        <w:tc>
          <w:tcPr>
            <w:tcW w:w="773" w:type="dxa"/>
            <w:vAlign w:val="center"/>
          </w:tcPr>
          <w:p w:rsidR="009D0B9D" w:rsidRPr="006C5B9A" w:rsidRDefault="009D0B9D" w:rsidP="004D27B5">
            <w:pPr>
              <w:numPr>
                <w:ilvl w:val="0"/>
                <w:numId w:val="1"/>
              </w:numPr>
              <w:spacing w:line="360" w:lineRule="auto"/>
              <w:jc w:val="center"/>
              <w:rPr>
                <w:rFonts w:ascii="宋体" w:hAnsi="宋体"/>
                <w:sz w:val="24"/>
                <w:szCs w:val="24"/>
              </w:rPr>
            </w:pPr>
          </w:p>
        </w:tc>
        <w:tc>
          <w:tcPr>
            <w:tcW w:w="3181" w:type="dxa"/>
            <w:vAlign w:val="center"/>
          </w:tcPr>
          <w:p w:rsidR="009D0B9D" w:rsidRPr="006C5B9A" w:rsidRDefault="009D0B9D" w:rsidP="00615B62">
            <w:pPr>
              <w:spacing w:line="360" w:lineRule="auto"/>
              <w:jc w:val="center"/>
              <w:rPr>
                <w:rFonts w:ascii="宋体" w:hAnsi="宋体"/>
                <w:sz w:val="24"/>
                <w:szCs w:val="24"/>
              </w:rPr>
            </w:pPr>
            <w:r w:rsidRPr="006C5B9A">
              <w:rPr>
                <w:rFonts w:hint="eastAsia"/>
                <w:sz w:val="24"/>
                <w:szCs w:val="24"/>
              </w:rPr>
              <w:t>设计图纸（终版）</w:t>
            </w:r>
          </w:p>
        </w:tc>
        <w:tc>
          <w:tcPr>
            <w:tcW w:w="1190" w:type="dxa"/>
            <w:vAlign w:val="center"/>
          </w:tcPr>
          <w:p w:rsidR="009D0B9D" w:rsidRPr="006C5B9A" w:rsidRDefault="007A1B5C" w:rsidP="004D27B5">
            <w:pPr>
              <w:spacing w:line="360" w:lineRule="auto"/>
              <w:jc w:val="center"/>
              <w:rPr>
                <w:rFonts w:ascii="宋体" w:hAnsi="宋体"/>
                <w:caps/>
                <w:sz w:val="24"/>
                <w:szCs w:val="24"/>
              </w:rPr>
            </w:pPr>
            <w:r>
              <w:rPr>
                <w:rFonts w:ascii="宋体" w:hAnsi="宋体" w:hint="eastAsia"/>
                <w:caps/>
                <w:sz w:val="24"/>
                <w:szCs w:val="24"/>
              </w:rPr>
              <w:t>1</w:t>
            </w:r>
            <w:r w:rsidR="009D0B9D" w:rsidRPr="006C5B9A">
              <w:rPr>
                <w:rFonts w:ascii="宋体" w:hAnsi="宋体" w:hint="eastAsia"/>
                <w:caps/>
                <w:sz w:val="24"/>
                <w:szCs w:val="24"/>
              </w:rPr>
              <w:t>C+1E</w:t>
            </w:r>
          </w:p>
        </w:tc>
        <w:tc>
          <w:tcPr>
            <w:tcW w:w="3163" w:type="dxa"/>
            <w:vAlign w:val="center"/>
          </w:tcPr>
          <w:p w:rsidR="009D0B9D" w:rsidRPr="006C5B9A" w:rsidRDefault="00D555B6" w:rsidP="004D27B5">
            <w:pPr>
              <w:spacing w:line="360" w:lineRule="auto"/>
              <w:jc w:val="center"/>
              <w:rPr>
                <w:rFonts w:ascii="宋体" w:hAnsi="宋体"/>
                <w:sz w:val="24"/>
                <w:szCs w:val="24"/>
              </w:rPr>
            </w:pPr>
            <w:r w:rsidRPr="006C5B9A">
              <w:rPr>
                <w:rFonts w:ascii="宋体" w:hAnsi="宋体" w:hint="eastAsia"/>
                <w:caps/>
                <w:sz w:val="24"/>
                <w:szCs w:val="24"/>
              </w:rPr>
              <w:t>发货时（电子版中标后提供）</w:t>
            </w:r>
          </w:p>
        </w:tc>
      </w:tr>
      <w:tr w:rsidR="009D0B9D" w:rsidTr="004C0EA2">
        <w:trPr>
          <w:jc w:val="center"/>
        </w:trPr>
        <w:tc>
          <w:tcPr>
            <w:tcW w:w="773" w:type="dxa"/>
            <w:vAlign w:val="center"/>
          </w:tcPr>
          <w:p w:rsidR="009D0B9D" w:rsidRPr="006C5B9A" w:rsidRDefault="009D0B9D" w:rsidP="004D27B5">
            <w:pPr>
              <w:numPr>
                <w:ilvl w:val="0"/>
                <w:numId w:val="1"/>
              </w:numPr>
              <w:spacing w:line="360" w:lineRule="auto"/>
              <w:jc w:val="center"/>
              <w:rPr>
                <w:rFonts w:ascii="宋体" w:hAnsi="宋体"/>
                <w:sz w:val="24"/>
                <w:szCs w:val="24"/>
              </w:rPr>
            </w:pPr>
          </w:p>
        </w:tc>
        <w:tc>
          <w:tcPr>
            <w:tcW w:w="3181" w:type="dxa"/>
            <w:vAlign w:val="center"/>
          </w:tcPr>
          <w:p w:rsidR="009D0B9D" w:rsidRPr="006C5B9A" w:rsidRDefault="009D0B9D" w:rsidP="004D27B5">
            <w:pPr>
              <w:spacing w:line="360" w:lineRule="auto"/>
              <w:jc w:val="center"/>
              <w:rPr>
                <w:rFonts w:ascii="宋体" w:hAnsi="宋体"/>
                <w:sz w:val="24"/>
                <w:szCs w:val="24"/>
              </w:rPr>
            </w:pPr>
            <w:r w:rsidRPr="006C5B9A">
              <w:rPr>
                <w:sz w:val="24"/>
                <w:szCs w:val="24"/>
              </w:rPr>
              <w:t>制造工艺图或者工艺卡、</w:t>
            </w:r>
            <w:r w:rsidRPr="006C5B9A">
              <w:rPr>
                <w:rFonts w:hint="eastAsia"/>
                <w:sz w:val="24"/>
                <w:szCs w:val="24"/>
              </w:rPr>
              <w:t>原材料合格证</w:t>
            </w:r>
            <w:r w:rsidRPr="006C5B9A">
              <w:rPr>
                <w:sz w:val="24"/>
                <w:szCs w:val="24"/>
              </w:rPr>
              <w:t>及材料表、制造</w:t>
            </w:r>
            <w:r w:rsidRPr="006C5B9A">
              <w:rPr>
                <w:sz w:val="24"/>
                <w:szCs w:val="24"/>
              </w:rPr>
              <w:lastRenderedPageBreak/>
              <w:t>过程及</w:t>
            </w:r>
            <w:r w:rsidRPr="006C5B9A">
              <w:rPr>
                <w:rFonts w:hint="eastAsia"/>
                <w:sz w:val="24"/>
                <w:szCs w:val="24"/>
              </w:rPr>
              <w:t>产品出厂检验记录</w:t>
            </w:r>
            <w:r w:rsidRPr="006C5B9A">
              <w:rPr>
                <w:sz w:val="24"/>
                <w:szCs w:val="24"/>
              </w:rPr>
              <w:t>、产品合格证、质量证明书</w:t>
            </w:r>
          </w:p>
        </w:tc>
        <w:tc>
          <w:tcPr>
            <w:tcW w:w="1190" w:type="dxa"/>
            <w:vAlign w:val="center"/>
          </w:tcPr>
          <w:p w:rsidR="009D0B9D" w:rsidRPr="006C5B9A" w:rsidRDefault="007A1B5C" w:rsidP="004D27B5">
            <w:pPr>
              <w:spacing w:line="360" w:lineRule="auto"/>
              <w:jc w:val="center"/>
              <w:rPr>
                <w:rFonts w:ascii="宋体" w:hAnsi="宋体"/>
                <w:caps/>
                <w:sz w:val="24"/>
                <w:szCs w:val="24"/>
              </w:rPr>
            </w:pPr>
            <w:r>
              <w:rPr>
                <w:rFonts w:ascii="宋体" w:hAnsi="宋体" w:hint="eastAsia"/>
                <w:caps/>
                <w:sz w:val="24"/>
                <w:szCs w:val="24"/>
              </w:rPr>
              <w:lastRenderedPageBreak/>
              <w:t>1</w:t>
            </w:r>
            <w:r w:rsidR="009D0B9D" w:rsidRPr="006C5B9A">
              <w:rPr>
                <w:rFonts w:ascii="宋体" w:hAnsi="宋体" w:hint="eastAsia"/>
                <w:caps/>
                <w:sz w:val="24"/>
                <w:szCs w:val="24"/>
              </w:rPr>
              <w:t>C+1E</w:t>
            </w:r>
          </w:p>
        </w:tc>
        <w:tc>
          <w:tcPr>
            <w:tcW w:w="3163" w:type="dxa"/>
            <w:vAlign w:val="center"/>
          </w:tcPr>
          <w:p w:rsidR="009D0B9D" w:rsidRPr="006C5B9A" w:rsidRDefault="009D0B9D" w:rsidP="004C0EA2">
            <w:pPr>
              <w:spacing w:line="360" w:lineRule="auto"/>
              <w:jc w:val="center"/>
              <w:rPr>
                <w:rFonts w:ascii="宋体" w:hAnsi="宋体"/>
                <w:sz w:val="24"/>
                <w:szCs w:val="24"/>
              </w:rPr>
            </w:pPr>
            <w:r w:rsidRPr="006C5B9A">
              <w:rPr>
                <w:rFonts w:ascii="宋体" w:hAnsi="宋体" w:hint="eastAsia"/>
                <w:caps/>
                <w:sz w:val="24"/>
                <w:szCs w:val="24"/>
              </w:rPr>
              <w:t>发货时</w:t>
            </w:r>
          </w:p>
        </w:tc>
      </w:tr>
      <w:tr w:rsidR="009D0B9D" w:rsidTr="002D396F">
        <w:trPr>
          <w:jc w:val="center"/>
        </w:trPr>
        <w:tc>
          <w:tcPr>
            <w:tcW w:w="773" w:type="dxa"/>
            <w:vAlign w:val="center"/>
          </w:tcPr>
          <w:p w:rsidR="009D0B9D" w:rsidRPr="006C5B9A" w:rsidRDefault="009D0B9D" w:rsidP="004D27B5">
            <w:pPr>
              <w:numPr>
                <w:ilvl w:val="0"/>
                <w:numId w:val="1"/>
              </w:numPr>
              <w:spacing w:line="360" w:lineRule="auto"/>
              <w:jc w:val="center"/>
              <w:rPr>
                <w:rFonts w:ascii="宋体" w:hAnsi="宋体"/>
                <w:sz w:val="24"/>
                <w:szCs w:val="24"/>
              </w:rPr>
            </w:pPr>
          </w:p>
        </w:tc>
        <w:tc>
          <w:tcPr>
            <w:tcW w:w="3181" w:type="dxa"/>
            <w:vAlign w:val="center"/>
          </w:tcPr>
          <w:p w:rsidR="009D0B9D" w:rsidRPr="006C5B9A" w:rsidRDefault="009D0B9D" w:rsidP="004D27B5">
            <w:pPr>
              <w:spacing w:line="360" w:lineRule="auto"/>
              <w:jc w:val="center"/>
              <w:rPr>
                <w:rFonts w:ascii="宋体" w:hAnsi="宋体"/>
                <w:sz w:val="24"/>
                <w:szCs w:val="24"/>
              </w:rPr>
            </w:pPr>
            <w:r w:rsidRPr="006C5B9A">
              <w:rPr>
                <w:rFonts w:ascii="宋体" w:hAnsi="宋体" w:hint="eastAsia"/>
                <w:sz w:val="24"/>
                <w:szCs w:val="24"/>
              </w:rPr>
              <w:t>送货单</w:t>
            </w:r>
          </w:p>
        </w:tc>
        <w:tc>
          <w:tcPr>
            <w:tcW w:w="1190" w:type="dxa"/>
            <w:vAlign w:val="center"/>
          </w:tcPr>
          <w:p w:rsidR="009D0B9D" w:rsidRPr="006C5B9A" w:rsidRDefault="007A1B5C" w:rsidP="004D27B5">
            <w:pPr>
              <w:spacing w:line="360" w:lineRule="auto"/>
              <w:jc w:val="center"/>
              <w:rPr>
                <w:rFonts w:ascii="宋体" w:hAnsi="宋体"/>
                <w:caps/>
                <w:sz w:val="24"/>
                <w:szCs w:val="24"/>
              </w:rPr>
            </w:pPr>
            <w:r>
              <w:rPr>
                <w:rFonts w:ascii="宋体" w:hAnsi="宋体" w:hint="eastAsia"/>
                <w:caps/>
                <w:sz w:val="24"/>
                <w:szCs w:val="24"/>
              </w:rPr>
              <w:t>1</w:t>
            </w:r>
            <w:r w:rsidR="009D0B9D" w:rsidRPr="006C5B9A">
              <w:rPr>
                <w:rFonts w:ascii="宋体" w:hAnsi="宋体" w:hint="eastAsia"/>
                <w:caps/>
                <w:sz w:val="24"/>
                <w:szCs w:val="24"/>
              </w:rPr>
              <w:t>C+1E</w:t>
            </w:r>
          </w:p>
        </w:tc>
        <w:tc>
          <w:tcPr>
            <w:tcW w:w="3163" w:type="dxa"/>
          </w:tcPr>
          <w:p w:rsidR="009D0B9D" w:rsidRPr="006C5B9A" w:rsidRDefault="009D0B9D" w:rsidP="004D27B5">
            <w:pPr>
              <w:spacing w:line="360" w:lineRule="auto"/>
              <w:jc w:val="center"/>
              <w:rPr>
                <w:rFonts w:ascii="宋体" w:hAnsi="宋体"/>
                <w:sz w:val="24"/>
                <w:szCs w:val="24"/>
              </w:rPr>
            </w:pPr>
            <w:r w:rsidRPr="006C5B9A">
              <w:rPr>
                <w:rFonts w:ascii="宋体" w:hAnsi="宋体" w:hint="eastAsia"/>
                <w:caps/>
                <w:sz w:val="24"/>
                <w:szCs w:val="24"/>
              </w:rPr>
              <w:t>发货时</w:t>
            </w:r>
          </w:p>
        </w:tc>
      </w:tr>
      <w:tr w:rsidR="009D0B9D" w:rsidTr="002D396F">
        <w:trPr>
          <w:jc w:val="center"/>
        </w:trPr>
        <w:tc>
          <w:tcPr>
            <w:tcW w:w="8307" w:type="dxa"/>
            <w:gridSpan w:val="4"/>
            <w:vAlign w:val="center"/>
          </w:tcPr>
          <w:p w:rsidR="009D0B9D" w:rsidRPr="006C5B9A" w:rsidRDefault="009D0B9D" w:rsidP="004D27B5">
            <w:pPr>
              <w:spacing w:line="360" w:lineRule="auto"/>
              <w:rPr>
                <w:rFonts w:ascii="宋体" w:hAnsi="宋体"/>
                <w:sz w:val="24"/>
                <w:szCs w:val="24"/>
              </w:rPr>
            </w:pPr>
            <w:r w:rsidRPr="006C5B9A">
              <w:rPr>
                <w:rFonts w:ascii="宋体" w:hAnsi="宋体" w:hint="eastAsia"/>
                <w:sz w:val="24"/>
                <w:szCs w:val="24"/>
              </w:rPr>
              <w:t>注：C—纸质资料，E—</w:t>
            </w:r>
            <w:r w:rsidR="006C5B9A">
              <w:rPr>
                <w:rFonts w:ascii="宋体" w:hAnsi="宋体" w:hint="eastAsia"/>
                <w:sz w:val="24"/>
                <w:szCs w:val="24"/>
              </w:rPr>
              <w:t>PDF</w:t>
            </w:r>
            <w:r w:rsidRPr="006C5B9A">
              <w:rPr>
                <w:rFonts w:ascii="宋体" w:hAnsi="宋体" w:hint="eastAsia"/>
                <w:sz w:val="24"/>
                <w:szCs w:val="24"/>
              </w:rPr>
              <w:t>版资料。</w:t>
            </w:r>
          </w:p>
        </w:tc>
      </w:tr>
    </w:tbl>
    <w:p w:rsidR="009D0B9D" w:rsidRDefault="00877ECF" w:rsidP="004D27B5">
      <w:pPr>
        <w:pStyle w:val="a5"/>
        <w:spacing w:line="360" w:lineRule="auto"/>
        <w:ind w:firstLineChars="0" w:firstLine="0"/>
        <w:jc w:val="left"/>
        <w:rPr>
          <w:b/>
          <w:sz w:val="28"/>
          <w:szCs w:val="28"/>
        </w:rPr>
      </w:pPr>
      <w:r>
        <w:rPr>
          <w:rFonts w:hint="eastAsia"/>
          <w:b/>
          <w:sz w:val="28"/>
          <w:szCs w:val="28"/>
        </w:rPr>
        <w:t>四</w:t>
      </w:r>
      <w:r w:rsidR="00A97FBA">
        <w:rPr>
          <w:rFonts w:hint="eastAsia"/>
          <w:b/>
          <w:sz w:val="28"/>
          <w:szCs w:val="28"/>
        </w:rPr>
        <w:t>、包装、运输及验收</w:t>
      </w:r>
    </w:p>
    <w:p w:rsidR="00460A25" w:rsidRDefault="00877ECF" w:rsidP="00460A25">
      <w:pPr>
        <w:spacing w:line="360" w:lineRule="auto"/>
        <w:rPr>
          <w:color w:val="111111"/>
          <w:sz w:val="24"/>
          <w:szCs w:val="24"/>
        </w:rPr>
      </w:pPr>
      <w:r>
        <w:rPr>
          <w:rFonts w:hint="eastAsia"/>
          <w:color w:val="111111"/>
          <w:sz w:val="24"/>
          <w:szCs w:val="24"/>
        </w:rPr>
        <w:t>4</w:t>
      </w:r>
      <w:r w:rsidR="00A97FBA" w:rsidRPr="00452AF6">
        <w:rPr>
          <w:rFonts w:hint="eastAsia"/>
          <w:color w:val="111111"/>
          <w:sz w:val="24"/>
          <w:szCs w:val="24"/>
        </w:rPr>
        <w:t>.1</w:t>
      </w:r>
      <w:r w:rsidR="00A97FBA" w:rsidRPr="00452AF6">
        <w:rPr>
          <w:rFonts w:hint="eastAsia"/>
          <w:color w:val="111111"/>
          <w:sz w:val="24"/>
          <w:szCs w:val="24"/>
        </w:rPr>
        <w:t>、</w:t>
      </w:r>
      <w:r w:rsidR="00573C89">
        <w:rPr>
          <w:rFonts w:hint="eastAsia"/>
          <w:color w:val="111111"/>
          <w:sz w:val="24"/>
          <w:szCs w:val="24"/>
        </w:rPr>
        <w:t>设备</w:t>
      </w:r>
      <w:r w:rsidR="00A97FBA" w:rsidRPr="00452AF6">
        <w:rPr>
          <w:rFonts w:hint="eastAsia"/>
          <w:color w:val="111111"/>
          <w:sz w:val="24"/>
          <w:szCs w:val="24"/>
        </w:rPr>
        <w:t>包装应采用支架加软垫固定，重要部位采取适当的局部保护措施，在易碰伤处如接管法兰位置包装软质垫，应有产品合格证、使用说明及备用附件清单</w:t>
      </w:r>
      <w:r w:rsidR="0011276D">
        <w:rPr>
          <w:rFonts w:hint="eastAsia"/>
          <w:color w:val="111111"/>
          <w:sz w:val="24"/>
          <w:szCs w:val="24"/>
        </w:rPr>
        <w:t>。</w:t>
      </w:r>
    </w:p>
    <w:p w:rsidR="00460A25" w:rsidRDefault="00877ECF" w:rsidP="00460A25">
      <w:pPr>
        <w:spacing w:line="360" w:lineRule="auto"/>
        <w:rPr>
          <w:color w:val="111111"/>
          <w:sz w:val="24"/>
          <w:szCs w:val="24"/>
        </w:rPr>
      </w:pPr>
      <w:r>
        <w:rPr>
          <w:rFonts w:hint="eastAsia"/>
          <w:color w:val="111111"/>
          <w:sz w:val="24"/>
          <w:szCs w:val="24"/>
        </w:rPr>
        <w:t>4</w:t>
      </w:r>
      <w:r w:rsidR="00A97FBA" w:rsidRPr="00452AF6">
        <w:rPr>
          <w:rFonts w:hint="eastAsia"/>
          <w:color w:val="111111"/>
          <w:sz w:val="24"/>
          <w:szCs w:val="24"/>
        </w:rPr>
        <w:t>.2</w:t>
      </w:r>
      <w:r w:rsidR="00A97FBA" w:rsidRPr="00452AF6">
        <w:rPr>
          <w:rFonts w:hint="eastAsia"/>
          <w:color w:val="111111"/>
          <w:sz w:val="24"/>
          <w:szCs w:val="24"/>
        </w:rPr>
        <w:t>、水平运输</w:t>
      </w:r>
      <w:r w:rsidR="00573C89">
        <w:rPr>
          <w:rFonts w:hint="eastAsia"/>
          <w:color w:val="111111"/>
          <w:sz w:val="24"/>
          <w:szCs w:val="24"/>
        </w:rPr>
        <w:t>设备</w:t>
      </w:r>
      <w:r w:rsidR="00A97FBA" w:rsidRPr="00452AF6">
        <w:rPr>
          <w:rFonts w:hint="eastAsia"/>
          <w:color w:val="111111"/>
          <w:sz w:val="24"/>
          <w:szCs w:val="24"/>
        </w:rPr>
        <w:t>应安装在支吊架或放合适的滑动托板上，支架与滑动托板应安上缓冲垫，并固定在运输工具上</w:t>
      </w:r>
      <w:r w:rsidR="0011276D">
        <w:rPr>
          <w:rFonts w:hint="eastAsia"/>
          <w:color w:val="111111"/>
          <w:sz w:val="24"/>
          <w:szCs w:val="24"/>
        </w:rPr>
        <w:t>。</w:t>
      </w:r>
    </w:p>
    <w:p w:rsidR="00460A25" w:rsidRDefault="00877ECF" w:rsidP="00460A25">
      <w:pPr>
        <w:spacing w:line="360" w:lineRule="auto"/>
        <w:rPr>
          <w:sz w:val="24"/>
          <w:szCs w:val="24"/>
        </w:rPr>
      </w:pPr>
      <w:r>
        <w:rPr>
          <w:rFonts w:hint="eastAsia"/>
          <w:sz w:val="24"/>
          <w:szCs w:val="24"/>
        </w:rPr>
        <w:t>4</w:t>
      </w:r>
      <w:r w:rsidR="00A97FBA" w:rsidRPr="00452AF6">
        <w:rPr>
          <w:rFonts w:hint="eastAsia"/>
          <w:sz w:val="24"/>
          <w:szCs w:val="24"/>
        </w:rPr>
        <w:t>.3</w:t>
      </w:r>
      <w:r w:rsidR="00A97FBA" w:rsidRPr="00452AF6">
        <w:rPr>
          <w:sz w:val="24"/>
          <w:szCs w:val="24"/>
        </w:rPr>
        <w:t xml:space="preserve"> </w:t>
      </w:r>
      <w:r w:rsidR="00A97FBA" w:rsidRPr="00452AF6">
        <w:rPr>
          <w:sz w:val="24"/>
          <w:szCs w:val="24"/>
        </w:rPr>
        <w:t>、</w:t>
      </w:r>
      <w:r w:rsidR="00A97FBA" w:rsidRPr="00452AF6">
        <w:rPr>
          <w:sz w:val="24"/>
          <w:szCs w:val="24"/>
        </w:rPr>
        <w:t xml:space="preserve"> </w:t>
      </w:r>
      <w:r w:rsidR="00A97FBA" w:rsidRPr="00452AF6">
        <w:rPr>
          <w:rFonts w:hint="eastAsia"/>
          <w:sz w:val="24"/>
          <w:szCs w:val="24"/>
        </w:rPr>
        <w:t>乙方采购的原材料需有产品合格证，制造过程需按国家相关标准合格规范进行检验</w:t>
      </w:r>
      <w:r w:rsidR="00A97FBA" w:rsidRPr="00452AF6">
        <w:rPr>
          <w:sz w:val="24"/>
          <w:szCs w:val="24"/>
        </w:rPr>
        <w:t>。</w:t>
      </w:r>
    </w:p>
    <w:p w:rsidR="00460A25" w:rsidRDefault="00877ECF" w:rsidP="00460A25">
      <w:pPr>
        <w:spacing w:line="360" w:lineRule="auto"/>
        <w:rPr>
          <w:sz w:val="24"/>
          <w:szCs w:val="24"/>
        </w:rPr>
      </w:pPr>
      <w:r>
        <w:rPr>
          <w:rFonts w:hint="eastAsia"/>
          <w:sz w:val="24"/>
          <w:szCs w:val="24"/>
        </w:rPr>
        <w:t>4</w:t>
      </w:r>
      <w:r w:rsidR="00A97FBA" w:rsidRPr="00452AF6">
        <w:rPr>
          <w:rFonts w:hint="eastAsia"/>
          <w:sz w:val="24"/>
          <w:szCs w:val="24"/>
        </w:rPr>
        <w:t>.4</w:t>
      </w:r>
      <w:r w:rsidR="00A97FBA" w:rsidRPr="00452AF6">
        <w:rPr>
          <w:sz w:val="24"/>
          <w:szCs w:val="24"/>
        </w:rPr>
        <w:t xml:space="preserve"> </w:t>
      </w:r>
      <w:r w:rsidR="00A97FBA" w:rsidRPr="00452AF6">
        <w:rPr>
          <w:sz w:val="24"/>
          <w:szCs w:val="24"/>
        </w:rPr>
        <w:t>、</w:t>
      </w:r>
      <w:r w:rsidR="00A97FBA" w:rsidRPr="00452AF6">
        <w:rPr>
          <w:rFonts w:hint="eastAsia"/>
          <w:sz w:val="24"/>
          <w:szCs w:val="24"/>
        </w:rPr>
        <w:t>乙方在</w:t>
      </w:r>
      <w:r w:rsidR="001C67DF">
        <w:rPr>
          <w:rFonts w:hint="eastAsia"/>
          <w:sz w:val="24"/>
          <w:szCs w:val="24"/>
        </w:rPr>
        <w:t>设备</w:t>
      </w:r>
      <w:r w:rsidR="00A97FBA" w:rsidRPr="00452AF6">
        <w:rPr>
          <w:rFonts w:hint="eastAsia"/>
          <w:sz w:val="24"/>
          <w:szCs w:val="24"/>
        </w:rPr>
        <w:t>出厂前</w:t>
      </w:r>
      <w:r w:rsidR="001C67DF">
        <w:rPr>
          <w:rFonts w:hint="eastAsia"/>
          <w:sz w:val="24"/>
          <w:szCs w:val="24"/>
        </w:rPr>
        <w:t>应</w:t>
      </w:r>
      <w:r w:rsidR="00246BDA">
        <w:rPr>
          <w:rFonts w:hint="eastAsia"/>
          <w:sz w:val="24"/>
          <w:szCs w:val="24"/>
        </w:rPr>
        <w:t>充氮保压</w:t>
      </w:r>
      <w:r w:rsidR="001C67DF">
        <w:rPr>
          <w:rFonts w:hint="eastAsia"/>
          <w:sz w:val="24"/>
          <w:szCs w:val="24"/>
        </w:rPr>
        <w:t>并保证在运输过程中的安全，设备在到达甲方现场后保压压力不会出现明确变化</w:t>
      </w:r>
      <w:r w:rsidR="00A97FBA" w:rsidRPr="00452AF6">
        <w:rPr>
          <w:sz w:val="24"/>
          <w:szCs w:val="24"/>
        </w:rPr>
        <w:t>。</w:t>
      </w:r>
    </w:p>
    <w:p w:rsidR="00460A25" w:rsidRDefault="00877ECF" w:rsidP="00460A25">
      <w:pPr>
        <w:spacing w:line="360" w:lineRule="auto"/>
        <w:rPr>
          <w:sz w:val="24"/>
          <w:szCs w:val="24"/>
        </w:rPr>
      </w:pPr>
      <w:r>
        <w:rPr>
          <w:rFonts w:hint="eastAsia"/>
          <w:sz w:val="24"/>
          <w:szCs w:val="24"/>
        </w:rPr>
        <w:t>4</w:t>
      </w:r>
      <w:r w:rsidR="00A97FBA" w:rsidRPr="00452AF6">
        <w:rPr>
          <w:rFonts w:hint="eastAsia"/>
          <w:sz w:val="24"/>
          <w:szCs w:val="24"/>
        </w:rPr>
        <w:t>.5</w:t>
      </w:r>
      <w:r w:rsidR="00A97FBA" w:rsidRPr="00452AF6">
        <w:rPr>
          <w:sz w:val="24"/>
          <w:szCs w:val="24"/>
        </w:rPr>
        <w:t>、乙方应保证所生产的产品完全符合甲方现场安装条件</w:t>
      </w:r>
      <w:r w:rsidR="00A97FBA" w:rsidRPr="00452AF6">
        <w:rPr>
          <w:rFonts w:hint="eastAsia"/>
          <w:sz w:val="24"/>
          <w:szCs w:val="24"/>
        </w:rPr>
        <w:t>，</w:t>
      </w:r>
      <w:r w:rsidR="001C67DF">
        <w:rPr>
          <w:rFonts w:hint="eastAsia"/>
          <w:sz w:val="24"/>
          <w:szCs w:val="24"/>
        </w:rPr>
        <w:t>设备</w:t>
      </w:r>
      <w:r w:rsidR="00A97FBA" w:rsidRPr="00452AF6">
        <w:rPr>
          <w:sz w:val="24"/>
          <w:szCs w:val="24"/>
        </w:rPr>
        <w:t>接口规格及尺寸</w:t>
      </w:r>
      <w:r w:rsidR="00A97FBA" w:rsidRPr="00452AF6">
        <w:rPr>
          <w:rFonts w:hint="eastAsia"/>
          <w:sz w:val="24"/>
          <w:szCs w:val="24"/>
        </w:rPr>
        <w:t>符合设计图纸和相关规范</w:t>
      </w:r>
      <w:r w:rsidR="00A97FBA" w:rsidRPr="00452AF6">
        <w:rPr>
          <w:sz w:val="24"/>
          <w:szCs w:val="24"/>
        </w:rPr>
        <w:t>。</w:t>
      </w:r>
    </w:p>
    <w:p w:rsidR="00460A25" w:rsidRDefault="00877ECF" w:rsidP="00460A25">
      <w:pPr>
        <w:spacing w:line="360" w:lineRule="auto"/>
        <w:rPr>
          <w:color w:val="111111"/>
          <w:sz w:val="24"/>
          <w:szCs w:val="24"/>
        </w:rPr>
      </w:pPr>
      <w:r>
        <w:rPr>
          <w:rFonts w:hint="eastAsia"/>
          <w:sz w:val="24"/>
          <w:szCs w:val="24"/>
        </w:rPr>
        <w:t>4</w:t>
      </w:r>
      <w:r w:rsidR="00A97FBA" w:rsidRPr="00452AF6">
        <w:rPr>
          <w:rFonts w:hint="eastAsia"/>
          <w:sz w:val="24"/>
          <w:szCs w:val="24"/>
        </w:rPr>
        <w:t>.6</w:t>
      </w:r>
      <w:r w:rsidR="00A97FBA" w:rsidRPr="00452AF6">
        <w:rPr>
          <w:sz w:val="24"/>
          <w:szCs w:val="24"/>
        </w:rPr>
        <w:t>、</w:t>
      </w:r>
      <w:r w:rsidR="00A97FBA" w:rsidRPr="00452AF6">
        <w:rPr>
          <w:sz w:val="24"/>
          <w:szCs w:val="24"/>
        </w:rPr>
        <w:t xml:space="preserve"> </w:t>
      </w:r>
      <w:r w:rsidR="00A97FBA" w:rsidRPr="00452AF6">
        <w:rPr>
          <w:sz w:val="24"/>
          <w:szCs w:val="24"/>
        </w:rPr>
        <w:t>产品</w:t>
      </w:r>
      <w:r w:rsidR="00A97FBA" w:rsidRPr="00452AF6">
        <w:rPr>
          <w:rFonts w:hint="eastAsia"/>
          <w:sz w:val="24"/>
          <w:szCs w:val="24"/>
        </w:rPr>
        <w:t>到货</w:t>
      </w:r>
      <w:r w:rsidR="00A97FBA" w:rsidRPr="00452AF6">
        <w:rPr>
          <w:sz w:val="24"/>
          <w:szCs w:val="24"/>
        </w:rPr>
        <w:t>验收时甲方应通知乙方，验收人员可以依据本技术规范书的规定对任何与本产品生产和检验有关的档案进行检查，如发现质量问题，乙方应进行返修直至产品达到规定的质量要求</w:t>
      </w:r>
      <w:r w:rsidR="00A97FBA" w:rsidRPr="00452AF6">
        <w:rPr>
          <w:rFonts w:hint="eastAsia"/>
          <w:sz w:val="24"/>
          <w:szCs w:val="24"/>
        </w:rPr>
        <w:t>。</w:t>
      </w:r>
    </w:p>
    <w:p w:rsidR="00A97FBA" w:rsidRDefault="00877ECF" w:rsidP="00460A25">
      <w:pPr>
        <w:spacing w:line="360" w:lineRule="auto"/>
        <w:rPr>
          <w:sz w:val="24"/>
          <w:szCs w:val="24"/>
        </w:rPr>
      </w:pPr>
      <w:r>
        <w:rPr>
          <w:rFonts w:hint="eastAsia"/>
          <w:sz w:val="24"/>
          <w:szCs w:val="24"/>
        </w:rPr>
        <w:t>4</w:t>
      </w:r>
      <w:r w:rsidR="00A97FBA" w:rsidRPr="00452AF6">
        <w:rPr>
          <w:rFonts w:hint="eastAsia"/>
          <w:sz w:val="24"/>
          <w:szCs w:val="24"/>
        </w:rPr>
        <w:t>.7</w:t>
      </w:r>
      <w:r w:rsidR="00A97FBA" w:rsidRPr="00452AF6">
        <w:rPr>
          <w:sz w:val="24"/>
          <w:szCs w:val="24"/>
        </w:rPr>
        <w:t>、</w:t>
      </w:r>
      <w:r w:rsidR="00A97FBA" w:rsidRPr="00452AF6">
        <w:rPr>
          <w:rFonts w:hint="eastAsia"/>
          <w:sz w:val="24"/>
          <w:szCs w:val="24"/>
        </w:rPr>
        <w:t>产品投入运行正常为产品合格的标准。</w:t>
      </w:r>
    </w:p>
    <w:p w:rsidR="00460A25" w:rsidRPr="00877ECF" w:rsidRDefault="00460A25" w:rsidP="00460A25">
      <w:pPr>
        <w:spacing w:line="360" w:lineRule="auto"/>
        <w:rPr>
          <w:sz w:val="24"/>
          <w:szCs w:val="24"/>
        </w:rPr>
      </w:pPr>
    </w:p>
    <w:p w:rsidR="00460A25" w:rsidRPr="00460A25" w:rsidRDefault="00460A25" w:rsidP="00460A25">
      <w:pPr>
        <w:spacing w:line="360" w:lineRule="auto"/>
        <w:rPr>
          <w:color w:val="111111"/>
          <w:sz w:val="24"/>
          <w:szCs w:val="24"/>
        </w:rPr>
      </w:pPr>
    </w:p>
    <w:tbl>
      <w:tblPr>
        <w:tblStyle w:val="a7"/>
        <w:tblW w:w="0" w:type="auto"/>
        <w:tblLook w:val="04A0"/>
      </w:tblPr>
      <w:tblGrid>
        <w:gridCol w:w="2840"/>
        <w:gridCol w:w="2841"/>
        <w:gridCol w:w="2841"/>
      </w:tblGrid>
      <w:tr w:rsidR="00460A25" w:rsidTr="002D396F">
        <w:trPr>
          <w:trHeight w:val="1078"/>
        </w:trPr>
        <w:tc>
          <w:tcPr>
            <w:tcW w:w="2840" w:type="dxa"/>
          </w:tcPr>
          <w:p w:rsidR="00460A25" w:rsidRDefault="00460A25" w:rsidP="002D396F">
            <w:pPr>
              <w:widowControl/>
              <w:jc w:val="left"/>
            </w:pPr>
            <w:r>
              <w:rPr>
                <w:rFonts w:hint="eastAsia"/>
              </w:rPr>
              <w:t>水气团队</w:t>
            </w:r>
          </w:p>
          <w:p w:rsidR="00460A25" w:rsidRDefault="00460A25" w:rsidP="002D396F">
            <w:pPr>
              <w:widowControl/>
              <w:jc w:val="left"/>
            </w:pPr>
            <w:r>
              <w:rPr>
                <w:rFonts w:hint="eastAsia"/>
              </w:rPr>
              <w:t>经办：</w:t>
            </w:r>
            <w:r>
              <w:rPr>
                <w:rFonts w:hint="eastAsia"/>
              </w:rPr>
              <w:t xml:space="preserve">     </w:t>
            </w:r>
          </w:p>
        </w:tc>
        <w:tc>
          <w:tcPr>
            <w:tcW w:w="2841" w:type="dxa"/>
          </w:tcPr>
          <w:p w:rsidR="00460A25" w:rsidRDefault="00460A25" w:rsidP="002D396F">
            <w:pPr>
              <w:widowControl/>
              <w:jc w:val="left"/>
            </w:pPr>
          </w:p>
          <w:p w:rsidR="00460A25" w:rsidRDefault="00460A25" w:rsidP="002D396F">
            <w:pPr>
              <w:widowControl/>
              <w:jc w:val="left"/>
            </w:pPr>
            <w:r>
              <w:rPr>
                <w:rFonts w:hint="eastAsia"/>
              </w:rPr>
              <w:t>审核：</w:t>
            </w:r>
          </w:p>
        </w:tc>
        <w:tc>
          <w:tcPr>
            <w:tcW w:w="2841" w:type="dxa"/>
          </w:tcPr>
          <w:p w:rsidR="00460A25" w:rsidRDefault="00460A25" w:rsidP="002D396F">
            <w:pPr>
              <w:widowControl/>
              <w:jc w:val="left"/>
            </w:pPr>
          </w:p>
          <w:p w:rsidR="00460A25" w:rsidRDefault="00460A25" w:rsidP="002D396F">
            <w:pPr>
              <w:widowControl/>
              <w:jc w:val="left"/>
            </w:pPr>
            <w:r>
              <w:rPr>
                <w:rFonts w:hint="eastAsia"/>
              </w:rPr>
              <w:t>核准：</w:t>
            </w:r>
          </w:p>
        </w:tc>
      </w:tr>
      <w:tr w:rsidR="00460A25" w:rsidTr="002D396F">
        <w:trPr>
          <w:trHeight w:val="1278"/>
        </w:trPr>
        <w:tc>
          <w:tcPr>
            <w:tcW w:w="2840" w:type="dxa"/>
          </w:tcPr>
          <w:p w:rsidR="00460A25" w:rsidRDefault="00460A25" w:rsidP="002D396F">
            <w:pPr>
              <w:widowControl/>
              <w:jc w:val="left"/>
            </w:pPr>
            <w:r>
              <w:rPr>
                <w:rFonts w:hint="eastAsia"/>
              </w:rPr>
              <w:t>设备管理部</w:t>
            </w:r>
          </w:p>
          <w:p w:rsidR="00460A25" w:rsidRDefault="00460A25" w:rsidP="002D396F">
            <w:pPr>
              <w:widowControl/>
              <w:jc w:val="left"/>
            </w:pPr>
            <w:r>
              <w:rPr>
                <w:rFonts w:hint="eastAsia"/>
              </w:rPr>
              <w:t>经办：</w:t>
            </w:r>
          </w:p>
        </w:tc>
        <w:tc>
          <w:tcPr>
            <w:tcW w:w="2841" w:type="dxa"/>
          </w:tcPr>
          <w:p w:rsidR="00460A25" w:rsidRDefault="00460A25" w:rsidP="002D396F">
            <w:pPr>
              <w:widowControl/>
              <w:jc w:val="left"/>
            </w:pPr>
          </w:p>
          <w:p w:rsidR="00460A25" w:rsidRDefault="00460A25" w:rsidP="002D396F">
            <w:pPr>
              <w:widowControl/>
              <w:jc w:val="left"/>
            </w:pPr>
            <w:r>
              <w:rPr>
                <w:rFonts w:hint="eastAsia"/>
              </w:rPr>
              <w:t>审核：</w:t>
            </w:r>
          </w:p>
        </w:tc>
        <w:tc>
          <w:tcPr>
            <w:tcW w:w="2841" w:type="dxa"/>
          </w:tcPr>
          <w:p w:rsidR="00460A25" w:rsidRDefault="00460A25" w:rsidP="002D396F">
            <w:pPr>
              <w:widowControl/>
              <w:jc w:val="left"/>
            </w:pPr>
          </w:p>
          <w:p w:rsidR="00460A25" w:rsidRDefault="00460A25" w:rsidP="002D396F">
            <w:pPr>
              <w:widowControl/>
              <w:jc w:val="left"/>
            </w:pPr>
            <w:r>
              <w:rPr>
                <w:rFonts w:hint="eastAsia"/>
              </w:rPr>
              <w:t>核准：</w:t>
            </w:r>
          </w:p>
        </w:tc>
      </w:tr>
    </w:tbl>
    <w:p w:rsidR="00460A25" w:rsidRPr="009D0B9D" w:rsidRDefault="00460A25" w:rsidP="004D27B5">
      <w:pPr>
        <w:widowControl/>
        <w:shd w:val="clear" w:color="auto" w:fill="FFFFFF"/>
        <w:spacing w:before="100" w:beforeAutospacing="1" w:after="100" w:afterAutospacing="1" w:line="360" w:lineRule="auto"/>
        <w:jc w:val="left"/>
        <w:rPr>
          <w:rFonts w:ascii="宋体" w:eastAsia="宋体" w:hAnsi="宋体" w:cs="宋体"/>
          <w:color w:val="111111"/>
          <w:kern w:val="0"/>
          <w:sz w:val="22"/>
        </w:rPr>
      </w:pPr>
    </w:p>
    <w:sectPr w:rsidR="00460A25" w:rsidRPr="009D0B9D" w:rsidSect="00007EA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498" w:rsidRDefault="00204498" w:rsidP="00742082">
      <w:r>
        <w:separator/>
      </w:r>
    </w:p>
  </w:endnote>
  <w:endnote w:type="continuationSeparator" w:id="0">
    <w:p w:rsidR="00204498" w:rsidRDefault="00204498" w:rsidP="00742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64915"/>
      <w:docPartObj>
        <w:docPartGallery w:val="Page Numbers (Bottom of Page)"/>
        <w:docPartUnique/>
      </w:docPartObj>
    </w:sdtPr>
    <w:sdtContent>
      <w:p w:rsidR="002D2433" w:rsidRDefault="00B818E1">
        <w:pPr>
          <w:pStyle w:val="a4"/>
          <w:jc w:val="right"/>
        </w:pPr>
        <w:fldSimple w:instr=" PAGE   \* MERGEFORMAT ">
          <w:r w:rsidR="00CD6BD6" w:rsidRPr="00CD6BD6">
            <w:rPr>
              <w:noProof/>
              <w:lang w:val="zh-CN"/>
            </w:rPr>
            <w:t>1</w:t>
          </w:r>
        </w:fldSimple>
      </w:p>
    </w:sdtContent>
  </w:sdt>
  <w:p w:rsidR="002D2433" w:rsidRDefault="002D24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498" w:rsidRDefault="00204498" w:rsidP="00742082">
      <w:r>
        <w:separator/>
      </w:r>
    </w:p>
  </w:footnote>
  <w:footnote w:type="continuationSeparator" w:id="0">
    <w:p w:rsidR="00204498" w:rsidRDefault="00204498" w:rsidP="007420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73AA2"/>
    <w:multiLevelType w:val="multilevel"/>
    <w:tmpl w:val="4F873AA2"/>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64AC"/>
    <w:rsid w:val="0000099E"/>
    <w:rsid w:val="00007EA8"/>
    <w:rsid w:val="000315CC"/>
    <w:rsid w:val="00051D8C"/>
    <w:rsid w:val="00053120"/>
    <w:rsid w:val="0006443B"/>
    <w:rsid w:val="000900D2"/>
    <w:rsid w:val="00095690"/>
    <w:rsid w:val="000A6A05"/>
    <w:rsid w:val="000B665A"/>
    <w:rsid w:val="000C6C6A"/>
    <w:rsid w:val="000D4E6E"/>
    <w:rsid w:val="000E7A5D"/>
    <w:rsid w:val="000F0B03"/>
    <w:rsid w:val="0011276D"/>
    <w:rsid w:val="0011561B"/>
    <w:rsid w:val="00150262"/>
    <w:rsid w:val="00152892"/>
    <w:rsid w:val="001877F9"/>
    <w:rsid w:val="001C67DF"/>
    <w:rsid w:val="001C7F5A"/>
    <w:rsid w:val="00204498"/>
    <w:rsid w:val="00210D32"/>
    <w:rsid w:val="00224A50"/>
    <w:rsid w:val="00244B3E"/>
    <w:rsid w:val="00246BDA"/>
    <w:rsid w:val="0025600E"/>
    <w:rsid w:val="0026251B"/>
    <w:rsid w:val="002B09BD"/>
    <w:rsid w:val="002B1E6F"/>
    <w:rsid w:val="002D2433"/>
    <w:rsid w:val="00321989"/>
    <w:rsid w:val="00357314"/>
    <w:rsid w:val="003859CC"/>
    <w:rsid w:val="00394A90"/>
    <w:rsid w:val="003B6236"/>
    <w:rsid w:val="003E516C"/>
    <w:rsid w:val="003F5EE9"/>
    <w:rsid w:val="004055EC"/>
    <w:rsid w:val="00452AF6"/>
    <w:rsid w:val="00460A25"/>
    <w:rsid w:val="004C0131"/>
    <w:rsid w:val="004C0EA2"/>
    <w:rsid w:val="004D27B5"/>
    <w:rsid w:val="00547557"/>
    <w:rsid w:val="005664AC"/>
    <w:rsid w:val="005672AE"/>
    <w:rsid w:val="00573C89"/>
    <w:rsid w:val="005B526A"/>
    <w:rsid w:val="005C36EA"/>
    <w:rsid w:val="00615B62"/>
    <w:rsid w:val="006477E6"/>
    <w:rsid w:val="00647E78"/>
    <w:rsid w:val="006673C0"/>
    <w:rsid w:val="00695BB8"/>
    <w:rsid w:val="006C5B9A"/>
    <w:rsid w:val="00705B7E"/>
    <w:rsid w:val="00710A3B"/>
    <w:rsid w:val="00715988"/>
    <w:rsid w:val="00742082"/>
    <w:rsid w:val="00747340"/>
    <w:rsid w:val="00750D42"/>
    <w:rsid w:val="00756C53"/>
    <w:rsid w:val="00780853"/>
    <w:rsid w:val="0079765B"/>
    <w:rsid w:val="007A1B5C"/>
    <w:rsid w:val="007F1AB6"/>
    <w:rsid w:val="007F1D1C"/>
    <w:rsid w:val="007F3A43"/>
    <w:rsid w:val="008172C4"/>
    <w:rsid w:val="00817C04"/>
    <w:rsid w:val="00877ECF"/>
    <w:rsid w:val="00881A14"/>
    <w:rsid w:val="00886E3F"/>
    <w:rsid w:val="008D74F7"/>
    <w:rsid w:val="009101E1"/>
    <w:rsid w:val="00937A99"/>
    <w:rsid w:val="009670D7"/>
    <w:rsid w:val="009B5467"/>
    <w:rsid w:val="009C4DB5"/>
    <w:rsid w:val="009D0B9D"/>
    <w:rsid w:val="009E30C1"/>
    <w:rsid w:val="009F453A"/>
    <w:rsid w:val="00A144BA"/>
    <w:rsid w:val="00A5684C"/>
    <w:rsid w:val="00A62467"/>
    <w:rsid w:val="00A908C1"/>
    <w:rsid w:val="00A97FBA"/>
    <w:rsid w:val="00AB25F2"/>
    <w:rsid w:val="00AD0739"/>
    <w:rsid w:val="00AE6986"/>
    <w:rsid w:val="00B02F4E"/>
    <w:rsid w:val="00B40883"/>
    <w:rsid w:val="00B45DE9"/>
    <w:rsid w:val="00B76DB2"/>
    <w:rsid w:val="00B818E1"/>
    <w:rsid w:val="00BA6B90"/>
    <w:rsid w:val="00BB1267"/>
    <w:rsid w:val="00BB2CCB"/>
    <w:rsid w:val="00BF4EBC"/>
    <w:rsid w:val="00C029CA"/>
    <w:rsid w:val="00C1687F"/>
    <w:rsid w:val="00C20A25"/>
    <w:rsid w:val="00C67738"/>
    <w:rsid w:val="00CB79BB"/>
    <w:rsid w:val="00CD0EEC"/>
    <w:rsid w:val="00CD6BD6"/>
    <w:rsid w:val="00D17634"/>
    <w:rsid w:val="00D232DA"/>
    <w:rsid w:val="00D32C88"/>
    <w:rsid w:val="00D37ADB"/>
    <w:rsid w:val="00D555B6"/>
    <w:rsid w:val="00D620C5"/>
    <w:rsid w:val="00D81BD3"/>
    <w:rsid w:val="00D839F7"/>
    <w:rsid w:val="00D96AB9"/>
    <w:rsid w:val="00DC3FF1"/>
    <w:rsid w:val="00DF3C19"/>
    <w:rsid w:val="00E466C5"/>
    <w:rsid w:val="00E50A3B"/>
    <w:rsid w:val="00E553F8"/>
    <w:rsid w:val="00E85C60"/>
    <w:rsid w:val="00E952F5"/>
    <w:rsid w:val="00EB19B9"/>
    <w:rsid w:val="00EC1059"/>
    <w:rsid w:val="00EC1E12"/>
    <w:rsid w:val="00EC7655"/>
    <w:rsid w:val="00EE6D0E"/>
    <w:rsid w:val="00F9355D"/>
    <w:rsid w:val="00F97F80"/>
    <w:rsid w:val="00FB05EF"/>
    <w:rsid w:val="00FC66AB"/>
    <w:rsid w:val="00FD4884"/>
    <w:rsid w:val="00FE1363"/>
    <w:rsid w:val="00FE6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E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20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2082"/>
    <w:rPr>
      <w:sz w:val="18"/>
      <w:szCs w:val="18"/>
    </w:rPr>
  </w:style>
  <w:style w:type="paragraph" w:styleId="a4">
    <w:name w:val="footer"/>
    <w:basedOn w:val="a"/>
    <w:link w:val="Char0"/>
    <w:uiPriority w:val="99"/>
    <w:unhideWhenUsed/>
    <w:rsid w:val="00742082"/>
    <w:pPr>
      <w:tabs>
        <w:tab w:val="center" w:pos="4153"/>
        <w:tab w:val="right" w:pos="8306"/>
      </w:tabs>
      <w:snapToGrid w:val="0"/>
      <w:jc w:val="left"/>
    </w:pPr>
    <w:rPr>
      <w:sz w:val="18"/>
      <w:szCs w:val="18"/>
    </w:rPr>
  </w:style>
  <w:style w:type="character" w:customStyle="1" w:styleId="Char0">
    <w:name w:val="页脚 Char"/>
    <w:basedOn w:val="a0"/>
    <w:link w:val="a4"/>
    <w:uiPriority w:val="99"/>
    <w:rsid w:val="00742082"/>
    <w:rPr>
      <w:sz w:val="18"/>
      <w:szCs w:val="18"/>
    </w:rPr>
  </w:style>
  <w:style w:type="paragraph" w:styleId="a5">
    <w:name w:val="List Paragraph"/>
    <w:basedOn w:val="a"/>
    <w:uiPriority w:val="34"/>
    <w:qFormat/>
    <w:rsid w:val="009D0B9D"/>
    <w:pPr>
      <w:ind w:firstLineChars="200" w:firstLine="420"/>
    </w:pPr>
    <w:rPr>
      <w:rFonts w:ascii="Times New Roman" w:eastAsia="宋体" w:hAnsi="Times New Roman" w:cs="Times New Roman"/>
      <w:szCs w:val="24"/>
    </w:rPr>
  </w:style>
  <w:style w:type="paragraph" w:styleId="a6">
    <w:name w:val="Body Text"/>
    <w:basedOn w:val="a"/>
    <w:link w:val="Char1"/>
    <w:qFormat/>
    <w:rsid w:val="00A97FBA"/>
    <w:pPr>
      <w:widowControl/>
      <w:spacing w:before="180" w:after="180"/>
      <w:jc w:val="left"/>
    </w:pPr>
    <w:rPr>
      <w:kern w:val="0"/>
      <w:sz w:val="24"/>
      <w:szCs w:val="24"/>
      <w:lang w:eastAsia="en-US"/>
    </w:rPr>
  </w:style>
  <w:style w:type="character" w:customStyle="1" w:styleId="Char1">
    <w:name w:val="正文文本 Char"/>
    <w:basedOn w:val="a0"/>
    <w:link w:val="a6"/>
    <w:rsid w:val="00A97FBA"/>
    <w:rPr>
      <w:kern w:val="0"/>
      <w:sz w:val="24"/>
      <w:szCs w:val="24"/>
      <w:lang w:eastAsia="en-US"/>
    </w:rPr>
  </w:style>
  <w:style w:type="table" w:styleId="a7">
    <w:name w:val="Table Grid"/>
    <w:basedOn w:val="a1"/>
    <w:uiPriority w:val="59"/>
    <w:qFormat/>
    <w:rsid w:val="00460A2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6030439">
      <w:bodyDiv w:val="1"/>
      <w:marLeft w:val="0"/>
      <w:marRight w:val="0"/>
      <w:marTop w:val="0"/>
      <w:marBottom w:val="0"/>
      <w:divBdr>
        <w:top w:val="none" w:sz="0" w:space="0" w:color="auto"/>
        <w:left w:val="none" w:sz="0" w:space="0" w:color="auto"/>
        <w:bottom w:val="none" w:sz="0" w:space="0" w:color="auto"/>
        <w:right w:val="none" w:sz="0" w:space="0" w:color="auto"/>
      </w:divBdr>
      <w:divsChild>
        <w:div w:id="1370489665">
          <w:marLeft w:val="0"/>
          <w:marRight w:val="0"/>
          <w:marTop w:val="0"/>
          <w:marBottom w:val="0"/>
          <w:divBdr>
            <w:top w:val="none" w:sz="0" w:space="0" w:color="auto"/>
            <w:left w:val="none" w:sz="0" w:space="0" w:color="auto"/>
            <w:bottom w:val="none" w:sz="0" w:space="0" w:color="auto"/>
            <w:right w:val="none" w:sz="0" w:space="0" w:color="auto"/>
          </w:divBdr>
          <w:divsChild>
            <w:div w:id="1422724970">
              <w:marLeft w:val="0"/>
              <w:marRight w:val="0"/>
              <w:marTop w:val="0"/>
              <w:marBottom w:val="0"/>
              <w:divBdr>
                <w:top w:val="none" w:sz="0" w:space="0" w:color="auto"/>
                <w:left w:val="none" w:sz="0" w:space="0" w:color="auto"/>
                <w:bottom w:val="none" w:sz="0" w:space="0" w:color="auto"/>
                <w:right w:val="none" w:sz="0" w:space="0" w:color="auto"/>
              </w:divBdr>
              <w:divsChild>
                <w:div w:id="9478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3</Pages>
  <Words>264</Words>
  <Characters>1506</Characters>
  <Application>Microsoft Office Word</Application>
  <DocSecurity>0</DocSecurity>
  <Lines>12</Lines>
  <Paragraphs>3</Paragraphs>
  <ScaleCrop>false</ScaleCrop>
  <Company>Microsoft</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98</cp:revision>
  <dcterms:created xsi:type="dcterms:W3CDTF">2022-05-06T06:55:00Z</dcterms:created>
  <dcterms:modified xsi:type="dcterms:W3CDTF">2024-05-21T08:55:00Z</dcterms:modified>
</cp:coreProperties>
</file>