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A41" w:rsidRDefault="007A4A41">
      <w:pPr>
        <w:pStyle w:val="a9"/>
        <w:rPr>
          <w:rFonts w:ascii="Times New Roman"/>
          <w:sz w:val="20"/>
          <w:lang w:eastAsia="zh-CN"/>
        </w:rPr>
      </w:pPr>
    </w:p>
    <w:p w:rsidR="007A4A41" w:rsidRDefault="007A4A41">
      <w:pPr>
        <w:pStyle w:val="a9"/>
        <w:rPr>
          <w:rFonts w:ascii="Times New Roman"/>
          <w:sz w:val="20"/>
        </w:rPr>
      </w:pPr>
    </w:p>
    <w:p w:rsidR="007A4A41" w:rsidRDefault="007A4A41">
      <w:pPr>
        <w:pStyle w:val="a9"/>
        <w:rPr>
          <w:rFonts w:ascii="Times New Roman"/>
          <w:sz w:val="20"/>
        </w:rPr>
      </w:pPr>
    </w:p>
    <w:p w:rsidR="007A4A41" w:rsidRDefault="007A4A41">
      <w:pPr>
        <w:pStyle w:val="a9"/>
        <w:rPr>
          <w:rFonts w:ascii="Times New Roman"/>
          <w:sz w:val="20"/>
        </w:rPr>
      </w:pPr>
    </w:p>
    <w:p w:rsidR="007A4A41" w:rsidRDefault="007A4A41">
      <w:pPr>
        <w:pStyle w:val="a9"/>
        <w:rPr>
          <w:rFonts w:ascii="Times New Roman"/>
          <w:sz w:val="20"/>
        </w:rPr>
      </w:pPr>
    </w:p>
    <w:p w:rsidR="007A4A41" w:rsidRDefault="007A4A41">
      <w:pPr>
        <w:pStyle w:val="a9"/>
        <w:rPr>
          <w:rFonts w:ascii="Times New Roman"/>
          <w:sz w:val="20"/>
        </w:rPr>
      </w:pPr>
    </w:p>
    <w:p w:rsidR="007A4A41" w:rsidRDefault="007A4A41">
      <w:pPr>
        <w:pStyle w:val="a9"/>
        <w:rPr>
          <w:rFonts w:ascii="Times New Roman"/>
          <w:sz w:val="20"/>
        </w:rPr>
      </w:pPr>
    </w:p>
    <w:p w:rsidR="007A4A41" w:rsidRDefault="007A4A41">
      <w:pPr>
        <w:pStyle w:val="a9"/>
        <w:spacing w:before="5"/>
        <w:rPr>
          <w:rFonts w:ascii="Times New Roman"/>
          <w:sz w:val="20"/>
        </w:rPr>
      </w:pPr>
    </w:p>
    <w:p w:rsidR="007A4A41" w:rsidRDefault="00FB4F16">
      <w:pPr>
        <w:pStyle w:val="a9"/>
        <w:jc w:val="center"/>
        <w:rPr>
          <w:rFonts w:ascii="微软雅黑" w:eastAsia="微软雅黑"/>
          <w:b/>
          <w:sz w:val="48"/>
          <w:szCs w:val="48"/>
          <w:u w:val="single"/>
          <w:lang w:eastAsia="zh-CN"/>
        </w:rPr>
      </w:pPr>
      <w:r>
        <w:rPr>
          <w:rFonts w:ascii="微软雅黑" w:eastAsia="微软雅黑" w:hint="eastAsia"/>
          <w:b/>
          <w:sz w:val="48"/>
          <w:szCs w:val="48"/>
          <w:u w:val="single"/>
          <w:lang w:eastAsia="zh-CN"/>
        </w:rPr>
        <w:t>福建福海创石油化工有限公司</w:t>
      </w:r>
    </w:p>
    <w:p w:rsidR="007A4A41" w:rsidRDefault="00FB4F16">
      <w:pPr>
        <w:pStyle w:val="a9"/>
        <w:jc w:val="center"/>
        <w:rPr>
          <w:rFonts w:ascii="微软雅黑" w:eastAsia="微软雅黑" w:hAnsi="微软雅黑" w:cs="Arial"/>
          <w:b/>
          <w:sz w:val="48"/>
          <w:szCs w:val="48"/>
          <w:lang w:eastAsia="zh-CN"/>
        </w:rPr>
      </w:pPr>
      <w:r>
        <w:rPr>
          <w:rFonts w:ascii="微软雅黑" w:eastAsia="微软雅黑" w:hAnsi="微软雅黑" w:cs="Arial" w:hint="eastAsia"/>
          <w:b/>
          <w:sz w:val="48"/>
          <w:szCs w:val="48"/>
          <w:lang w:eastAsia="zh-CN"/>
        </w:rPr>
        <w:t>PTA厂区装置变电所10kV无功补偿装置</w:t>
      </w:r>
      <w:r>
        <w:rPr>
          <w:rFonts w:ascii="微软雅黑" w:eastAsia="微软雅黑" w:hAnsi="微软雅黑" w:cs="Arial"/>
          <w:b/>
          <w:sz w:val="48"/>
          <w:szCs w:val="48"/>
          <w:lang w:eastAsia="zh-CN"/>
        </w:rPr>
        <w:t>设备更新项目</w:t>
      </w:r>
    </w:p>
    <w:p w:rsidR="007A4A41" w:rsidRDefault="00FB4F16">
      <w:pPr>
        <w:pStyle w:val="a9"/>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7A4A41" w:rsidRDefault="00FB4F16">
      <w:pPr>
        <w:pStyle w:val="1"/>
        <w:jc w:val="center"/>
        <w:rPr>
          <w:color w:val="000000" w:themeColor="text1"/>
          <w:sz w:val="28"/>
          <w:szCs w:val="28"/>
        </w:rPr>
      </w:pPr>
      <w:r>
        <w:rPr>
          <w:rFonts w:hint="eastAsia"/>
          <w:color w:val="000000" w:themeColor="text1"/>
          <w:sz w:val="28"/>
          <w:szCs w:val="28"/>
        </w:rPr>
        <w:t>（文件编号：</w:t>
      </w:r>
      <w:r>
        <w:rPr>
          <w:color w:val="000000" w:themeColor="text1"/>
          <w:sz w:val="28"/>
          <w:szCs w:val="28"/>
        </w:rPr>
        <w:t>FHC-PTCG2024</w:t>
      </w:r>
      <w:r>
        <w:rPr>
          <w:rFonts w:hint="eastAsia"/>
          <w:color w:val="000000" w:themeColor="text1"/>
          <w:sz w:val="28"/>
          <w:szCs w:val="28"/>
        </w:rPr>
        <w:t>1029002）</w:t>
      </w:r>
    </w:p>
    <w:p w:rsidR="007A4A41" w:rsidRDefault="007A4A41">
      <w:pPr>
        <w:pStyle w:val="a9"/>
        <w:rPr>
          <w:rFonts w:ascii="微软雅黑"/>
          <w:b/>
          <w:sz w:val="94"/>
          <w:lang w:eastAsia="zh-CN"/>
        </w:rPr>
      </w:pPr>
    </w:p>
    <w:p w:rsidR="007A4A41" w:rsidRDefault="007A4A41">
      <w:pPr>
        <w:pStyle w:val="a9"/>
        <w:rPr>
          <w:rFonts w:ascii="微软雅黑"/>
          <w:b/>
          <w:sz w:val="94"/>
          <w:lang w:eastAsia="zh-CN"/>
        </w:rPr>
      </w:pPr>
    </w:p>
    <w:p w:rsidR="007A4A41" w:rsidRDefault="007A4A41">
      <w:pPr>
        <w:pStyle w:val="a9"/>
        <w:rPr>
          <w:rFonts w:ascii="微软雅黑"/>
          <w:b/>
          <w:sz w:val="32"/>
          <w:szCs w:val="32"/>
          <w:lang w:eastAsia="zh-CN"/>
        </w:rPr>
      </w:pPr>
    </w:p>
    <w:p w:rsidR="007A4A41" w:rsidRDefault="007A4A41">
      <w:pPr>
        <w:pStyle w:val="a9"/>
        <w:rPr>
          <w:rFonts w:ascii="微软雅黑"/>
          <w:b/>
          <w:sz w:val="32"/>
          <w:szCs w:val="32"/>
          <w:lang w:eastAsia="zh-CN"/>
        </w:rPr>
      </w:pPr>
    </w:p>
    <w:p w:rsidR="007A4A41" w:rsidRDefault="007A4A41">
      <w:pPr>
        <w:pStyle w:val="a9"/>
        <w:rPr>
          <w:rFonts w:ascii="微软雅黑"/>
          <w:b/>
          <w:sz w:val="32"/>
          <w:szCs w:val="32"/>
          <w:lang w:eastAsia="zh-CN"/>
        </w:rPr>
      </w:pPr>
    </w:p>
    <w:p w:rsidR="007A4A41" w:rsidRDefault="007A4A41">
      <w:pPr>
        <w:pStyle w:val="a9"/>
        <w:rPr>
          <w:rFonts w:ascii="微软雅黑"/>
          <w:b/>
          <w:sz w:val="32"/>
          <w:szCs w:val="32"/>
          <w:lang w:eastAsia="zh-CN"/>
        </w:rPr>
      </w:pPr>
    </w:p>
    <w:p w:rsidR="007A4A41" w:rsidRDefault="007A4A41">
      <w:pPr>
        <w:pStyle w:val="a9"/>
        <w:rPr>
          <w:rFonts w:ascii="微软雅黑"/>
          <w:b/>
          <w:sz w:val="32"/>
          <w:szCs w:val="32"/>
          <w:lang w:eastAsia="zh-CN"/>
        </w:rPr>
      </w:pPr>
    </w:p>
    <w:p w:rsidR="007A4A41" w:rsidRDefault="00FB4F16">
      <w:pPr>
        <w:pStyle w:val="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7A4A41" w:rsidRDefault="00FB4F16">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Pr>
          <w:rFonts w:ascii="微软雅黑" w:eastAsia="微软雅黑" w:hint="eastAsia"/>
          <w:b/>
          <w:color w:val="000000" w:themeColor="text1"/>
          <w:w w:val="95"/>
          <w:sz w:val="32"/>
          <w:lang w:eastAsia="zh-CN"/>
        </w:rPr>
        <w:t>二〇二四年十一月</w:t>
      </w:r>
    </w:p>
    <w:p w:rsidR="007A4A41" w:rsidRDefault="007A4A41">
      <w:pPr>
        <w:spacing w:line="271" w:lineRule="auto"/>
        <w:jc w:val="center"/>
        <w:rPr>
          <w:rFonts w:ascii="微软雅黑" w:eastAsia="微软雅黑"/>
          <w:color w:val="000000" w:themeColor="text1"/>
          <w:sz w:val="32"/>
          <w:lang w:eastAsia="zh-CN"/>
        </w:rPr>
        <w:sectPr w:rsidR="007A4A41">
          <w:footerReference w:type="default" r:id="rId10"/>
          <w:type w:val="continuous"/>
          <w:pgSz w:w="11910" w:h="16840"/>
          <w:pgMar w:top="1600" w:right="1680" w:bottom="280" w:left="1680" w:header="720" w:footer="720" w:gutter="0"/>
          <w:pgNumType w:start="1"/>
          <w:cols w:space="720"/>
        </w:sectPr>
      </w:pPr>
    </w:p>
    <w:p w:rsidR="007A4A41" w:rsidRDefault="00FB4F16">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7A4A41" w:rsidRDefault="007A4A41">
      <w:pPr>
        <w:pStyle w:val="a9"/>
        <w:rPr>
          <w:rFonts w:ascii="黑体"/>
          <w:sz w:val="20"/>
          <w:lang w:eastAsia="zh-CN"/>
        </w:rPr>
      </w:pPr>
    </w:p>
    <w:p w:rsidR="007A4A41" w:rsidRDefault="007A4A41">
      <w:pPr>
        <w:pStyle w:val="a9"/>
        <w:rPr>
          <w:rFonts w:ascii="黑体"/>
          <w:sz w:val="20"/>
          <w:lang w:eastAsia="zh-CN"/>
        </w:rPr>
      </w:pPr>
    </w:p>
    <w:p w:rsidR="007A4A41" w:rsidRDefault="007A4A41">
      <w:pPr>
        <w:pStyle w:val="a9"/>
        <w:spacing w:before="9"/>
        <w:rPr>
          <w:rFonts w:ascii="黑体"/>
          <w:lang w:eastAsia="zh-CN"/>
        </w:rPr>
      </w:pPr>
    </w:p>
    <w:p w:rsidR="007A4A41" w:rsidRDefault="00FB4F16">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7A4A41" w:rsidRDefault="00FB4F16">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7A4A41" w:rsidRDefault="00FB4F16">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7A4A41" w:rsidRDefault="00FB4F16">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7A4A41" w:rsidRDefault="00FB4F16">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7A4A41" w:rsidRDefault="00FB4F16">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7A4A41" w:rsidRDefault="00FB4F16">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7A4A41" w:rsidRDefault="007A4A41">
      <w:pPr>
        <w:tabs>
          <w:tab w:val="left" w:pos="709"/>
        </w:tabs>
        <w:spacing w:line="360" w:lineRule="auto"/>
        <w:ind w:firstLineChars="200" w:firstLine="480"/>
        <w:rPr>
          <w:sz w:val="24"/>
          <w:szCs w:val="24"/>
          <w:lang w:eastAsia="zh-CN"/>
        </w:rPr>
      </w:pPr>
    </w:p>
    <w:p w:rsidR="007A4A41" w:rsidRDefault="007A4A41">
      <w:pPr>
        <w:tabs>
          <w:tab w:val="left" w:pos="709"/>
        </w:tabs>
        <w:spacing w:line="360" w:lineRule="auto"/>
        <w:ind w:firstLineChars="200" w:firstLine="480"/>
        <w:rPr>
          <w:sz w:val="24"/>
          <w:szCs w:val="24"/>
          <w:lang w:eastAsia="zh-CN"/>
        </w:rPr>
      </w:pPr>
    </w:p>
    <w:p w:rsidR="007A4A41" w:rsidRDefault="007A4A41">
      <w:pPr>
        <w:tabs>
          <w:tab w:val="left" w:pos="709"/>
        </w:tabs>
        <w:spacing w:line="360" w:lineRule="auto"/>
        <w:ind w:firstLineChars="200" w:firstLine="480"/>
        <w:rPr>
          <w:sz w:val="24"/>
          <w:szCs w:val="24"/>
          <w:lang w:eastAsia="zh-CN"/>
        </w:rPr>
      </w:pPr>
    </w:p>
    <w:p w:rsidR="007A4A41" w:rsidRDefault="007A4A41">
      <w:pPr>
        <w:tabs>
          <w:tab w:val="left" w:pos="709"/>
        </w:tabs>
        <w:spacing w:line="360" w:lineRule="auto"/>
        <w:ind w:firstLineChars="200" w:firstLine="480"/>
        <w:rPr>
          <w:sz w:val="24"/>
          <w:szCs w:val="24"/>
          <w:lang w:eastAsia="zh-CN"/>
        </w:rPr>
      </w:pPr>
    </w:p>
    <w:p w:rsidR="007A4A41" w:rsidRDefault="007A4A41">
      <w:pPr>
        <w:tabs>
          <w:tab w:val="left" w:pos="709"/>
        </w:tabs>
        <w:spacing w:line="360" w:lineRule="auto"/>
        <w:ind w:firstLineChars="200" w:firstLine="480"/>
        <w:rPr>
          <w:sz w:val="24"/>
          <w:szCs w:val="24"/>
          <w:lang w:eastAsia="zh-CN"/>
        </w:rPr>
      </w:pPr>
    </w:p>
    <w:p w:rsidR="007A4A41" w:rsidRDefault="00FB4F16">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7A4A41" w:rsidRDefault="00FB4F16">
      <w:pPr>
        <w:tabs>
          <w:tab w:val="left" w:pos="709"/>
        </w:tabs>
        <w:spacing w:line="360" w:lineRule="auto"/>
        <w:ind w:firstLineChars="200" w:firstLine="480"/>
        <w:rPr>
          <w:sz w:val="24"/>
          <w:szCs w:val="24"/>
          <w:lang w:eastAsia="zh-CN"/>
        </w:rPr>
      </w:pPr>
      <w:r>
        <w:rPr>
          <w:sz w:val="24"/>
          <w:szCs w:val="24"/>
          <w:lang w:eastAsia="zh-CN"/>
        </w:rPr>
        <w:t>附件二：参选文件（范本）</w:t>
      </w:r>
    </w:p>
    <w:p w:rsidR="007A4A41" w:rsidRDefault="007A4A41">
      <w:pPr>
        <w:spacing w:line="408" w:lineRule="auto"/>
        <w:rPr>
          <w:sz w:val="28"/>
          <w:lang w:eastAsia="zh-CN"/>
        </w:rPr>
        <w:sectPr w:rsidR="007A4A41">
          <w:footerReference w:type="default" r:id="rId11"/>
          <w:pgSz w:w="11910" w:h="16840"/>
          <w:pgMar w:top="1480" w:right="1340" w:bottom="740" w:left="1680" w:header="0" w:footer="551" w:gutter="0"/>
          <w:pgNumType w:start="1"/>
          <w:cols w:space="720"/>
        </w:sectPr>
      </w:pPr>
    </w:p>
    <w:p w:rsidR="007A4A41" w:rsidRDefault="00FB4F16">
      <w:pPr>
        <w:pStyle w:val="afe"/>
        <w:numPr>
          <w:ilvl w:val="0"/>
          <w:numId w:val="1"/>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7A4A41" w:rsidRDefault="00FB4F16">
      <w:pPr>
        <w:pStyle w:val="a9"/>
        <w:jc w:val="center"/>
        <w:rPr>
          <w:rFonts w:asciiTheme="minorEastAsia" w:eastAsiaTheme="minorEastAsia" w:hAnsiTheme="minorEastAsia" w:cs="Arial"/>
          <w:b/>
          <w:sz w:val="28"/>
          <w:szCs w:val="28"/>
          <w:lang w:eastAsia="zh-CN"/>
        </w:rPr>
      </w:pPr>
      <w:r>
        <w:rPr>
          <w:rFonts w:hint="eastAsia"/>
          <w:b/>
          <w:bCs/>
          <w:sz w:val="28"/>
          <w:szCs w:val="28"/>
          <w:lang w:eastAsia="zh-CN"/>
        </w:rPr>
        <w:t>福建福海创石油化工有限公司PTA厂区装置变电所10kV无功补偿装置</w:t>
      </w:r>
      <w:r>
        <w:rPr>
          <w:b/>
          <w:bCs/>
          <w:sz w:val="28"/>
          <w:szCs w:val="28"/>
          <w:lang w:eastAsia="zh-CN"/>
        </w:rPr>
        <w:t>设备更新项目</w:t>
      </w:r>
      <w:r>
        <w:rPr>
          <w:rFonts w:hint="eastAsia"/>
          <w:b/>
          <w:bCs/>
          <w:sz w:val="28"/>
          <w:szCs w:val="28"/>
          <w:lang w:eastAsia="zh-CN"/>
        </w:rPr>
        <w:t>比选公告</w:t>
      </w:r>
    </w:p>
    <w:p w:rsidR="007A4A41" w:rsidRDefault="007A4A41">
      <w:pPr>
        <w:pStyle w:val="a9"/>
        <w:rPr>
          <w:b/>
          <w:sz w:val="28"/>
          <w:lang w:eastAsia="zh-CN"/>
        </w:rPr>
      </w:pPr>
    </w:p>
    <w:p w:rsidR="007A4A41" w:rsidRDefault="00FB4F16">
      <w:pPr>
        <w:pStyle w:val="a9"/>
        <w:spacing w:before="26" w:line="360" w:lineRule="auto"/>
        <w:ind w:right="121"/>
        <w:jc w:val="both"/>
        <w:rPr>
          <w:lang w:eastAsia="zh-CN"/>
        </w:rPr>
      </w:pPr>
      <w:r>
        <w:rPr>
          <w:rFonts w:hint="eastAsia"/>
          <w:lang w:eastAsia="zh-CN"/>
        </w:rPr>
        <w:t>福建福海创石油化工有限公司就“</w:t>
      </w:r>
      <w:r>
        <w:rPr>
          <w:rFonts w:hint="eastAsia"/>
          <w:color w:val="000000" w:themeColor="text1"/>
          <w:u w:val="single"/>
          <w:lang w:eastAsia="zh-CN"/>
        </w:rPr>
        <w:t>福建福海创石油化工有限公司PTA厂区装置变电所10kV无功补偿装置</w:t>
      </w:r>
      <w:r>
        <w:rPr>
          <w:color w:val="000000" w:themeColor="text1"/>
          <w:u w:val="single"/>
          <w:lang w:eastAsia="zh-CN"/>
        </w:rPr>
        <w:t>设备更新项目</w:t>
      </w:r>
      <w:r>
        <w:rPr>
          <w:rFonts w:hint="eastAsia"/>
          <w:color w:val="000000" w:themeColor="text1"/>
          <w:u w:val="single"/>
          <w:lang w:eastAsia="zh-CN"/>
        </w:rPr>
        <w:t>（项目编号：</w:t>
      </w:r>
      <w:r>
        <w:rPr>
          <w:color w:val="000000" w:themeColor="text1"/>
          <w:u w:val="single"/>
          <w:lang w:eastAsia="zh-CN"/>
        </w:rPr>
        <w:t>FHC-PTCG2024</w:t>
      </w:r>
      <w:r>
        <w:rPr>
          <w:rFonts w:hint="eastAsia"/>
          <w:color w:val="000000" w:themeColor="text1"/>
          <w:u w:val="single"/>
          <w:lang w:eastAsia="zh-CN"/>
        </w:rPr>
        <w:t>1029002）</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7A4A41" w:rsidRDefault="00FB4F16">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7A4A41" w:rsidRDefault="00FB4F16">
      <w:pPr>
        <w:tabs>
          <w:tab w:val="left" w:pos="709"/>
        </w:tabs>
        <w:spacing w:line="360" w:lineRule="auto"/>
        <w:rPr>
          <w:sz w:val="24"/>
          <w:szCs w:val="24"/>
          <w:lang w:eastAsia="zh-CN"/>
        </w:rPr>
      </w:pPr>
      <w:r>
        <w:rPr>
          <w:sz w:val="24"/>
          <w:szCs w:val="24"/>
          <w:lang w:eastAsia="zh-CN"/>
        </w:rPr>
        <w:t>1.</w:t>
      </w:r>
      <w:r>
        <w:rPr>
          <w:rFonts w:hint="eastAsia"/>
          <w:sz w:val="24"/>
          <w:szCs w:val="24"/>
          <w:lang w:eastAsia="zh-CN"/>
        </w:rPr>
        <w:t>项目名称：</w:t>
      </w:r>
      <w:r>
        <w:rPr>
          <w:rFonts w:hint="eastAsia"/>
          <w:color w:val="000000" w:themeColor="text1"/>
          <w:sz w:val="24"/>
          <w:szCs w:val="24"/>
          <w:lang w:eastAsia="zh-CN"/>
        </w:rPr>
        <w:t>福建福海创石油化工有限公司PTA厂区装置变电所10kV</w:t>
      </w:r>
      <w:r>
        <w:rPr>
          <w:color w:val="000000" w:themeColor="text1"/>
          <w:sz w:val="24"/>
          <w:szCs w:val="24"/>
          <w:lang w:eastAsia="zh-CN"/>
        </w:rPr>
        <w:t>无功补偿装置设备更新项目</w:t>
      </w:r>
    </w:p>
    <w:p w:rsidR="007A4A41" w:rsidRDefault="00FB4F16">
      <w:pPr>
        <w:widowControl/>
        <w:spacing w:line="360" w:lineRule="auto"/>
        <w:rPr>
          <w:sz w:val="24"/>
          <w:lang w:eastAsia="zh-CN"/>
        </w:rPr>
      </w:pPr>
      <w:r>
        <w:rPr>
          <w:rFonts w:hint="eastAsia"/>
          <w:sz w:val="24"/>
          <w:szCs w:val="24"/>
          <w:lang w:eastAsia="zh-CN"/>
        </w:rPr>
        <w:t>2.</w:t>
      </w:r>
      <w:r w:rsidRPr="00237DB7">
        <w:rPr>
          <w:rFonts w:hint="eastAsia"/>
          <w:sz w:val="24"/>
          <w:szCs w:val="24"/>
          <w:lang w:eastAsia="zh-CN"/>
        </w:rPr>
        <w:t>比选项目说</w:t>
      </w:r>
      <w:r>
        <w:rPr>
          <w:rFonts w:hint="eastAsia"/>
          <w:sz w:val="24"/>
          <w:szCs w:val="24"/>
          <w:lang w:eastAsia="zh-CN"/>
        </w:rPr>
        <w:t>明：</w:t>
      </w:r>
      <w:r>
        <w:rPr>
          <w:rFonts w:hint="eastAsia"/>
          <w:sz w:val="24"/>
          <w:lang w:eastAsia="zh-CN"/>
        </w:rPr>
        <w:t>PTA厂区装置</w:t>
      </w:r>
      <w:r>
        <w:rPr>
          <w:sz w:val="24"/>
          <w:lang w:eastAsia="zh-CN"/>
        </w:rPr>
        <w:t>变电所</w:t>
      </w:r>
      <w:r>
        <w:rPr>
          <w:rFonts w:hint="eastAsia"/>
          <w:sz w:val="24"/>
          <w:lang w:eastAsia="zh-CN"/>
        </w:rPr>
        <w:t>现有10</w:t>
      </w:r>
      <w:r>
        <w:rPr>
          <w:sz w:val="24"/>
          <w:lang w:eastAsia="zh-CN"/>
        </w:rPr>
        <w:t>kV</w:t>
      </w:r>
      <w:r>
        <w:rPr>
          <w:rFonts w:hint="eastAsia"/>
          <w:sz w:val="24"/>
          <w:lang w:eastAsia="zh-CN"/>
        </w:rPr>
        <w:t>1#/2#无功补偿装置采用框架式结构，其室内电抗器无外壳隔离防护，带电体裸露，且与该装置配套使用的磁控电抗器为油浸式，户外安装，本体散热翅片腐蚀，存在影响设备安全稳定运行的隐患，且无法在线</w:t>
      </w:r>
      <w:proofErr w:type="gramStart"/>
      <w:r>
        <w:rPr>
          <w:rFonts w:hint="eastAsia"/>
          <w:sz w:val="24"/>
          <w:lang w:eastAsia="zh-CN"/>
        </w:rPr>
        <w:t>分组投退电容器</w:t>
      </w:r>
      <w:proofErr w:type="gramEnd"/>
      <w:r>
        <w:rPr>
          <w:rFonts w:hint="eastAsia"/>
          <w:sz w:val="24"/>
          <w:lang w:eastAsia="zh-CN"/>
        </w:rPr>
        <w:t>。为了</w:t>
      </w:r>
      <w:r>
        <w:rPr>
          <w:sz w:val="24"/>
          <w:lang w:eastAsia="zh-CN"/>
        </w:rPr>
        <w:t>提高</w:t>
      </w:r>
      <w:r>
        <w:rPr>
          <w:rFonts w:hint="eastAsia"/>
          <w:sz w:val="24"/>
          <w:lang w:eastAsia="zh-CN"/>
        </w:rPr>
        <w:t>无功补偿装置</w:t>
      </w:r>
      <w:r>
        <w:rPr>
          <w:rFonts w:hint="eastAsia"/>
          <w:sz w:val="24"/>
          <w:szCs w:val="24"/>
          <w:lang w:eastAsia="zh-CN"/>
        </w:rPr>
        <w:t>及供电系统的稳定性、可靠性，消除安全隐患</w:t>
      </w:r>
      <w:r>
        <w:rPr>
          <w:rFonts w:hint="eastAsia"/>
          <w:sz w:val="24"/>
          <w:lang w:eastAsia="zh-CN"/>
        </w:rPr>
        <w:t>，并实现</w:t>
      </w:r>
      <w:proofErr w:type="gramStart"/>
      <w:r>
        <w:rPr>
          <w:rFonts w:hint="eastAsia"/>
          <w:sz w:val="24"/>
          <w:lang w:eastAsia="zh-CN"/>
        </w:rPr>
        <w:t>在线投退分组</w:t>
      </w:r>
      <w:proofErr w:type="gramEnd"/>
      <w:r>
        <w:rPr>
          <w:rFonts w:hint="eastAsia"/>
          <w:sz w:val="24"/>
          <w:lang w:eastAsia="zh-CN"/>
        </w:rPr>
        <w:t>电容器，拟</w:t>
      </w:r>
      <w:r>
        <w:rPr>
          <w:sz w:val="24"/>
          <w:lang w:eastAsia="zh-CN"/>
        </w:rPr>
        <w:t>将</w:t>
      </w:r>
      <w:r>
        <w:rPr>
          <w:rFonts w:hint="eastAsia"/>
          <w:sz w:val="24"/>
          <w:lang w:eastAsia="zh-CN"/>
        </w:rPr>
        <w:t>装置</w:t>
      </w:r>
      <w:r>
        <w:rPr>
          <w:sz w:val="24"/>
          <w:lang w:eastAsia="zh-CN"/>
        </w:rPr>
        <w:t>变电所</w:t>
      </w:r>
      <w:r>
        <w:rPr>
          <w:rFonts w:hint="eastAsia"/>
          <w:sz w:val="24"/>
          <w:lang w:eastAsia="zh-CN"/>
        </w:rPr>
        <w:t>10</w:t>
      </w:r>
      <w:r>
        <w:rPr>
          <w:sz w:val="24"/>
          <w:lang w:eastAsia="zh-CN"/>
        </w:rPr>
        <w:t>kV</w:t>
      </w:r>
      <w:r>
        <w:rPr>
          <w:rFonts w:hint="eastAsia"/>
          <w:sz w:val="24"/>
          <w:lang w:eastAsia="zh-CN"/>
        </w:rPr>
        <w:t xml:space="preserve"> 1#/2#无功补偿装置更新</w:t>
      </w:r>
      <w:r>
        <w:rPr>
          <w:sz w:val="24"/>
          <w:lang w:eastAsia="zh-CN"/>
        </w:rPr>
        <w:t>为</w:t>
      </w:r>
      <w:r>
        <w:rPr>
          <w:rFonts w:hint="eastAsia"/>
          <w:sz w:val="24"/>
          <w:lang w:eastAsia="zh-CN"/>
        </w:rPr>
        <w:t>全封闭</w:t>
      </w:r>
      <w:proofErr w:type="gramStart"/>
      <w:r>
        <w:rPr>
          <w:rFonts w:hint="eastAsia"/>
          <w:sz w:val="24"/>
          <w:lang w:eastAsia="zh-CN"/>
        </w:rPr>
        <w:t>金属铠装柜式</w:t>
      </w:r>
      <w:proofErr w:type="gramEnd"/>
      <w:r>
        <w:rPr>
          <w:rFonts w:hint="eastAsia"/>
          <w:sz w:val="24"/>
          <w:lang w:eastAsia="zh-CN"/>
        </w:rPr>
        <w:t>结构。</w:t>
      </w:r>
    </w:p>
    <w:p w:rsidR="007A4A41" w:rsidRDefault="00FB4F16">
      <w:pPr>
        <w:widowControl/>
        <w:spacing w:line="360" w:lineRule="auto"/>
        <w:rPr>
          <w:sz w:val="24"/>
          <w:szCs w:val="24"/>
          <w:lang w:eastAsia="zh-CN"/>
        </w:rPr>
      </w:pPr>
      <w:r>
        <w:rPr>
          <w:rFonts w:hint="eastAsia"/>
          <w:sz w:val="24"/>
          <w:szCs w:val="24"/>
          <w:lang w:eastAsia="zh-CN"/>
        </w:rPr>
        <w:t>3.比选项目内容：</w:t>
      </w:r>
    </w:p>
    <w:p w:rsidR="007A4A41" w:rsidRDefault="00FB4F16">
      <w:pPr>
        <w:widowControl/>
        <w:spacing w:line="360" w:lineRule="auto"/>
        <w:rPr>
          <w:sz w:val="24"/>
          <w:lang w:eastAsia="zh-CN"/>
        </w:rPr>
      </w:pPr>
      <w:r>
        <w:rPr>
          <w:rFonts w:hint="eastAsia"/>
          <w:sz w:val="24"/>
          <w:szCs w:val="24"/>
          <w:lang w:eastAsia="zh-CN"/>
        </w:rPr>
        <w:t xml:space="preserve"> </w:t>
      </w:r>
      <w:r w:rsidRPr="00237DB7">
        <w:rPr>
          <w:rFonts w:hint="eastAsia"/>
          <w:sz w:val="24"/>
          <w:szCs w:val="24"/>
          <w:lang w:eastAsia="zh-CN"/>
        </w:rPr>
        <w:t>3.1供货</w:t>
      </w:r>
      <w:r w:rsidRPr="00237DB7">
        <w:rPr>
          <w:rFonts w:hint="eastAsia"/>
          <w:sz w:val="24"/>
          <w:lang w:eastAsia="zh-CN"/>
        </w:rPr>
        <w:t>无功补偿装</w:t>
      </w:r>
      <w:r>
        <w:rPr>
          <w:rFonts w:hint="eastAsia"/>
          <w:sz w:val="24"/>
          <w:lang w:eastAsia="zh-CN"/>
        </w:rPr>
        <w:t>置2套</w:t>
      </w:r>
      <w:r>
        <w:rPr>
          <w:sz w:val="24"/>
          <w:lang w:eastAsia="zh-CN"/>
        </w:rPr>
        <w:t>：</w:t>
      </w:r>
      <w:r>
        <w:rPr>
          <w:rFonts w:hint="eastAsia"/>
          <w:sz w:val="24"/>
          <w:lang w:eastAsia="zh-CN"/>
        </w:rPr>
        <w:t>承包商提供符合本项目要求的10kV无功补偿装置及安装材料，技术规格详见发包说明。</w:t>
      </w:r>
    </w:p>
    <w:p w:rsidR="007A4A41" w:rsidRDefault="00FB4F16">
      <w:pPr>
        <w:spacing w:line="360" w:lineRule="auto"/>
        <w:rPr>
          <w:sz w:val="24"/>
          <w:lang w:eastAsia="zh-CN"/>
        </w:rPr>
      </w:pPr>
      <w:r>
        <w:rPr>
          <w:rFonts w:hint="eastAsia"/>
          <w:sz w:val="24"/>
          <w:lang w:eastAsia="zh-CN"/>
        </w:rPr>
        <w:t xml:space="preserve"> </w:t>
      </w:r>
      <w:r w:rsidRPr="00237DB7">
        <w:rPr>
          <w:rFonts w:hint="eastAsia"/>
          <w:sz w:val="24"/>
          <w:lang w:eastAsia="zh-CN"/>
        </w:rPr>
        <w:t>3.2拆除旧无功补偿装</w:t>
      </w:r>
      <w:r>
        <w:rPr>
          <w:rFonts w:hint="eastAsia"/>
          <w:sz w:val="24"/>
          <w:lang w:eastAsia="zh-CN"/>
        </w:rPr>
        <w:t>置2套：</w:t>
      </w:r>
      <w:r>
        <w:rPr>
          <w:sz w:val="24"/>
          <w:lang w:eastAsia="zh-CN"/>
        </w:rPr>
        <w:t>拆除原有</w:t>
      </w:r>
      <w:r>
        <w:rPr>
          <w:rFonts w:hint="eastAsia"/>
          <w:sz w:val="24"/>
          <w:lang w:eastAsia="zh-CN"/>
        </w:rPr>
        <w:t>2套无功补偿装置，其中每套无功补偿装置包括7面柜、3套户内串联电抗器、1台户外油浸磁控电抗器等。</w:t>
      </w:r>
    </w:p>
    <w:p w:rsidR="007A4A41" w:rsidRDefault="00FB4F16">
      <w:pPr>
        <w:spacing w:line="360" w:lineRule="auto"/>
        <w:rPr>
          <w:sz w:val="24"/>
          <w:lang w:eastAsia="zh-CN"/>
        </w:rPr>
      </w:pPr>
      <w:r>
        <w:rPr>
          <w:rFonts w:hint="eastAsia"/>
          <w:sz w:val="24"/>
          <w:lang w:eastAsia="zh-CN"/>
        </w:rPr>
        <w:t xml:space="preserve"> </w:t>
      </w:r>
      <w:r w:rsidRPr="00237DB7">
        <w:rPr>
          <w:rFonts w:hint="eastAsia"/>
          <w:sz w:val="24"/>
          <w:lang w:eastAsia="zh-CN"/>
        </w:rPr>
        <w:t>3.3安装新无功补</w:t>
      </w:r>
      <w:r>
        <w:rPr>
          <w:rFonts w:hint="eastAsia"/>
          <w:sz w:val="24"/>
          <w:lang w:eastAsia="zh-CN"/>
        </w:rPr>
        <w:t>偿装置2套：每套额定容量48</w:t>
      </w:r>
      <w:r>
        <w:rPr>
          <w:rFonts w:hint="eastAsia"/>
          <w:bCs/>
          <w:sz w:val="24"/>
          <w:szCs w:val="24"/>
          <w:lang w:eastAsia="zh-CN"/>
        </w:rPr>
        <w:t>00</w:t>
      </w:r>
      <w:r>
        <w:rPr>
          <w:rFonts w:hint="eastAsia"/>
          <w:sz w:val="24"/>
          <w:szCs w:val="24"/>
          <w:lang w:eastAsia="zh-CN"/>
        </w:rPr>
        <w:t>kvar，分3组，</w:t>
      </w:r>
      <w:proofErr w:type="gramStart"/>
      <w:r>
        <w:rPr>
          <w:rFonts w:hint="eastAsia"/>
          <w:color w:val="000000"/>
          <w:sz w:val="24"/>
          <w:szCs w:val="24"/>
          <w:lang w:eastAsia="zh-CN"/>
        </w:rPr>
        <w:t>差容分组</w:t>
      </w:r>
      <w:proofErr w:type="gramEnd"/>
      <w:r>
        <w:rPr>
          <w:rFonts w:hint="eastAsia"/>
          <w:color w:val="000000"/>
          <w:sz w:val="24"/>
          <w:szCs w:val="24"/>
          <w:lang w:eastAsia="zh-CN"/>
        </w:rPr>
        <w:t>初步暂定：</w:t>
      </w:r>
      <w:r>
        <w:rPr>
          <w:rFonts w:hint="eastAsia"/>
          <w:sz w:val="24"/>
          <w:szCs w:val="24"/>
          <w:lang w:eastAsia="zh-CN"/>
        </w:rPr>
        <w:t>1200kvar+1500kvar+1800kvar，应根据现场实际情况核对确认</w:t>
      </w:r>
      <w:r>
        <w:rPr>
          <w:rFonts w:hint="eastAsia"/>
          <w:spacing w:val="-4"/>
          <w:sz w:val="24"/>
          <w:szCs w:val="24"/>
          <w:lang w:eastAsia="zh-CN"/>
        </w:rPr>
        <w:t>分组容量避开谐振容量，不得发生谐</w:t>
      </w:r>
      <w:r>
        <w:rPr>
          <w:rFonts w:hint="eastAsia"/>
          <w:spacing w:val="-1"/>
          <w:sz w:val="24"/>
          <w:szCs w:val="24"/>
          <w:lang w:eastAsia="zh-CN"/>
        </w:rPr>
        <w:t>波的严重放大和谐振</w:t>
      </w:r>
      <w:r>
        <w:rPr>
          <w:rFonts w:hint="eastAsia"/>
          <w:sz w:val="24"/>
          <w:lang w:eastAsia="zh-CN"/>
        </w:rPr>
        <w:t>。</w:t>
      </w:r>
    </w:p>
    <w:p w:rsidR="007A4A41" w:rsidRDefault="00FB4F16">
      <w:pPr>
        <w:spacing w:line="360" w:lineRule="auto"/>
        <w:rPr>
          <w:sz w:val="24"/>
          <w:lang w:eastAsia="zh-CN"/>
        </w:rPr>
      </w:pPr>
      <w:r>
        <w:rPr>
          <w:rFonts w:hint="eastAsia"/>
          <w:sz w:val="24"/>
          <w:lang w:eastAsia="zh-CN"/>
        </w:rPr>
        <w:t xml:space="preserve"> 3.4</w:t>
      </w:r>
      <w:r>
        <w:rPr>
          <w:sz w:val="24"/>
          <w:lang w:eastAsia="zh-CN"/>
        </w:rPr>
        <w:t>：</w:t>
      </w:r>
      <w:r>
        <w:rPr>
          <w:rFonts w:hint="eastAsia"/>
          <w:sz w:val="24"/>
          <w:lang w:eastAsia="zh-CN"/>
        </w:rPr>
        <w:t>按最新颁布的国家及行业标准中有关试验项目的要求进行试验。</w:t>
      </w:r>
    </w:p>
    <w:p w:rsidR="007A4A41" w:rsidRDefault="00FB4F16">
      <w:pPr>
        <w:tabs>
          <w:tab w:val="left" w:pos="709"/>
        </w:tabs>
        <w:spacing w:line="360" w:lineRule="auto"/>
        <w:rPr>
          <w:sz w:val="24"/>
          <w:szCs w:val="24"/>
          <w:lang w:eastAsia="zh-CN"/>
        </w:rPr>
      </w:pPr>
      <w:r>
        <w:rPr>
          <w:rFonts w:hint="eastAsia"/>
          <w:sz w:val="24"/>
          <w:szCs w:val="24"/>
          <w:lang w:eastAsia="zh-CN"/>
        </w:rPr>
        <w:t>4.比选控制价：</w:t>
      </w:r>
      <w:r w:rsidR="008B3187">
        <w:rPr>
          <w:rFonts w:hint="eastAsia"/>
          <w:sz w:val="24"/>
          <w:szCs w:val="24"/>
          <w:lang w:eastAsia="zh-CN"/>
        </w:rPr>
        <w:t>107.35</w:t>
      </w:r>
      <w:r>
        <w:rPr>
          <w:rFonts w:hint="eastAsia"/>
          <w:sz w:val="24"/>
          <w:szCs w:val="24"/>
          <w:lang w:eastAsia="zh-CN"/>
        </w:rPr>
        <w:t>万元（含税），</w:t>
      </w:r>
      <w:r>
        <w:rPr>
          <w:rFonts w:hint="eastAsia"/>
          <w:sz w:val="24"/>
          <w:lang w:eastAsia="zh-CN"/>
        </w:rPr>
        <w:t>完工日期：40天（甲方通知时间次日起算）</w:t>
      </w:r>
    </w:p>
    <w:p w:rsidR="007A4A41" w:rsidRDefault="00FB4F16">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7A4A41" w:rsidRDefault="00FB4F16">
      <w:pPr>
        <w:widowControl/>
        <w:spacing w:line="360" w:lineRule="auto"/>
        <w:ind w:firstLineChars="200" w:firstLine="480"/>
        <w:jc w:val="both"/>
        <w:rPr>
          <w:sz w:val="24"/>
          <w:szCs w:val="24"/>
          <w:lang w:eastAsia="zh-CN"/>
        </w:rPr>
      </w:pPr>
      <w:r>
        <w:rPr>
          <w:rFonts w:hint="eastAsia"/>
          <w:sz w:val="24"/>
          <w:szCs w:val="24"/>
          <w:lang w:eastAsia="zh-CN"/>
        </w:rPr>
        <w:t>1．参选人必须具备有效的企业法人营业执照，具有在中华人民共和国注册的法人资格。</w:t>
      </w:r>
    </w:p>
    <w:p w:rsidR="007A4A41" w:rsidRDefault="00FB4F16">
      <w:pPr>
        <w:pStyle w:val="17"/>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 xml:space="preserve"> 参选单位负责人为同一人或者存在控股、管理关系的不同单位不得同时参加本项目的比选；参选人没有失信黑名单记录（以最高院失信被执行人系统发布信息为准）</w:t>
      </w:r>
      <w:r>
        <w:rPr>
          <w:rFonts w:ascii="宋体" w:hAnsi="宋体" w:hint="eastAsia"/>
          <w:sz w:val="24"/>
          <w:szCs w:val="24"/>
        </w:rPr>
        <w:t>，</w:t>
      </w:r>
      <w:r>
        <w:rPr>
          <w:rFonts w:ascii="宋体" w:hAnsi="宋体"/>
          <w:sz w:val="24"/>
          <w:szCs w:val="24"/>
        </w:rPr>
        <w:t>与</w:t>
      </w:r>
      <w:r>
        <w:rPr>
          <w:rFonts w:ascii="宋体" w:hAnsi="宋体" w:hint="eastAsia"/>
          <w:sz w:val="24"/>
          <w:szCs w:val="24"/>
        </w:rPr>
        <w:t>比选人</w:t>
      </w:r>
      <w:r>
        <w:rPr>
          <w:rFonts w:ascii="宋体" w:hAnsi="宋体"/>
          <w:sz w:val="24"/>
          <w:szCs w:val="24"/>
        </w:rPr>
        <w:t>无诉讼纠纷</w:t>
      </w:r>
      <w:r>
        <w:rPr>
          <w:rFonts w:ascii="宋体" w:hAnsi="宋体" w:hint="eastAsia"/>
          <w:sz w:val="24"/>
          <w:szCs w:val="24"/>
        </w:rPr>
        <w:t>，</w:t>
      </w:r>
      <w:r>
        <w:rPr>
          <w:rFonts w:ascii="宋体" w:hAnsi="宋体" w:hint="eastAsia"/>
          <w:kern w:val="59"/>
          <w:sz w:val="24"/>
          <w:szCs w:val="24"/>
        </w:rPr>
        <w:t>与比选人存在利害关系可能影响比选公正性的参选人，不得参加比选</w:t>
      </w:r>
      <w:r>
        <w:rPr>
          <w:rFonts w:ascii="宋体" w:hAnsi="宋体" w:hint="eastAsia"/>
          <w:sz w:val="24"/>
          <w:szCs w:val="24"/>
        </w:rPr>
        <w:t>。</w:t>
      </w:r>
    </w:p>
    <w:p w:rsidR="007A4A41" w:rsidRDefault="00FB4F16">
      <w:pPr>
        <w:tabs>
          <w:tab w:val="left" w:pos="709"/>
        </w:tabs>
        <w:spacing w:line="360" w:lineRule="auto"/>
        <w:ind w:firstLineChars="175" w:firstLine="420"/>
        <w:rPr>
          <w:sz w:val="24"/>
          <w:lang w:eastAsia="zh-CN"/>
        </w:rPr>
      </w:pPr>
      <w:r>
        <w:rPr>
          <w:sz w:val="24"/>
          <w:szCs w:val="24"/>
          <w:lang w:eastAsia="zh-CN"/>
        </w:rPr>
        <w:lastRenderedPageBreak/>
        <w:t>3.</w:t>
      </w:r>
      <w:r>
        <w:rPr>
          <w:rFonts w:cstheme="minorEastAsia" w:hint="eastAsia"/>
          <w:kern w:val="59"/>
          <w:sz w:val="24"/>
          <w:szCs w:val="24"/>
          <w:lang w:eastAsia="zh-CN"/>
        </w:rPr>
        <w:t xml:space="preserve"> </w:t>
      </w:r>
      <w:r>
        <w:rPr>
          <w:rFonts w:hint="eastAsia"/>
          <w:sz w:val="24"/>
          <w:szCs w:val="24"/>
          <w:lang w:eastAsia="zh-CN"/>
        </w:rPr>
        <w:t>参选单位</w:t>
      </w:r>
      <w:r>
        <w:rPr>
          <w:rFonts w:hint="eastAsia"/>
          <w:sz w:val="24"/>
          <w:lang w:eastAsia="zh-CN"/>
        </w:rPr>
        <w:t>具有</w:t>
      </w:r>
      <w:r>
        <w:rPr>
          <w:rFonts w:hint="eastAsia"/>
          <w:color w:val="000000" w:themeColor="text1"/>
          <w:sz w:val="24"/>
          <w:lang w:eastAsia="zh-CN"/>
        </w:rPr>
        <w:t>高压成套电气设备</w:t>
      </w:r>
      <w:r>
        <w:rPr>
          <w:rFonts w:hint="eastAsia"/>
          <w:sz w:val="24"/>
          <w:lang w:eastAsia="zh-CN"/>
        </w:rPr>
        <w:t>安装施工经验，须提供资质，参选单位应有以下资质中的一种：</w:t>
      </w:r>
    </w:p>
    <w:p w:rsidR="007A4A41" w:rsidRDefault="00FB4F16">
      <w:pPr>
        <w:numPr>
          <w:ilvl w:val="0"/>
          <w:numId w:val="2"/>
        </w:numPr>
        <w:autoSpaceDE/>
        <w:autoSpaceDN/>
        <w:spacing w:line="360" w:lineRule="auto"/>
        <w:ind w:firstLine="420"/>
        <w:jc w:val="both"/>
        <w:rPr>
          <w:sz w:val="24"/>
          <w:lang w:eastAsia="zh-CN"/>
        </w:rPr>
      </w:pPr>
      <w:r>
        <w:rPr>
          <w:rFonts w:hint="eastAsia"/>
          <w:sz w:val="24"/>
          <w:lang w:eastAsia="zh-CN"/>
        </w:rPr>
        <w:t>电力工程施工总承包三级及以上；</w:t>
      </w:r>
    </w:p>
    <w:p w:rsidR="007A4A41" w:rsidRDefault="00FB4F16">
      <w:pPr>
        <w:numPr>
          <w:ilvl w:val="0"/>
          <w:numId w:val="2"/>
        </w:numPr>
        <w:autoSpaceDE/>
        <w:autoSpaceDN/>
        <w:spacing w:line="360" w:lineRule="auto"/>
        <w:ind w:firstLine="420"/>
        <w:jc w:val="both"/>
        <w:rPr>
          <w:sz w:val="24"/>
          <w:lang w:eastAsia="zh-CN"/>
        </w:rPr>
      </w:pPr>
      <w:r>
        <w:rPr>
          <w:rFonts w:hint="eastAsia"/>
          <w:sz w:val="24"/>
          <w:lang w:eastAsia="zh-CN"/>
        </w:rPr>
        <w:t>机电工程施工总承包三级及以上；</w:t>
      </w:r>
    </w:p>
    <w:p w:rsidR="007A4A41" w:rsidRDefault="00FB4F16">
      <w:pPr>
        <w:numPr>
          <w:ilvl w:val="0"/>
          <w:numId w:val="2"/>
        </w:numPr>
        <w:autoSpaceDE/>
        <w:autoSpaceDN/>
        <w:spacing w:line="360" w:lineRule="auto"/>
        <w:ind w:firstLine="420"/>
        <w:jc w:val="both"/>
        <w:rPr>
          <w:sz w:val="24"/>
          <w:lang w:eastAsia="zh-CN"/>
        </w:rPr>
      </w:pPr>
      <w:r>
        <w:rPr>
          <w:rFonts w:hint="eastAsia"/>
          <w:sz w:val="24"/>
          <w:lang w:eastAsia="zh-CN"/>
        </w:rPr>
        <w:t>输变电工</w:t>
      </w:r>
      <w:proofErr w:type="gramStart"/>
      <w:r>
        <w:rPr>
          <w:rFonts w:hint="eastAsia"/>
          <w:sz w:val="24"/>
          <w:lang w:eastAsia="zh-CN"/>
        </w:rPr>
        <w:t>程专业</w:t>
      </w:r>
      <w:proofErr w:type="gramEnd"/>
      <w:r>
        <w:rPr>
          <w:rFonts w:hint="eastAsia"/>
          <w:sz w:val="24"/>
          <w:lang w:eastAsia="zh-CN"/>
        </w:rPr>
        <w:t>承包三级及以上；</w:t>
      </w:r>
    </w:p>
    <w:p w:rsidR="007A4A41" w:rsidRDefault="00FB4F16">
      <w:pPr>
        <w:spacing w:line="360" w:lineRule="auto"/>
        <w:ind w:left="420"/>
        <w:rPr>
          <w:sz w:val="24"/>
          <w:szCs w:val="24"/>
          <w:lang w:eastAsia="zh-CN"/>
        </w:rPr>
      </w:pPr>
      <w:r>
        <w:rPr>
          <w:rFonts w:hint="eastAsia"/>
          <w:sz w:val="24"/>
          <w:szCs w:val="24"/>
          <w:lang w:eastAsia="zh-CN"/>
        </w:rPr>
        <w:t>4.参选单位应至少提供一份近三年完成的高压成套电气设备类施工项目业绩，包含合同扫描件及发票复印件等资料</w:t>
      </w:r>
      <w:r>
        <w:rPr>
          <w:sz w:val="24"/>
          <w:szCs w:val="24"/>
          <w:lang w:eastAsia="zh-CN"/>
        </w:rPr>
        <w:t xml:space="preserve"> </w:t>
      </w:r>
    </w:p>
    <w:p w:rsidR="007A4A41" w:rsidRDefault="00FB4F16">
      <w:pPr>
        <w:spacing w:line="360" w:lineRule="auto"/>
        <w:ind w:firstLineChars="200" w:firstLine="480"/>
        <w:jc w:val="both"/>
        <w:rPr>
          <w:sz w:val="24"/>
          <w:szCs w:val="24"/>
          <w:lang w:eastAsia="zh-CN"/>
        </w:rPr>
      </w:pPr>
      <w:r>
        <w:rPr>
          <w:rFonts w:cstheme="minorEastAsia" w:hint="eastAsia"/>
          <w:kern w:val="59"/>
          <w:sz w:val="24"/>
          <w:szCs w:val="24"/>
          <w:lang w:eastAsia="zh-CN"/>
        </w:rPr>
        <w:t>5．</w:t>
      </w:r>
      <w:r>
        <w:rPr>
          <w:rFonts w:hint="eastAsia"/>
          <w:sz w:val="24"/>
          <w:szCs w:val="24"/>
          <w:lang w:eastAsia="zh-CN"/>
        </w:rPr>
        <w:t>本采购项目不接受联合体参选。</w:t>
      </w:r>
    </w:p>
    <w:p w:rsidR="007A4A41" w:rsidRDefault="00FB4F16">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7A4A41" w:rsidRDefault="00FB4F1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报名时间：2024年11月</w:t>
      </w:r>
      <w:r w:rsidR="00351849">
        <w:rPr>
          <w:rFonts w:hint="eastAsia"/>
          <w:color w:val="000000" w:themeColor="text1"/>
          <w:sz w:val="24"/>
          <w:szCs w:val="24"/>
          <w:lang w:eastAsia="zh-CN"/>
        </w:rPr>
        <w:t>11</w:t>
      </w:r>
      <w:r>
        <w:rPr>
          <w:rFonts w:hint="eastAsia"/>
          <w:color w:val="000000" w:themeColor="text1"/>
          <w:sz w:val="24"/>
          <w:szCs w:val="24"/>
          <w:lang w:eastAsia="zh-CN"/>
        </w:rPr>
        <w:t xml:space="preserve"> 日至 2024年11月</w:t>
      </w:r>
      <w:r w:rsidR="00351849">
        <w:rPr>
          <w:rFonts w:hint="eastAsia"/>
          <w:color w:val="000000" w:themeColor="text1"/>
          <w:sz w:val="24"/>
          <w:szCs w:val="24"/>
          <w:lang w:eastAsia="zh-CN"/>
        </w:rPr>
        <w:t xml:space="preserve"> 20 </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7A4A41" w:rsidRDefault="00FB4F1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报名方式：参选人在报名时间内将报名文件发送至邮箱xqyang@fhcpec.com.cn，报名文件包含：</w:t>
      </w:r>
    </w:p>
    <w:p w:rsidR="007A4A41" w:rsidRDefault="00FB4F1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7A4A41" w:rsidRDefault="00FB4F1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7A4A41" w:rsidRDefault="00FB4F1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ascii="Arial" w:hAnsi="Arial" w:cs="Arial" w:hint="eastAsia"/>
          <w:color w:val="111111"/>
          <w:sz w:val="24"/>
          <w:szCs w:val="24"/>
          <w:shd w:val="clear" w:color="auto" w:fill="FFFFFF"/>
          <w:lang w:eastAsia="zh-CN"/>
        </w:rPr>
        <w:t>）</w:t>
      </w:r>
      <w:r>
        <w:rPr>
          <w:rFonts w:hint="eastAsia"/>
          <w:color w:val="000000" w:themeColor="text1"/>
          <w:sz w:val="24"/>
          <w:szCs w:val="24"/>
          <w:lang w:eastAsia="zh-CN"/>
        </w:rPr>
        <w:t>。</w:t>
      </w:r>
    </w:p>
    <w:p w:rsidR="007A4A41" w:rsidRDefault="00FB4F1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后，参选人方可参与后续比选，未进行报名和技术交流确认合格的参选人不能参加比选。技术交流或技术要求签订时间暂定为报名截止后15天内完成。</w:t>
      </w:r>
    </w:p>
    <w:p w:rsidR="007A4A41" w:rsidRDefault="00FB4F1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7A4A41" w:rsidRDefault="00FB4F16" w:rsidP="00237DB7">
      <w:pPr>
        <w:tabs>
          <w:tab w:val="left" w:pos="709"/>
        </w:tabs>
        <w:spacing w:line="360" w:lineRule="auto"/>
        <w:ind w:firstLineChars="100" w:firstLine="249"/>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7A4A41" w:rsidRDefault="00FB4F1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及服务团队，收件人杨秀全0596-6311074   13604471163。</w:t>
      </w:r>
    </w:p>
    <w:p w:rsidR="007A4A41" w:rsidRDefault="00FB4F1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Pr>
          <w:rFonts w:hint="eastAsia"/>
          <w:color w:val="000000" w:themeColor="text1"/>
          <w:sz w:val="24"/>
          <w:szCs w:val="24"/>
          <w:highlight w:val="yellow"/>
          <w:lang w:eastAsia="zh-CN"/>
        </w:rPr>
        <w:t>待定</w:t>
      </w:r>
      <w:r>
        <w:rPr>
          <w:color w:val="000000" w:themeColor="text1"/>
          <w:sz w:val="24"/>
          <w:szCs w:val="24"/>
          <w:lang w:eastAsia="zh-CN"/>
        </w:rPr>
        <w:t xml:space="preserve"> </w:t>
      </w:r>
    </w:p>
    <w:p w:rsidR="007A4A41" w:rsidRDefault="00FB4F16">
      <w:pPr>
        <w:pStyle w:val="a9"/>
        <w:spacing w:line="360" w:lineRule="auto"/>
        <w:ind w:right="121"/>
        <w:jc w:val="both"/>
        <w:rPr>
          <w:b/>
          <w:w w:val="95"/>
          <w:lang w:eastAsia="zh-CN"/>
        </w:rPr>
      </w:pPr>
      <w:r>
        <w:rPr>
          <w:rFonts w:hint="eastAsia"/>
          <w:b/>
          <w:bCs/>
          <w:snapToGrid w:val="0"/>
          <w:color w:val="000000" w:themeColor="text1"/>
          <w:spacing w:val="8"/>
          <w:lang w:eastAsia="zh-CN"/>
        </w:rPr>
        <w:t>五</w:t>
      </w:r>
      <w:r>
        <w:rPr>
          <w:b/>
          <w:w w:val="95"/>
          <w:sz w:val="28"/>
          <w:lang w:eastAsia="zh-CN"/>
        </w:rPr>
        <w:t>、</w:t>
      </w:r>
      <w:r>
        <w:rPr>
          <w:b/>
          <w:w w:val="95"/>
          <w:lang w:eastAsia="zh-CN"/>
        </w:rPr>
        <w:t>参选保证金</w:t>
      </w:r>
    </w:p>
    <w:p w:rsidR="007A4A41" w:rsidRDefault="00FB4F16">
      <w:pPr>
        <w:pStyle w:val="a9"/>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sidR="00845252">
        <w:rPr>
          <w:rFonts w:hint="eastAsia"/>
          <w:color w:val="000000" w:themeColor="text1"/>
          <w:lang w:eastAsia="zh-CN"/>
        </w:rPr>
        <w:t>22</w:t>
      </w:r>
      <w:r>
        <w:rPr>
          <w:rFonts w:hint="eastAsia"/>
          <w:color w:val="000000" w:themeColor="text1"/>
          <w:lang w:eastAsia="zh-CN"/>
        </w:rPr>
        <w:t>000元整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rsidR="007A4A41" w:rsidRDefault="00FB4F16">
      <w:pPr>
        <w:pStyle w:val="a9"/>
        <w:spacing w:line="360" w:lineRule="auto"/>
        <w:ind w:right="121"/>
        <w:jc w:val="both"/>
        <w:rPr>
          <w:lang w:eastAsia="zh-CN"/>
        </w:rPr>
      </w:pPr>
      <w:r>
        <w:rPr>
          <w:rFonts w:hint="eastAsia"/>
          <w:color w:val="000000" w:themeColor="text1"/>
          <w:lang w:eastAsia="zh-CN"/>
        </w:rPr>
        <w:t xml:space="preserve">  开户名称：</w:t>
      </w:r>
      <w:r>
        <w:rPr>
          <w:rFonts w:hint="eastAsia"/>
          <w:lang w:eastAsia="zh-CN"/>
        </w:rPr>
        <w:t>福建福海创石油化工有限公司</w:t>
      </w:r>
    </w:p>
    <w:p w:rsidR="007A4A41" w:rsidRDefault="00FB4F16">
      <w:pPr>
        <w:pStyle w:val="a9"/>
        <w:spacing w:line="360" w:lineRule="auto"/>
        <w:ind w:right="121" w:firstLineChars="100" w:firstLine="24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7A4A41" w:rsidRDefault="00FB4F16">
      <w:pPr>
        <w:pStyle w:val="a9"/>
        <w:spacing w:line="360" w:lineRule="auto"/>
        <w:ind w:right="121"/>
        <w:jc w:val="both"/>
        <w:rPr>
          <w:color w:val="000000" w:themeColor="text1"/>
          <w:lang w:eastAsia="zh-CN"/>
        </w:rPr>
      </w:pPr>
      <w:r>
        <w:rPr>
          <w:rFonts w:hint="eastAsia"/>
          <w:color w:val="000000" w:themeColor="text1"/>
          <w:lang w:eastAsia="zh-CN"/>
        </w:rPr>
        <w:t xml:space="preserve">  帐  号：</w:t>
      </w:r>
      <w:r>
        <w:rPr>
          <w:lang w:eastAsia="zh-CN"/>
        </w:rPr>
        <w:t>406574816628</w:t>
      </w:r>
    </w:p>
    <w:p w:rsidR="007A4A41" w:rsidRDefault="00FB4F16">
      <w:pPr>
        <w:adjustRightInd w:val="0"/>
        <w:snapToGrid w:val="0"/>
        <w:spacing w:line="360" w:lineRule="auto"/>
        <w:ind w:firstLineChars="100" w:firstLine="240"/>
        <w:rPr>
          <w:rFonts w:ascii="仿宋" w:eastAsia="仿宋" w:hAnsi="仿宋"/>
          <w:kern w:val="59"/>
          <w:sz w:val="24"/>
          <w:szCs w:val="24"/>
          <w:lang w:eastAsia="zh-CN"/>
        </w:rPr>
      </w:pPr>
      <w:r>
        <w:rPr>
          <w:rFonts w:hint="eastAsia"/>
          <w:color w:val="000000" w:themeColor="text1"/>
          <w:sz w:val="24"/>
          <w:szCs w:val="24"/>
          <w:lang w:eastAsia="zh-CN"/>
        </w:rPr>
        <w:lastRenderedPageBreak/>
        <w:t>注明用途：</w:t>
      </w:r>
      <w:r w:rsidRPr="00237DB7">
        <w:rPr>
          <w:rFonts w:hint="eastAsia"/>
          <w:color w:val="000000" w:themeColor="text1"/>
          <w:sz w:val="24"/>
          <w:szCs w:val="24"/>
          <w:lang w:eastAsia="zh-CN"/>
        </w:rPr>
        <w:t>10kV无</w:t>
      </w:r>
      <w:r>
        <w:rPr>
          <w:rFonts w:hint="eastAsia"/>
          <w:color w:val="000000" w:themeColor="text1"/>
          <w:sz w:val="24"/>
          <w:szCs w:val="24"/>
          <w:lang w:eastAsia="zh-CN"/>
        </w:rPr>
        <w:t>功补偿装置设备</w:t>
      </w:r>
      <w:r>
        <w:rPr>
          <w:color w:val="000000" w:themeColor="text1"/>
          <w:sz w:val="24"/>
          <w:szCs w:val="24"/>
          <w:lang w:eastAsia="zh-CN"/>
        </w:rPr>
        <w:t>更新项目</w:t>
      </w:r>
      <w:r>
        <w:rPr>
          <w:rFonts w:hint="eastAsia"/>
          <w:color w:val="000000" w:themeColor="text1"/>
          <w:sz w:val="24"/>
          <w:szCs w:val="24"/>
          <w:lang w:eastAsia="zh-CN"/>
        </w:rPr>
        <w:t>参选</w:t>
      </w:r>
      <w:r>
        <w:rPr>
          <w:color w:val="000000" w:themeColor="text1"/>
          <w:sz w:val="24"/>
          <w:szCs w:val="24"/>
          <w:lang w:eastAsia="zh-CN"/>
        </w:rPr>
        <w:t>保证金</w:t>
      </w:r>
    </w:p>
    <w:p w:rsidR="007A4A41" w:rsidRDefault="00FB4F16">
      <w:pPr>
        <w:pStyle w:val="a9"/>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7A4A41" w:rsidRDefault="00FB4F16">
      <w:pPr>
        <w:pStyle w:val="a9"/>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7A4A41" w:rsidRDefault="00FB4F16">
      <w:pPr>
        <w:pStyle w:val="a9"/>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7A4A41" w:rsidRDefault="00FB4F16">
      <w:pPr>
        <w:pStyle w:val="a9"/>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7A4A41" w:rsidRDefault="00FB4F16" w:rsidP="00237DB7">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7A4A41" w:rsidRDefault="00FB4F1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 电话：0596-6311074 邮箱：xqyang@fhcpec.com.cn</w:t>
      </w:r>
    </w:p>
    <w:p w:rsidR="007A4A41" w:rsidRDefault="00FB4F1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7A4A41" w:rsidRDefault="00FB4F1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7A4A41" w:rsidRDefault="00FB4F16">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7A4A41" w:rsidRDefault="007A4A41">
      <w:pPr>
        <w:spacing w:line="360" w:lineRule="auto"/>
        <w:rPr>
          <w:sz w:val="24"/>
          <w:szCs w:val="24"/>
          <w:lang w:eastAsia="zh-CN"/>
        </w:rPr>
      </w:pPr>
    </w:p>
    <w:p w:rsidR="007A4A41" w:rsidRDefault="00FB4F16">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7A4A41" w:rsidRDefault="00FB4F16">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4年11月</w:t>
      </w:r>
      <w:r w:rsidR="00351849">
        <w:rPr>
          <w:rFonts w:hint="eastAsia"/>
          <w:color w:val="000000" w:themeColor="text1"/>
          <w:sz w:val="24"/>
          <w:szCs w:val="24"/>
          <w:lang w:eastAsia="zh-CN"/>
        </w:rPr>
        <w:t>8</w:t>
      </w:r>
      <w:r>
        <w:rPr>
          <w:rFonts w:hint="eastAsia"/>
          <w:color w:val="000000" w:themeColor="text1"/>
          <w:sz w:val="24"/>
          <w:szCs w:val="24"/>
          <w:lang w:eastAsia="zh-CN"/>
        </w:rPr>
        <w:t>日</w:t>
      </w:r>
    </w:p>
    <w:p w:rsidR="007A4A41" w:rsidRDefault="007A4A41">
      <w:pPr>
        <w:pStyle w:val="1"/>
        <w:sectPr w:rsidR="007A4A41">
          <w:pgSz w:w="11910" w:h="16840"/>
          <w:pgMar w:top="1500" w:right="1020" w:bottom="740" w:left="1300" w:header="0" w:footer="551" w:gutter="0"/>
          <w:cols w:space="720"/>
        </w:sectPr>
      </w:pPr>
    </w:p>
    <w:p w:rsidR="007A4A41" w:rsidRDefault="00FB4F16">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7A4A41" w:rsidRDefault="00FB4F16">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7A4A41" w:rsidRDefault="00FB4F16">
      <w:pPr>
        <w:tabs>
          <w:tab w:val="left" w:pos="709"/>
        </w:tabs>
        <w:spacing w:line="360" w:lineRule="auto"/>
        <w:ind w:firstLineChars="200" w:firstLine="440"/>
        <w:rPr>
          <w:sz w:val="24"/>
          <w:szCs w:val="24"/>
          <w:lang w:eastAsia="zh-CN"/>
        </w:rPr>
      </w:pPr>
      <w:r>
        <w:rPr>
          <w:rFonts w:hint="eastAsia"/>
          <w:lang w:eastAsia="zh-CN"/>
        </w:rPr>
        <w:t xml:space="preserve"> </w:t>
      </w:r>
      <w:r>
        <w:rPr>
          <w:rFonts w:hint="eastAsia"/>
          <w:sz w:val="24"/>
          <w:szCs w:val="24"/>
          <w:lang w:eastAsia="zh-CN"/>
        </w:rPr>
        <w:t>1.项目</w:t>
      </w:r>
      <w:r>
        <w:rPr>
          <w:sz w:val="24"/>
          <w:szCs w:val="24"/>
          <w:lang w:eastAsia="zh-CN"/>
        </w:rPr>
        <w:t>名称：</w:t>
      </w:r>
      <w:r>
        <w:rPr>
          <w:rFonts w:hint="eastAsia"/>
          <w:color w:val="000000" w:themeColor="text1"/>
          <w:sz w:val="24"/>
          <w:szCs w:val="24"/>
          <w:lang w:eastAsia="zh-CN"/>
        </w:rPr>
        <w:t>福建福海创石油化工有限公司PTA厂区装置变电所10kV</w:t>
      </w:r>
      <w:r>
        <w:rPr>
          <w:color w:val="000000" w:themeColor="text1"/>
          <w:sz w:val="24"/>
          <w:szCs w:val="24"/>
          <w:lang w:eastAsia="zh-CN"/>
        </w:rPr>
        <w:t>无功补偿装置设备更新项目</w:t>
      </w:r>
      <w:r>
        <w:rPr>
          <w:rFonts w:hint="eastAsia"/>
          <w:sz w:val="24"/>
          <w:szCs w:val="24"/>
          <w:lang w:eastAsia="zh-CN"/>
        </w:rPr>
        <w:t>。</w:t>
      </w:r>
    </w:p>
    <w:p w:rsidR="007A4A41" w:rsidRDefault="00FB4F16">
      <w:pPr>
        <w:pStyle w:val="a9"/>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7A4A41" w:rsidRDefault="00FB4F16">
      <w:pPr>
        <w:pStyle w:val="a9"/>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rsidR="007A4A41" w:rsidRDefault="00FB4F16">
      <w:pPr>
        <w:pStyle w:val="a9"/>
        <w:spacing w:line="360" w:lineRule="auto"/>
        <w:ind w:right="121" w:firstLine="480"/>
        <w:jc w:val="both"/>
        <w:rPr>
          <w:color w:val="000000" w:themeColor="text1"/>
          <w:lang w:eastAsia="zh-CN"/>
        </w:rPr>
      </w:pPr>
      <w:r>
        <w:rPr>
          <w:rFonts w:hint="eastAsia"/>
          <w:color w:val="000000" w:themeColor="text1"/>
          <w:lang w:eastAsia="zh-CN"/>
        </w:rPr>
        <w:t>4.项目工作范围及技术要求：</w:t>
      </w:r>
      <w:proofErr w:type="gramStart"/>
      <w:r>
        <w:rPr>
          <w:rFonts w:hint="eastAsia"/>
          <w:color w:val="000000" w:themeColor="text1"/>
          <w:lang w:eastAsia="zh-CN"/>
        </w:rPr>
        <w:t>见项目</w:t>
      </w:r>
      <w:proofErr w:type="gramEnd"/>
      <w:r>
        <w:rPr>
          <w:rFonts w:hint="eastAsia"/>
          <w:color w:val="000000" w:themeColor="text1"/>
          <w:lang w:eastAsia="zh-CN"/>
        </w:rPr>
        <w:t>发包说明</w:t>
      </w:r>
    </w:p>
    <w:p w:rsidR="007A4A41" w:rsidRDefault="00FB4F16">
      <w:pPr>
        <w:pStyle w:val="a9"/>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福建省漳州市古雷港经济开发区腾龙路86号PTA厂区</w:t>
      </w:r>
    </w:p>
    <w:p w:rsidR="007A4A41" w:rsidRDefault="00FB4F16">
      <w:pPr>
        <w:pStyle w:val="a9"/>
        <w:spacing w:line="360" w:lineRule="auto"/>
        <w:ind w:right="121"/>
        <w:jc w:val="both"/>
        <w:rPr>
          <w:lang w:eastAsia="zh-CN"/>
        </w:rPr>
      </w:pPr>
      <w:r>
        <w:rPr>
          <w:rFonts w:hint="eastAsia"/>
          <w:lang w:eastAsia="zh-CN"/>
        </w:rPr>
        <w:t xml:space="preserve">    6.项目联系人</w:t>
      </w:r>
    </w:p>
    <w:p w:rsidR="007A4A41" w:rsidRDefault="00FB4F16">
      <w:pPr>
        <w:pStyle w:val="a9"/>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lang w:eastAsia="zh-CN"/>
        </w:rPr>
        <w:t>技术联系人：周  朝 0596-6088559, czhou@fhcpec.com.cn</w:t>
      </w:r>
    </w:p>
    <w:p w:rsidR="007A4A41" w:rsidRDefault="00FB4F16">
      <w:pPr>
        <w:pStyle w:val="a9"/>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商务联系人：杨秀全 0596-6311074，xqyang@fhcpec.com.cn</w:t>
      </w:r>
    </w:p>
    <w:p w:rsidR="007A4A41" w:rsidRDefault="00FB4F16">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7A4A41" w:rsidRDefault="00FB4F16">
      <w:pPr>
        <w:pStyle w:val="a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7A4A41" w:rsidRDefault="00FB4F16">
      <w:pPr>
        <w:pStyle w:val="a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7A4A41" w:rsidRDefault="00FB4F16">
      <w:pPr>
        <w:pStyle w:val="a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7A4A41" w:rsidRDefault="00FB4F16">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7A4A41" w:rsidRDefault="00FB4F16">
      <w:pPr>
        <w:pStyle w:val="a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7A4A41" w:rsidRDefault="00FB4F16">
      <w:pPr>
        <w:pStyle w:val="a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7A4A41" w:rsidRDefault="00FB4F16">
      <w:pPr>
        <w:pStyle w:val="a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7A4A41" w:rsidRDefault="00FB4F16">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7A4A41" w:rsidRDefault="00FB4F16">
      <w:pPr>
        <w:pStyle w:val="a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w:t>
      </w:r>
      <w:r>
        <w:rPr>
          <w:lang w:eastAsia="zh-CN"/>
        </w:rPr>
        <w:lastRenderedPageBreak/>
        <w:t>比选人。比选人将视情况确定采用适当方式予以澄清或以书面形式予以答复，澄清文件作为比选文件的组成部分，具有约束作用。</w:t>
      </w:r>
    </w:p>
    <w:p w:rsidR="007A4A41" w:rsidRDefault="00FB4F16">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7A4A41" w:rsidRDefault="00FB4F16">
      <w:pPr>
        <w:pStyle w:val="a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7A4A41" w:rsidRDefault="00FB4F16">
      <w:pPr>
        <w:pStyle w:val="a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7A4A41" w:rsidRDefault="00FB4F16">
      <w:pPr>
        <w:pStyle w:val="a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7A4A41" w:rsidRDefault="00FB4F16">
      <w:pPr>
        <w:spacing w:before="15" w:line="360" w:lineRule="auto"/>
        <w:ind w:firstLine="555"/>
        <w:rPr>
          <w:b/>
          <w:w w:val="95"/>
          <w:sz w:val="28"/>
          <w:lang w:eastAsia="zh-CN"/>
        </w:rPr>
      </w:pPr>
      <w:r>
        <w:rPr>
          <w:b/>
          <w:w w:val="95"/>
          <w:sz w:val="28"/>
          <w:lang w:eastAsia="zh-CN"/>
        </w:rPr>
        <w:t>六、参选人资格</w:t>
      </w:r>
    </w:p>
    <w:p w:rsidR="007A4A41" w:rsidRDefault="00FB4F16">
      <w:pPr>
        <w:widowControl/>
        <w:spacing w:line="360" w:lineRule="auto"/>
        <w:ind w:firstLineChars="200" w:firstLine="480"/>
        <w:jc w:val="both"/>
        <w:rPr>
          <w:sz w:val="24"/>
          <w:szCs w:val="24"/>
          <w:lang w:eastAsia="zh-CN"/>
        </w:rPr>
      </w:pPr>
      <w:r>
        <w:rPr>
          <w:rFonts w:hint="eastAsia"/>
          <w:sz w:val="24"/>
          <w:szCs w:val="24"/>
          <w:lang w:eastAsia="zh-CN"/>
        </w:rPr>
        <w:t>1．参选人必须具备有效的企业法人营业执照，具有在中华人民共和国注册的法人资格。</w:t>
      </w:r>
    </w:p>
    <w:p w:rsidR="007A4A41" w:rsidRDefault="00FB4F16">
      <w:pPr>
        <w:pStyle w:val="17"/>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 xml:space="preserve"> 参选单位负责人为同一人或者存在控股、管理关系的不同单位不得同时参加本项目的比选；参选人没有失信黑名单记录（以最高院失信被执行人系统发布信息为准）</w:t>
      </w:r>
      <w:r>
        <w:rPr>
          <w:rFonts w:ascii="宋体" w:hAnsi="宋体" w:hint="eastAsia"/>
          <w:sz w:val="24"/>
          <w:szCs w:val="24"/>
        </w:rPr>
        <w:t>，</w:t>
      </w:r>
      <w:r>
        <w:rPr>
          <w:rFonts w:ascii="宋体" w:hAnsi="宋体"/>
          <w:sz w:val="24"/>
          <w:szCs w:val="24"/>
        </w:rPr>
        <w:t>与</w:t>
      </w:r>
      <w:r>
        <w:rPr>
          <w:rFonts w:ascii="宋体" w:hAnsi="宋体" w:hint="eastAsia"/>
          <w:sz w:val="24"/>
          <w:szCs w:val="24"/>
        </w:rPr>
        <w:t>比选人</w:t>
      </w:r>
      <w:r>
        <w:rPr>
          <w:rFonts w:ascii="宋体" w:hAnsi="宋体"/>
          <w:sz w:val="24"/>
          <w:szCs w:val="24"/>
        </w:rPr>
        <w:t>无诉讼纠纷</w:t>
      </w:r>
      <w:r>
        <w:rPr>
          <w:rFonts w:ascii="宋体" w:hAnsi="宋体" w:hint="eastAsia"/>
          <w:sz w:val="24"/>
          <w:szCs w:val="24"/>
        </w:rPr>
        <w:t>，</w:t>
      </w:r>
      <w:r>
        <w:rPr>
          <w:rFonts w:ascii="宋体" w:hAnsi="宋体" w:hint="eastAsia"/>
          <w:kern w:val="59"/>
          <w:sz w:val="24"/>
          <w:szCs w:val="24"/>
        </w:rPr>
        <w:t>与比选人存在利害关系可能影响比选公正性的参选人，不得参加比选</w:t>
      </w:r>
      <w:r>
        <w:rPr>
          <w:rFonts w:ascii="宋体" w:hAnsi="宋体" w:hint="eastAsia"/>
          <w:sz w:val="24"/>
          <w:szCs w:val="24"/>
        </w:rPr>
        <w:t>。</w:t>
      </w:r>
    </w:p>
    <w:p w:rsidR="007A4A41" w:rsidRDefault="00FB4F16">
      <w:pPr>
        <w:tabs>
          <w:tab w:val="left" w:pos="709"/>
        </w:tabs>
        <w:spacing w:line="360" w:lineRule="auto"/>
        <w:ind w:firstLineChars="175" w:firstLine="420"/>
        <w:rPr>
          <w:sz w:val="24"/>
          <w:lang w:eastAsia="zh-CN"/>
        </w:rPr>
      </w:pPr>
      <w:r>
        <w:rPr>
          <w:sz w:val="24"/>
          <w:szCs w:val="24"/>
          <w:lang w:eastAsia="zh-CN"/>
        </w:rPr>
        <w:t>3.</w:t>
      </w:r>
      <w:r>
        <w:rPr>
          <w:rFonts w:cstheme="minorEastAsia" w:hint="eastAsia"/>
          <w:kern w:val="59"/>
          <w:sz w:val="24"/>
          <w:szCs w:val="24"/>
          <w:lang w:eastAsia="zh-CN"/>
        </w:rPr>
        <w:t xml:space="preserve"> </w:t>
      </w:r>
      <w:r>
        <w:rPr>
          <w:rFonts w:hint="eastAsia"/>
          <w:sz w:val="24"/>
          <w:szCs w:val="24"/>
          <w:lang w:eastAsia="zh-CN"/>
        </w:rPr>
        <w:t>参选单位</w:t>
      </w:r>
      <w:r>
        <w:rPr>
          <w:rFonts w:hint="eastAsia"/>
          <w:sz w:val="24"/>
          <w:lang w:eastAsia="zh-CN"/>
        </w:rPr>
        <w:t>具有</w:t>
      </w:r>
      <w:r>
        <w:rPr>
          <w:rFonts w:hint="eastAsia"/>
          <w:color w:val="000000" w:themeColor="text1"/>
          <w:sz w:val="24"/>
          <w:lang w:eastAsia="zh-CN"/>
        </w:rPr>
        <w:t>高压成套电气设备</w:t>
      </w:r>
      <w:r>
        <w:rPr>
          <w:rFonts w:hint="eastAsia"/>
          <w:sz w:val="24"/>
          <w:lang w:eastAsia="zh-CN"/>
        </w:rPr>
        <w:t>安装施工经验，须提供资质，参选单位应有以下资质中的一种：</w:t>
      </w:r>
    </w:p>
    <w:p w:rsidR="007A4A41" w:rsidRDefault="00FB4F16">
      <w:pPr>
        <w:numPr>
          <w:ilvl w:val="0"/>
          <w:numId w:val="2"/>
        </w:numPr>
        <w:autoSpaceDE/>
        <w:autoSpaceDN/>
        <w:spacing w:line="360" w:lineRule="auto"/>
        <w:ind w:firstLine="420"/>
        <w:jc w:val="both"/>
        <w:rPr>
          <w:sz w:val="24"/>
          <w:lang w:eastAsia="zh-CN"/>
        </w:rPr>
      </w:pPr>
      <w:r>
        <w:rPr>
          <w:rFonts w:hint="eastAsia"/>
          <w:sz w:val="24"/>
          <w:lang w:eastAsia="zh-CN"/>
        </w:rPr>
        <w:t>电力工程施工总承包三级及以上；</w:t>
      </w:r>
    </w:p>
    <w:p w:rsidR="007A4A41" w:rsidRDefault="00FB4F16">
      <w:pPr>
        <w:numPr>
          <w:ilvl w:val="0"/>
          <w:numId w:val="2"/>
        </w:numPr>
        <w:autoSpaceDE/>
        <w:autoSpaceDN/>
        <w:spacing w:line="360" w:lineRule="auto"/>
        <w:ind w:firstLine="420"/>
        <w:jc w:val="both"/>
        <w:rPr>
          <w:sz w:val="24"/>
          <w:lang w:eastAsia="zh-CN"/>
        </w:rPr>
      </w:pPr>
      <w:r>
        <w:rPr>
          <w:rFonts w:hint="eastAsia"/>
          <w:sz w:val="24"/>
          <w:lang w:eastAsia="zh-CN"/>
        </w:rPr>
        <w:t>机电工程施工总承包三级及以上；</w:t>
      </w:r>
    </w:p>
    <w:p w:rsidR="007A4A41" w:rsidRDefault="00FB4F16">
      <w:pPr>
        <w:numPr>
          <w:ilvl w:val="0"/>
          <w:numId w:val="2"/>
        </w:numPr>
        <w:autoSpaceDE/>
        <w:autoSpaceDN/>
        <w:spacing w:line="360" w:lineRule="auto"/>
        <w:ind w:firstLine="420"/>
        <w:jc w:val="both"/>
        <w:rPr>
          <w:sz w:val="24"/>
          <w:lang w:eastAsia="zh-CN"/>
        </w:rPr>
      </w:pPr>
      <w:r>
        <w:rPr>
          <w:rFonts w:hint="eastAsia"/>
          <w:sz w:val="24"/>
          <w:lang w:eastAsia="zh-CN"/>
        </w:rPr>
        <w:t>输变电工</w:t>
      </w:r>
      <w:proofErr w:type="gramStart"/>
      <w:r>
        <w:rPr>
          <w:rFonts w:hint="eastAsia"/>
          <w:sz w:val="24"/>
          <w:lang w:eastAsia="zh-CN"/>
        </w:rPr>
        <w:t>程专业</w:t>
      </w:r>
      <w:proofErr w:type="gramEnd"/>
      <w:r>
        <w:rPr>
          <w:rFonts w:hint="eastAsia"/>
          <w:sz w:val="24"/>
          <w:lang w:eastAsia="zh-CN"/>
        </w:rPr>
        <w:t>承包三级及以上；</w:t>
      </w:r>
    </w:p>
    <w:p w:rsidR="007A4A41" w:rsidRDefault="00FB4F16">
      <w:pPr>
        <w:spacing w:line="360" w:lineRule="auto"/>
        <w:ind w:left="420"/>
        <w:rPr>
          <w:sz w:val="24"/>
          <w:szCs w:val="24"/>
          <w:lang w:eastAsia="zh-CN"/>
        </w:rPr>
      </w:pPr>
      <w:r>
        <w:rPr>
          <w:rFonts w:hint="eastAsia"/>
          <w:sz w:val="24"/>
          <w:szCs w:val="24"/>
          <w:lang w:eastAsia="zh-CN"/>
        </w:rPr>
        <w:t>4.参选单位应至少提供一份近三年完成的高压成套电气设备类施工项目业绩，包含合同扫描件及发票复印件等资料</w:t>
      </w:r>
      <w:r>
        <w:rPr>
          <w:sz w:val="24"/>
          <w:szCs w:val="24"/>
          <w:lang w:eastAsia="zh-CN"/>
        </w:rPr>
        <w:t xml:space="preserve"> </w:t>
      </w:r>
    </w:p>
    <w:p w:rsidR="007A4A41" w:rsidRDefault="00FB4F16">
      <w:pPr>
        <w:spacing w:line="360" w:lineRule="auto"/>
        <w:ind w:firstLineChars="200" w:firstLine="480"/>
        <w:jc w:val="both"/>
        <w:rPr>
          <w:sz w:val="24"/>
          <w:szCs w:val="24"/>
          <w:lang w:eastAsia="zh-CN"/>
        </w:rPr>
      </w:pPr>
      <w:r>
        <w:rPr>
          <w:rFonts w:cstheme="minorEastAsia" w:hint="eastAsia"/>
          <w:kern w:val="59"/>
          <w:sz w:val="24"/>
          <w:szCs w:val="24"/>
          <w:lang w:eastAsia="zh-CN"/>
        </w:rPr>
        <w:t>5．</w:t>
      </w:r>
      <w:r>
        <w:rPr>
          <w:rFonts w:hint="eastAsia"/>
          <w:sz w:val="24"/>
          <w:szCs w:val="24"/>
          <w:lang w:eastAsia="zh-CN"/>
        </w:rPr>
        <w:t>本采购项目不接受联合体参选。</w:t>
      </w:r>
    </w:p>
    <w:p w:rsidR="007A4A41" w:rsidRDefault="00FB4F16">
      <w:pPr>
        <w:pStyle w:val="a9"/>
        <w:spacing w:line="360" w:lineRule="auto"/>
        <w:ind w:right="121"/>
        <w:jc w:val="both"/>
        <w:rPr>
          <w:b/>
          <w:w w:val="95"/>
          <w:sz w:val="28"/>
          <w:lang w:eastAsia="zh-CN"/>
        </w:rPr>
      </w:pPr>
      <w:r>
        <w:rPr>
          <w:b/>
          <w:w w:val="95"/>
          <w:sz w:val="28"/>
          <w:lang w:eastAsia="zh-CN"/>
        </w:rPr>
        <w:t>七、参选保证金</w:t>
      </w:r>
    </w:p>
    <w:p w:rsidR="007A4A41" w:rsidRDefault="00FB4F16">
      <w:pPr>
        <w:pStyle w:val="a9"/>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sidR="00845252">
        <w:rPr>
          <w:rFonts w:hint="eastAsia"/>
          <w:color w:val="000000" w:themeColor="text1"/>
          <w:lang w:eastAsia="zh-CN"/>
        </w:rPr>
        <w:t>22</w:t>
      </w:r>
      <w:r>
        <w:rPr>
          <w:rFonts w:hint="eastAsia"/>
          <w:color w:val="000000" w:themeColor="text1"/>
          <w:lang w:eastAsia="zh-CN"/>
        </w:rPr>
        <w:t>000元整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rsidR="007A4A41" w:rsidRDefault="00FB4F16">
      <w:pPr>
        <w:pStyle w:val="a9"/>
        <w:spacing w:line="360" w:lineRule="auto"/>
        <w:ind w:right="121"/>
        <w:jc w:val="both"/>
        <w:rPr>
          <w:lang w:eastAsia="zh-CN"/>
        </w:rPr>
      </w:pPr>
      <w:r>
        <w:rPr>
          <w:rFonts w:hint="eastAsia"/>
          <w:color w:val="000000" w:themeColor="text1"/>
          <w:lang w:eastAsia="zh-CN"/>
        </w:rPr>
        <w:t xml:space="preserve">  开户名称：</w:t>
      </w:r>
      <w:r>
        <w:rPr>
          <w:rFonts w:hint="eastAsia"/>
          <w:lang w:eastAsia="zh-CN"/>
        </w:rPr>
        <w:t>福建福海创石油化工有限公司</w:t>
      </w:r>
    </w:p>
    <w:p w:rsidR="007A4A41" w:rsidRDefault="00FB4F16">
      <w:pPr>
        <w:pStyle w:val="a9"/>
        <w:spacing w:line="360" w:lineRule="auto"/>
        <w:ind w:right="121" w:firstLineChars="100" w:firstLine="24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7A4A41" w:rsidRDefault="00FB4F16">
      <w:pPr>
        <w:pStyle w:val="a9"/>
        <w:spacing w:line="360" w:lineRule="auto"/>
        <w:ind w:right="121"/>
        <w:jc w:val="both"/>
        <w:rPr>
          <w:color w:val="000000" w:themeColor="text1"/>
          <w:lang w:eastAsia="zh-CN"/>
        </w:rPr>
      </w:pPr>
      <w:r>
        <w:rPr>
          <w:rFonts w:hint="eastAsia"/>
          <w:color w:val="000000" w:themeColor="text1"/>
          <w:lang w:eastAsia="zh-CN"/>
        </w:rPr>
        <w:t xml:space="preserve">  帐  号：</w:t>
      </w:r>
      <w:r>
        <w:rPr>
          <w:lang w:eastAsia="zh-CN"/>
        </w:rPr>
        <w:t>406574816628</w:t>
      </w:r>
    </w:p>
    <w:p w:rsidR="007A4A41" w:rsidRDefault="00FB4F16">
      <w:pPr>
        <w:adjustRightInd w:val="0"/>
        <w:snapToGrid w:val="0"/>
        <w:spacing w:line="360" w:lineRule="auto"/>
        <w:rPr>
          <w:rFonts w:ascii="仿宋" w:eastAsia="仿宋" w:hAnsi="仿宋"/>
          <w:kern w:val="59"/>
          <w:sz w:val="24"/>
          <w:szCs w:val="24"/>
          <w:lang w:eastAsia="zh-CN"/>
        </w:rPr>
      </w:pPr>
      <w:r>
        <w:rPr>
          <w:rFonts w:hint="eastAsia"/>
          <w:color w:val="000000" w:themeColor="text1"/>
          <w:sz w:val="24"/>
          <w:szCs w:val="24"/>
          <w:lang w:eastAsia="zh-CN"/>
        </w:rPr>
        <w:t xml:space="preserve">  注明用途：</w:t>
      </w:r>
      <w:r w:rsidRPr="00237DB7">
        <w:rPr>
          <w:rFonts w:hint="eastAsia"/>
          <w:color w:val="000000" w:themeColor="text1"/>
          <w:sz w:val="24"/>
          <w:szCs w:val="24"/>
          <w:lang w:eastAsia="zh-CN"/>
        </w:rPr>
        <w:t>10kV无</w:t>
      </w:r>
      <w:r>
        <w:rPr>
          <w:rFonts w:hint="eastAsia"/>
          <w:color w:val="000000" w:themeColor="text1"/>
          <w:sz w:val="24"/>
          <w:szCs w:val="24"/>
          <w:lang w:eastAsia="zh-CN"/>
        </w:rPr>
        <w:t>功补偿装置设备</w:t>
      </w:r>
      <w:r>
        <w:rPr>
          <w:color w:val="000000" w:themeColor="text1"/>
          <w:sz w:val="24"/>
          <w:szCs w:val="24"/>
          <w:lang w:eastAsia="zh-CN"/>
        </w:rPr>
        <w:t>更新项目</w:t>
      </w:r>
      <w:r>
        <w:rPr>
          <w:rFonts w:hint="eastAsia"/>
          <w:color w:val="000000" w:themeColor="text1"/>
          <w:sz w:val="24"/>
          <w:szCs w:val="24"/>
          <w:lang w:eastAsia="zh-CN"/>
        </w:rPr>
        <w:t>参选</w:t>
      </w:r>
      <w:r>
        <w:rPr>
          <w:color w:val="000000" w:themeColor="text1"/>
          <w:sz w:val="24"/>
          <w:szCs w:val="24"/>
          <w:lang w:eastAsia="zh-CN"/>
        </w:rPr>
        <w:t xml:space="preserve">保证金 </w:t>
      </w:r>
    </w:p>
    <w:p w:rsidR="007A4A41" w:rsidRDefault="00FB4F16">
      <w:pPr>
        <w:pStyle w:val="a9"/>
        <w:spacing w:line="360" w:lineRule="auto"/>
        <w:ind w:right="121"/>
        <w:jc w:val="both"/>
        <w:rPr>
          <w:lang w:eastAsia="zh-CN"/>
        </w:rPr>
      </w:pPr>
      <w:r>
        <w:rPr>
          <w:rFonts w:hint="eastAsia"/>
          <w:lang w:eastAsia="zh-CN"/>
        </w:rPr>
        <w:lastRenderedPageBreak/>
        <w:t xml:space="preserve"> 参选保证金有效期：</w:t>
      </w:r>
      <w:r>
        <w:rPr>
          <w:lang w:eastAsia="zh-CN"/>
        </w:rPr>
        <w:t>90</w:t>
      </w:r>
      <w:r>
        <w:rPr>
          <w:rFonts w:hint="eastAsia"/>
          <w:lang w:eastAsia="zh-CN"/>
        </w:rPr>
        <w:t>日历天。</w:t>
      </w:r>
    </w:p>
    <w:p w:rsidR="007A4A41" w:rsidRDefault="00FB4F16">
      <w:pPr>
        <w:pStyle w:val="a9"/>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7A4A41" w:rsidRDefault="00FB4F16">
      <w:pPr>
        <w:pStyle w:val="a9"/>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7A4A41" w:rsidRDefault="00FB4F16">
      <w:pPr>
        <w:pStyle w:val="a9"/>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7A4A41" w:rsidRDefault="00FB4F16">
      <w:pPr>
        <w:pStyle w:val="a9"/>
        <w:spacing w:line="360" w:lineRule="auto"/>
        <w:ind w:right="121" w:firstLineChars="200" w:firstLine="482"/>
        <w:jc w:val="both"/>
        <w:rPr>
          <w:color w:val="000000" w:themeColor="text1"/>
          <w:lang w:eastAsia="zh-CN"/>
        </w:rPr>
      </w:pPr>
      <w:r>
        <w:rPr>
          <w:rFonts w:hint="eastAsia"/>
          <w:b/>
          <w:lang w:eastAsia="zh-CN"/>
        </w:rPr>
        <w:t>4.中选者的参选保证金将直接转为履约保证金；</w:t>
      </w:r>
    </w:p>
    <w:p w:rsidR="007A4A41" w:rsidRDefault="00FB4F16">
      <w:pPr>
        <w:pStyle w:val="a9"/>
        <w:spacing w:line="360" w:lineRule="auto"/>
        <w:ind w:right="121"/>
        <w:jc w:val="both"/>
        <w:rPr>
          <w:lang w:eastAsia="zh-CN"/>
        </w:rPr>
      </w:pPr>
      <w:r>
        <w:rPr>
          <w:rFonts w:hint="eastAsia"/>
          <w:lang w:eastAsia="zh-CN"/>
        </w:rPr>
        <w:t xml:space="preserve">    5.如有下列情况发生，将被没收参选保证金：</w:t>
      </w:r>
    </w:p>
    <w:p w:rsidR="007A4A41" w:rsidRDefault="00FB4F16">
      <w:pPr>
        <w:pStyle w:val="a9"/>
        <w:spacing w:line="360" w:lineRule="auto"/>
        <w:ind w:right="121"/>
        <w:jc w:val="both"/>
        <w:rPr>
          <w:lang w:eastAsia="zh-CN"/>
        </w:rPr>
      </w:pPr>
      <w:r>
        <w:rPr>
          <w:rFonts w:hint="eastAsia"/>
          <w:lang w:eastAsia="zh-CN"/>
        </w:rPr>
        <w:t xml:space="preserve">    （1）参选单位在参选有效期内撤回参选文件；</w:t>
      </w:r>
    </w:p>
    <w:p w:rsidR="007A4A41" w:rsidRDefault="00FB4F16">
      <w:pPr>
        <w:pStyle w:val="a9"/>
        <w:spacing w:line="360" w:lineRule="auto"/>
        <w:ind w:right="121"/>
        <w:jc w:val="both"/>
        <w:rPr>
          <w:lang w:eastAsia="zh-CN"/>
        </w:rPr>
      </w:pPr>
      <w:r>
        <w:rPr>
          <w:rFonts w:hint="eastAsia"/>
          <w:lang w:eastAsia="zh-CN"/>
        </w:rPr>
        <w:t xml:space="preserve">    （2）参选单位未能</w:t>
      </w:r>
      <w:proofErr w:type="gramStart"/>
      <w:r>
        <w:rPr>
          <w:rFonts w:hint="eastAsia"/>
          <w:lang w:eastAsia="zh-CN"/>
        </w:rPr>
        <w:t>按接到</w:t>
      </w:r>
      <w:proofErr w:type="gramEnd"/>
      <w:r>
        <w:rPr>
          <w:rFonts w:hint="eastAsia"/>
          <w:lang w:eastAsia="zh-CN"/>
        </w:rPr>
        <w:t>中标通知书后规定的时间内</w:t>
      </w:r>
      <w:proofErr w:type="gramStart"/>
      <w:r>
        <w:rPr>
          <w:rFonts w:hint="eastAsia"/>
          <w:lang w:eastAsia="zh-CN"/>
        </w:rPr>
        <w:t>签定</w:t>
      </w:r>
      <w:proofErr w:type="gramEnd"/>
      <w:r>
        <w:rPr>
          <w:rFonts w:hint="eastAsia"/>
          <w:lang w:eastAsia="zh-CN"/>
        </w:rPr>
        <w:t>合同。</w:t>
      </w:r>
    </w:p>
    <w:p w:rsidR="007A4A41" w:rsidRDefault="00FB4F16" w:rsidP="00237DB7">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7A4A41" w:rsidRDefault="00FB4F16">
      <w:pPr>
        <w:pStyle w:val="2"/>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w:t>
      </w:r>
      <w:r>
        <w:rPr>
          <w:rFonts w:hint="eastAsia"/>
          <w:b w:val="0"/>
          <w:color w:val="000000" w:themeColor="text1"/>
          <w:highlight w:val="yellow"/>
          <w:lang w:eastAsia="zh-CN"/>
        </w:rPr>
        <w:t>待定</w:t>
      </w:r>
    </w:p>
    <w:p w:rsidR="007A4A41" w:rsidRDefault="00FB4F16">
      <w:pPr>
        <w:pStyle w:val="2"/>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杨秀全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0596-6311074   13604471163。</w:t>
      </w:r>
    </w:p>
    <w:p w:rsidR="007A4A41" w:rsidRDefault="00FB4F16">
      <w:pPr>
        <w:pStyle w:val="2"/>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7A4A41" w:rsidRDefault="00FB4F16">
      <w:pPr>
        <w:pStyle w:val="a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7A4A41" w:rsidRDefault="00FB4F16">
      <w:pPr>
        <w:pStyle w:val="a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7A4A41" w:rsidRDefault="00FB4F16">
      <w:pPr>
        <w:pStyle w:val="a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7A4A41" w:rsidRDefault="00FB4F16">
      <w:pPr>
        <w:pStyle w:val="a9"/>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7A4A41" w:rsidRDefault="007A4A41">
      <w:pPr>
        <w:spacing w:line="321" w:lineRule="auto"/>
        <w:jc w:val="both"/>
        <w:rPr>
          <w:lang w:eastAsia="zh-CN"/>
        </w:rPr>
        <w:sectPr w:rsidR="007A4A41">
          <w:pgSz w:w="11910" w:h="16840"/>
          <w:pgMar w:top="1420" w:right="1140" w:bottom="740" w:left="1300" w:header="0" w:footer="551" w:gutter="0"/>
          <w:cols w:space="720"/>
        </w:sectPr>
      </w:pPr>
    </w:p>
    <w:p w:rsidR="007A4A41" w:rsidRDefault="00FB4F16">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7A4A41" w:rsidRDefault="00FB4F16">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7A4A41" w:rsidRDefault="00FB4F16">
      <w:pPr>
        <w:pStyle w:val="afe"/>
        <w:spacing w:before="0" w:line="360" w:lineRule="auto"/>
        <w:ind w:left="0" w:firstLineChars="200" w:firstLine="482"/>
        <w:rPr>
          <w:rFonts w:asciiTheme="minorEastAsia" w:hAnsiTheme="minorEastAsia"/>
          <w:b/>
          <w:sz w:val="24"/>
          <w:szCs w:val="21"/>
          <w:lang w:eastAsia="zh-CN"/>
        </w:rPr>
      </w:pPr>
      <w:r>
        <w:rPr>
          <w:rFonts w:asciiTheme="minorEastAsia" w:hAnsiTheme="minorEastAsia" w:hint="eastAsia"/>
          <w:b/>
          <w:sz w:val="24"/>
          <w:szCs w:val="21"/>
          <w:lang w:eastAsia="zh-CN"/>
        </w:rPr>
        <w:t>报价文件与技术</w:t>
      </w:r>
      <w:r>
        <w:rPr>
          <w:rFonts w:hint="eastAsia"/>
          <w:b/>
          <w:sz w:val="24"/>
          <w:szCs w:val="21"/>
          <w:lang w:eastAsia="zh-CN"/>
        </w:rPr>
        <w:t>文件</w:t>
      </w:r>
      <w:r>
        <w:rPr>
          <w:rFonts w:asciiTheme="minorEastAsia" w:hAnsiTheme="minorEastAsia" w:hint="eastAsia"/>
          <w:b/>
          <w:sz w:val="24"/>
          <w:szCs w:val="21"/>
          <w:lang w:eastAsia="zh-CN"/>
        </w:rPr>
        <w:t>需单独装订，单独密封，如用快递送达，需密封完后再装入快递袋中，未按规定密封，造成误拆投标文件不承担责任。</w:t>
      </w:r>
    </w:p>
    <w:p w:rsidR="007A4A41" w:rsidRDefault="00FB4F16">
      <w:pPr>
        <w:pStyle w:val="1"/>
        <w:spacing w:line="360" w:lineRule="auto"/>
        <w:ind w:firstLineChars="200" w:firstLine="480"/>
        <w:jc w:val="left"/>
        <w:rPr>
          <w:sz w:val="24"/>
        </w:rPr>
      </w:pPr>
      <w:r>
        <w:rPr>
          <w:rFonts w:asciiTheme="minorEastAsia" w:hAnsiTheme="minorEastAsia" w:cs="宋体" w:hint="eastAsia"/>
          <w:sz w:val="24"/>
          <w:szCs w:val="21"/>
        </w:rPr>
        <w:t>1.技术文件（需加盖公章及骑缝章），需提供纸质单</w:t>
      </w:r>
      <w:r>
        <w:rPr>
          <w:rFonts w:asciiTheme="minorEastAsia" w:hAnsiTheme="minorEastAsia" w:cs="宋体"/>
          <w:sz w:val="24"/>
          <w:szCs w:val="21"/>
        </w:rPr>
        <w:t>3</w:t>
      </w:r>
      <w:r>
        <w:rPr>
          <w:rFonts w:asciiTheme="minorEastAsia" w:hAnsiTheme="minorEastAsia" w:cs="宋体" w:hint="eastAsia"/>
          <w:sz w:val="24"/>
          <w:szCs w:val="21"/>
        </w:rPr>
        <w:t>份，电子单1份 拷入U</w:t>
      </w:r>
      <w:r>
        <w:rPr>
          <w:rFonts w:asciiTheme="minorEastAsia" w:hAnsiTheme="minorEastAsia" w:cs="宋体"/>
          <w:sz w:val="24"/>
          <w:szCs w:val="21"/>
        </w:rPr>
        <w:t>盘</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7A4A41" w:rsidRDefault="00FB4F16">
      <w:pPr>
        <w:pStyle w:val="a9"/>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①</w:t>
      </w:r>
      <w:r>
        <w:rPr>
          <w:rFonts w:asciiTheme="minorEastAsia" w:eastAsiaTheme="minorEastAsia" w:hAnsiTheme="minorEastAsia" w:hint="eastAsia"/>
          <w:lang w:eastAsia="zh-CN"/>
        </w:rPr>
        <w:t>法定代表人授权委托书；</w:t>
      </w:r>
    </w:p>
    <w:p w:rsidR="007A4A41" w:rsidRDefault="00FB4F16">
      <w:pPr>
        <w:pStyle w:val="a9"/>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②营业执照</w:t>
      </w:r>
      <w:r>
        <w:rPr>
          <w:rFonts w:asciiTheme="minorEastAsia" w:eastAsiaTheme="minorEastAsia" w:hAnsiTheme="minorEastAsia" w:hint="eastAsia"/>
          <w:lang w:eastAsia="zh-CN"/>
        </w:rPr>
        <w:t>；</w:t>
      </w:r>
    </w:p>
    <w:p w:rsidR="007A4A41" w:rsidRDefault="00FB4F16">
      <w:pPr>
        <w:pStyle w:val="a9"/>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3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lang w:eastAsia="zh-CN"/>
        </w:rPr>
        <w:t>③</w:t>
      </w:r>
      <w:r>
        <w:rPr>
          <w:rFonts w:asciiTheme="minorEastAsia" w:eastAsiaTheme="minorEastAsia" w:hAnsiTheme="minorEastAsia"/>
          <w:lang w:eastAsia="zh-CN"/>
        </w:rPr>
        <w:fldChar w:fldCharType="end"/>
      </w:r>
      <w:r>
        <w:rPr>
          <w:rFonts w:asciiTheme="minorEastAsia" w:eastAsiaTheme="minorEastAsia" w:hAnsiTheme="minorEastAsia"/>
          <w:lang w:eastAsia="zh-CN"/>
        </w:rPr>
        <w:t>投标保证金回执单；</w:t>
      </w:r>
    </w:p>
    <w:p w:rsidR="007A4A41" w:rsidRDefault="00FB4F16">
      <w:pPr>
        <w:pStyle w:val="a9"/>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lang w:eastAsia="zh-CN"/>
        </w:rPr>
        <w:t>④</w:t>
      </w:r>
      <w:r>
        <w:rPr>
          <w:rFonts w:asciiTheme="minorEastAsia" w:eastAsiaTheme="minorEastAsia" w:hAnsiTheme="minorEastAsia"/>
          <w:lang w:eastAsia="zh-CN"/>
        </w:rPr>
        <w:fldChar w:fldCharType="end"/>
      </w:r>
      <w:r>
        <w:rPr>
          <w:rFonts w:hint="eastAsia"/>
          <w:lang w:eastAsia="zh-CN"/>
        </w:rPr>
        <w:t>公司资质、</w:t>
      </w:r>
      <w:r>
        <w:rPr>
          <w:rFonts w:asciiTheme="minorEastAsia" w:eastAsiaTheme="minorEastAsia" w:hAnsiTheme="minorEastAsia" w:hint="eastAsia"/>
          <w:lang w:eastAsia="zh-CN"/>
        </w:rPr>
        <w:t>企业概况、业绩的证明、其他需说明问题；</w:t>
      </w:r>
    </w:p>
    <w:p w:rsidR="007A4A41" w:rsidRDefault="00FB4F16">
      <w:pPr>
        <w:pStyle w:val="a9"/>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5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lang w:eastAsia="zh-CN"/>
        </w:rPr>
        <w:t>⑤</w:t>
      </w:r>
      <w:r>
        <w:rPr>
          <w:rFonts w:asciiTheme="minorEastAsia" w:eastAsiaTheme="minorEastAsia" w:hAnsiTheme="minorEastAsia"/>
          <w:lang w:eastAsia="zh-CN"/>
        </w:rPr>
        <w:fldChar w:fldCharType="end"/>
      </w:r>
      <w:r>
        <w:rPr>
          <w:rFonts w:asciiTheme="minorEastAsia" w:eastAsiaTheme="minorEastAsia" w:hAnsiTheme="minorEastAsia"/>
          <w:lang w:eastAsia="zh-CN"/>
        </w:rPr>
        <w:t>交货期、付款方式等；</w:t>
      </w:r>
    </w:p>
    <w:p w:rsidR="007A4A41" w:rsidRDefault="00FB4F16">
      <w:pPr>
        <w:pStyle w:val="a9"/>
        <w:spacing w:line="360" w:lineRule="auto"/>
        <w:ind w:firstLineChars="200" w:firstLine="480"/>
        <w:rPr>
          <w:rFonts w:asciiTheme="minorEastAsia" w:hAnsiTheme="minorEastAsia"/>
          <w:szCs w:val="21"/>
          <w:lang w:eastAsia="zh-CN"/>
        </w:rPr>
      </w:pPr>
      <w:r>
        <w:rPr>
          <w:rFonts w:asciiTheme="minorEastAsia" w:hAnsiTheme="minorEastAsia"/>
          <w:szCs w:val="21"/>
          <w:lang w:eastAsia="zh-CN"/>
        </w:rPr>
        <w:t>以上①至</w:t>
      </w: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lang w:eastAsia="zh-CN"/>
        </w:rPr>
        <w:t>④</w:t>
      </w:r>
      <w:r>
        <w:rPr>
          <w:rFonts w:asciiTheme="minorEastAsia" w:eastAsiaTheme="minorEastAsia" w:hAnsiTheme="minorEastAsia"/>
          <w:lang w:eastAsia="zh-CN"/>
        </w:rPr>
        <w:fldChar w:fldCharType="end"/>
      </w:r>
      <w:r>
        <w:rPr>
          <w:rFonts w:asciiTheme="minorEastAsia" w:hAnsiTheme="minorEastAsia"/>
          <w:szCs w:val="21"/>
          <w:lang w:eastAsia="zh-CN"/>
        </w:rPr>
        <w:t>项内容</w:t>
      </w:r>
      <w:r>
        <w:rPr>
          <w:rFonts w:asciiTheme="minorEastAsia" w:hAnsiTheme="minorEastAsia" w:hint="eastAsia"/>
          <w:szCs w:val="21"/>
          <w:lang w:eastAsia="zh-CN"/>
        </w:rPr>
        <w:t>装订或</w:t>
      </w:r>
      <w:r>
        <w:rPr>
          <w:rFonts w:asciiTheme="minorEastAsia" w:hAnsiTheme="minorEastAsia"/>
          <w:szCs w:val="21"/>
          <w:lang w:eastAsia="zh-CN"/>
        </w:rPr>
        <w:t>密封并加盖公章。</w:t>
      </w:r>
    </w:p>
    <w:p w:rsidR="007A4A41" w:rsidRDefault="00FB4F16">
      <w:pPr>
        <w:pStyle w:val="a9"/>
        <w:spacing w:line="360" w:lineRule="auto"/>
        <w:ind w:firstLineChars="200" w:firstLine="482"/>
        <w:rPr>
          <w:rFonts w:asciiTheme="minorEastAsia" w:hAnsiTheme="minorEastAsia"/>
          <w:szCs w:val="21"/>
          <w:lang w:eastAsia="zh-CN"/>
        </w:rPr>
      </w:pPr>
      <w:r>
        <w:rPr>
          <w:rFonts w:asciiTheme="minorEastAsia" w:eastAsiaTheme="minorEastAsia" w:hAnsiTheme="minorEastAsia" w:hint="eastAsia"/>
          <w:b/>
          <w:lang w:eastAsia="zh-CN"/>
        </w:rPr>
        <w:t>参选人在编制技术文件时也应考虑评标细则技术部分评分项</w:t>
      </w:r>
    </w:p>
    <w:p w:rsidR="007A4A41" w:rsidRDefault="00FB4F16">
      <w:pPr>
        <w:pStyle w:val="1"/>
        <w:spacing w:line="360" w:lineRule="auto"/>
        <w:ind w:firstLineChars="200" w:firstLine="480"/>
        <w:jc w:val="left"/>
        <w:rPr>
          <w:rFonts w:asciiTheme="minorEastAsia" w:hAnsiTheme="minorEastAsia"/>
          <w:szCs w:val="21"/>
        </w:rPr>
      </w:pPr>
      <w:r>
        <w:rPr>
          <w:rFonts w:asciiTheme="minorEastAsia" w:hAnsiTheme="minorEastAsia" w:cs="宋体" w:hint="eastAsia"/>
          <w:sz w:val="24"/>
          <w:szCs w:val="21"/>
        </w:rPr>
        <w:t>2. 报价文件（需每页加盖公章）1份，需提供纸质单1份，电子单1份拷入U</w:t>
      </w:r>
      <w:r>
        <w:rPr>
          <w:rFonts w:asciiTheme="minorEastAsia" w:hAnsiTheme="minorEastAsia" w:cs="宋体"/>
          <w:sz w:val="24"/>
          <w:szCs w:val="21"/>
        </w:rPr>
        <w:t>盘</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7A4A41" w:rsidRDefault="00FB4F16">
      <w:pPr>
        <w:pStyle w:val="a9"/>
        <w:spacing w:line="360" w:lineRule="auto"/>
        <w:ind w:firstLineChars="200" w:firstLine="480"/>
        <w:rPr>
          <w:rFonts w:asciiTheme="minorEastAsia" w:hAnsiTheme="minorEastAsia"/>
          <w:szCs w:val="21"/>
          <w:lang w:eastAsia="zh-CN"/>
        </w:rPr>
      </w:pPr>
      <w:r>
        <w:rPr>
          <w:rFonts w:asciiTheme="minorEastAsia" w:hAnsiTheme="minorEastAsia" w:hint="eastAsia"/>
          <w:szCs w:val="21"/>
          <w:lang w:eastAsia="zh-CN"/>
        </w:rPr>
        <w:t xml:space="preserve"> ①</w:t>
      </w:r>
      <w:r>
        <w:rPr>
          <w:rFonts w:asciiTheme="minorEastAsia" w:hAnsiTheme="minorEastAsia"/>
          <w:szCs w:val="21"/>
          <w:lang w:eastAsia="zh-CN"/>
        </w:rPr>
        <w:t>提供参选报价表(详见附件)</w:t>
      </w:r>
    </w:p>
    <w:p w:rsidR="007A4A41" w:rsidRDefault="00FB4F16">
      <w:pPr>
        <w:pStyle w:val="a9"/>
        <w:spacing w:line="360" w:lineRule="auto"/>
        <w:ind w:firstLineChars="200" w:firstLine="480"/>
        <w:rPr>
          <w:rFonts w:asciiTheme="minorEastAsia" w:hAnsiTheme="minorEastAsia"/>
          <w:szCs w:val="21"/>
          <w:lang w:eastAsia="zh-CN"/>
        </w:rPr>
      </w:pPr>
      <w:r>
        <w:rPr>
          <w:rFonts w:asciiTheme="minorEastAsia" w:hAnsiTheme="minorEastAsia" w:hint="eastAsia"/>
          <w:szCs w:val="21"/>
          <w:lang w:eastAsia="zh-CN"/>
        </w:rPr>
        <w:t xml:space="preserve"> ②承诺函</w:t>
      </w:r>
    </w:p>
    <w:p w:rsidR="007A4A41" w:rsidRDefault="00FB4F16" w:rsidP="00237DB7">
      <w:pPr>
        <w:spacing w:before="15" w:line="360" w:lineRule="auto"/>
        <w:ind w:firstLineChars="200" w:firstLine="536"/>
        <w:rPr>
          <w:b/>
          <w:w w:val="95"/>
          <w:sz w:val="28"/>
          <w:lang w:eastAsia="zh-CN"/>
        </w:rPr>
      </w:pPr>
      <w:r>
        <w:rPr>
          <w:b/>
          <w:w w:val="95"/>
          <w:sz w:val="28"/>
          <w:lang w:eastAsia="zh-CN"/>
        </w:rPr>
        <w:t>二、参选书格式内容</w:t>
      </w:r>
    </w:p>
    <w:p w:rsidR="007A4A41" w:rsidRDefault="00FB4F16">
      <w:pPr>
        <w:pStyle w:val="a9"/>
        <w:spacing w:line="360" w:lineRule="auto"/>
        <w:ind w:right="121" w:firstLineChars="200" w:firstLine="480"/>
        <w:jc w:val="both"/>
        <w:rPr>
          <w:lang w:eastAsia="zh-CN"/>
        </w:rPr>
      </w:pPr>
      <w:r>
        <w:rPr>
          <w:lang w:eastAsia="zh-CN"/>
        </w:rPr>
        <w:t>参选人应按附件二格式内容要求进行参选书的编制。</w:t>
      </w:r>
    </w:p>
    <w:p w:rsidR="007A4A41" w:rsidRDefault="00FB4F16" w:rsidP="00237DB7">
      <w:pPr>
        <w:spacing w:before="15" w:line="360" w:lineRule="auto"/>
        <w:ind w:firstLineChars="200" w:firstLine="536"/>
        <w:rPr>
          <w:b/>
          <w:w w:val="95"/>
          <w:sz w:val="28"/>
          <w:lang w:eastAsia="zh-CN"/>
        </w:rPr>
      </w:pPr>
      <w:r>
        <w:rPr>
          <w:b/>
          <w:w w:val="95"/>
          <w:sz w:val="28"/>
          <w:lang w:eastAsia="zh-CN"/>
        </w:rPr>
        <w:t>三、参选报价</w:t>
      </w:r>
    </w:p>
    <w:p w:rsidR="007A4A41" w:rsidRDefault="00FB4F16">
      <w:pPr>
        <w:pStyle w:val="a9"/>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7A4A41" w:rsidRDefault="00FB4F16" w:rsidP="00237DB7">
      <w:pPr>
        <w:spacing w:before="15" w:line="360" w:lineRule="auto"/>
        <w:ind w:firstLineChars="200" w:firstLine="536"/>
        <w:rPr>
          <w:b/>
          <w:w w:val="95"/>
          <w:sz w:val="28"/>
          <w:lang w:eastAsia="zh-CN"/>
        </w:rPr>
      </w:pPr>
      <w:r>
        <w:rPr>
          <w:b/>
          <w:w w:val="95"/>
          <w:sz w:val="28"/>
          <w:lang w:eastAsia="zh-CN"/>
        </w:rPr>
        <w:t>四、特别说明</w:t>
      </w:r>
    </w:p>
    <w:p w:rsidR="007A4A41" w:rsidRDefault="00FB4F16">
      <w:pPr>
        <w:pStyle w:val="a9"/>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7A4A41" w:rsidRDefault="00FB4F16">
      <w:pPr>
        <w:pStyle w:val="a9"/>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7A4A41" w:rsidRDefault="00FB4F16">
      <w:pPr>
        <w:pStyle w:val="a9"/>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7A4A41" w:rsidRDefault="007A4A41">
      <w:pPr>
        <w:spacing w:line="360" w:lineRule="auto"/>
        <w:jc w:val="both"/>
        <w:rPr>
          <w:lang w:eastAsia="zh-CN"/>
        </w:rPr>
        <w:sectPr w:rsidR="007A4A41">
          <w:pgSz w:w="11910" w:h="16840"/>
          <w:pgMar w:top="1500" w:right="1020" w:bottom="740" w:left="1300" w:header="0" w:footer="551" w:gutter="0"/>
          <w:cols w:space="720"/>
        </w:sectPr>
      </w:pPr>
    </w:p>
    <w:p w:rsidR="007A4A41" w:rsidRDefault="00FB4F16">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7A4A41" w:rsidRDefault="00FB4F16" w:rsidP="00237DB7">
      <w:pPr>
        <w:spacing w:before="15" w:line="360" w:lineRule="auto"/>
        <w:ind w:firstLineChars="150" w:firstLine="402"/>
        <w:rPr>
          <w:b/>
          <w:w w:val="95"/>
          <w:sz w:val="28"/>
          <w:lang w:eastAsia="zh-CN"/>
        </w:rPr>
      </w:pPr>
      <w:r>
        <w:rPr>
          <w:b/>
          <w:w w:val="95"/>
          <w:sz w:val="28"/>
          <w:lang w:eastAsia="zh-CN"/>
        </w:rPr>
        <w:t>一、规则</w:t>
      </w:r>
    </w:p>
    <w:p w:rsidR="007A4A41" w:rsidRDefault="00FB4F16">
      <w:pPr>
        <w:pStyle w:val="a9"/>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7A4A41" w:rsidRDefault="00FB4F16">
      <w:pPr>
        <w:pStyle w:val="a9"/>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7A4A41" w:rsidRDefault="00FB4F16">
      <w:pPr>
        <w:pStyle w:val="a9"/>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7A4A41" w:rsidRDefault="00FB4F16" w:rsidP="00237DB7">
      <w:pPr>
        <w:spacing w:before="15" w:line="360" w:lineRule="auto"/>
        <w:ind w:firstLineChars="100" w:firstLine="268"/>
        <w:rPr>
          <w:b/>
          <w:w w:val="95"/>
          <w:sz w:val="28"/>
          <w:lang w:eastAsia="zh-CN"/>
        </w:rPr>
      </w:pPr>
      <w:r>
        <w:rPr>
          <w:b/>
          <w:w w:val="95"/>
          <w:sz w:val="28"/>
          <w:lang w:eastAsia="zh-CN"/>
        </w:rPr>
        <w:t>二、资格审查</w:t>
      </w:r>
    </w:p>
    <w:p w:rsidR="007A4A41" w:rsidRDefault="00FB4F16">
      <w:pPr>
        <w:pStyle w:val="a9"/>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7A4A41" w:rsidRDefault="00FB4F16" w:rsidP="00237DB7">
      <w:pPr>
        <w:spacing w:before="15" w:line="360" w:lineRule="auto"/>
        <w:ind w:firstLineChars="100" w:firstLine="268"/>
        <w:rPr>
          <w:b/>
          <w:w w:val="95"/>
          <w:sz w:val="28"/>
          <w:lang w:eastAsia="zh-CN"/>
        </w:rPr>
      </w:pPr>
      <w:r>
        <w:rPr>
          <w:b/>
          <w:w w:val="95"/>
          <w:sz w:val="28"/>
          <w:lang w:eastAsia="zh-CN"/>
        </w:rPr>
        <w:t>三、评选办法</w:t>
      </w:r>
    </w:p>
    <w:p w:rsidR="007A4A41" w:rsidRDefault="00FB4F16">
      <w:pPr>
        <w:pStyle w:val="a9"/>
        <w:spacing w:line="360" w:lineRule="auto"/>
        <w:ind w:right="121" w:firstLineChars="200" w:firstLine="482"/>
        <w:jc w:val="both"/>
        <w:rPr>
          <w:lang w:eastAsia="zh-CN"/>
        </w:rPr>
      </w:pPr>
      <w:r>
        <w:rPr>
          <w:rFonts w:hint="eastAsia"/>
          <w:b/>
          <w:color w:val="FF0000"/>
          <w:lang w:eastAsia="zh-CN"/>
        </w:rPr>
        <w:t>本项目设置最高控制价</w:t>
      </w:r>
      <w:r w:rsidR="008B3187">
        <w:rPr>
          <w:rFonts w:hint="eastAsia"/>
          <w:b/>
          <w:color w:val="FF0000"/>
          <w:lang w:eastAsia="zh-CN"/>
        </w:rPr>
        <w:t>107.35</w:t>
      </w:r>
      <w:r>
        <w:rPr>
          <w:rFonts w:hint="eastAsia"/>
          <w:b/>
          <w:color w:val="FF0000"/>
          <w:lang w:eastAsia="zh-CN"/>
        </w:rPr>
        <w:t>元整（含税）</w:t>
      </w:r>
      <w:r>
        <w:rPr>
          <w:rFonts w:hint="eastAsia"/>
          <w:lang w:eastAsia="zh-CN"/>
        </w:rPr>
        <w:t>。参选人所填报的报价高于本项目最高限价的，其参选将被比选小组予以否决。</w:t>
      </w:r>
      <w:hyperlink r:id="rId12" w:history="1">
        <w:r>
          <w:rPr>
            <w:rStyle w:val="afc"/>
            <w:rFonts w:hint="eastAsia"/>
            <w:lang w:eastAsia="zh-CN"/>
          </w:rPr>
          <w:t>如参选人对控制价存疑请于报价截止前发邮件至xqyang@fhcpec.com.cn</w:t>
        </w:r>
      </w:hyperlink>
      <w:r>
        <w:rPr>
          <w:rFonts w:hint="eastAsia"/>
          <w:lang w:eastAsia="zh-CN"/>
        </w:rPr>
        <w:t>。</w:t>
      </w:r>
    </w:p>
    <w:p w:rsidR="007A4A41" w:rsidRDefault="00FB4F16">
      <w:pPr>
        <w:spacing w:before="15" w:line="360" w:lineRule="auto"/>
        <w:ind w:firstLineChars="200" w:firstLine="480"/>
        <w:rPr>
          <w:color w:val="000000"/>
          <w:sz w:val="24"/>
          <w:szCs w:val="24"/>
          <w:shd w:val="clear" w:color="auto" w:fill="FFFFFF"/>
          <w:lang w:eastAsia="zh-CN"/>
        </w:rPr>
      </w:pPr>
      <w:r>
        <w:rPr>
          <w:color w:val="000000" w:themeColor="text1"/>
          <w:sz w:val="24"/>
          <w:szCs w:val="24"/>
          <w:lang w:eastAsia="zh-CN"/>
        </w:rPr>
        <w:t>评选委员会将对通过资格及实质响应性审查</w:t>
      </w:r>
      <w:r>
        <w:rPr>
          <w:rFonts w:hint="eastAsia"/>
          <w:color w:val="000000" w:themeColor="text1"/>
          <w:sz w:val="24"/>
          <w:szCs w:val="24"/>
          <w:lang w:eastAsia="zh-CN"/>
        </w:rPr>
        <w:t>（</w:t>
      </w:r>
      <w:r>
        <w:rPr>
          <w:rFonts w:hint="eastAsia"/>
          <w:color w:val="000000"/>
          <w:sz w:val="24"/>
          <w:szCs w:val="24"/>
          <w:shd w:val="clear" w:color="auto" w:fill="FFFFFF"/>
          <w:lang w:eastAsia="zh-CN"/>
        </w:rPr>
        <w:t>不限于满足付款条件：工程验收合格付90%，留10%质保</w:t>
      </w:r>
      <w:r>
        <w:rPr>
          <w:rFonts w:hint="eastAsia"/>
          <w:color w:val="000000" w:themeColor="text1"/>
          <w:sz w:val="24"/>
          <w:szCs w:val="24"/>
          <w:lang w:eastAsia="zh-CN"/>
        </w:rPr>
        <w:t>）</w:t>
      </w:r>
      <w:r>
        <w:rPr>
          <w:color w:val="000000" w:themeColor="text1"/>
          <w:sz w:val="24"/>
          <w:szCs w:val="24"/>
          <w:lang w:eastAsia="zh-CN"/>
        </w:rPr>
        <w:t>的各合格参选人，根据以下标准和方法进行</w:t>
      </w:r>
    </w:p>
    <w:p w:rsidR="007A4A41" w:rsidRDefault="00FB4F16">
      <w:pPr>
        <w:spacing w:line="360" w:lineRule="auto"/>
        <w:rPr>
          <w:color w:val="000000" w:themeColor="text1"/>
          <w:sz w:val="24"/>
          <w:szCs w:val="24"/>
          <w:lang w:eastAsia="zh-CN"/>
        </w:rPr>
      </w:pPr>
      <w:r>
        <w:rPr>
          <w:color w:val="000000" w:themeColor="text1"/>
          <w:sz w:val="24"/>
          <w:szCs w:val="24"/>
          <w:lang w:eastAsia="zh-CN"/>
        </w:rPr>
        <w:t xml:space="preserve">1 </w:t>
      </w:r>
      <w:r>
        <w:rPr>
          <w:rFonts w:hint="eastAsia"/>
          <w:color w:val="000000" w:themeColor="text1"/>
          <w:sz w:val="24"/>
          <w:szCs w:val="24"/>
          <w:lang w:eastAsia="zh-CN"/>
        </w:rPr>
        <w:t>本次评标采用综合评分法评标，得分最高者中标。</w:t>
      </w:r>
    </w:p>
    <w:p w:rsidR="007A4A41" w:rsidRDefault="00FB4F16">
      <w:pPr>
        <w:spacing w:line="360" w:lineRule="auto"/>
        <w:rPr>
          <w:color w:val="000000" w:themeColor="text1"/>
          <w:sz w:val="24"/>
          <w:szCs w:val="24"/>
          <w:lang w:eastAsia="zh-CN"/>
        </w:rPr>
      </w:pPr>
      <w:r>
        <w:rPr>
          <w:rFonts w:hint="eastAsia"/>
          <w:color w:val="000000" w:themeColor="text1"/>
          <w:sz w:val="24"/>
          <w:szCs w:val="24"/>
          <w:lang w:eastAsia="zh-CN"/>
        </w:rPr>
        <w:t>各部分评分</w:t>
      </w:r>
      <w:proofErr w:type="gramStart"/>
      <w:r>
        <w:rPr>
          <w:rFonts w:hint="eastAsia"/>
          <w:color w:val="000000" w:themeColor="text1"/>
          <w:sz w:val="24"/>
          <w:szCs w:val="24"/>
          <w:lang w:eastAsia="zh-CN"/>
        </w:rPr>
        <w:t>分</w:t>
      </w:r>
      <w:proofErr w:type="gramEnd"/>
      <w:r>
        <w:rPr>
          <w:rFonts w:hint="eastAsia"/>
          <w:color w:val="000000" w:themeColor="text1"/>
          <w:sz w:val="24"/>
          <w:szCs w:val="24"/>
          <w:lang w:eastAsia="zh-CN"/>
        </w:rPr>
        <w:t>值分布如下：</w:t>
      </w:r>
    </w:p>
    <w:p w:rsidR="007A4A41" w:rsidRDefault="00FB4F16">
      <w:pPr>
        <w:spacing w:line="360" w:lineRule="auto"/>
        <w:rPr>
          <w:color w:val="000000" w:themeColor="text1"/>
          <w:sz w:val="24"/>
          <w:szCs w:val="24"/>
          <w:lang w:eastAsia="zh-CN"/>
        </w:rPr>
      </w:pPr>
      <w:r>
        <w:rPr>
          <w:rFonts w:hint="eastAsia"/>
          <w:color w:val="000000" w:themeColor="text1"/>
          <w:sz w:val="24"/>
          <w:szCs w:val="24"/>
          <w:lang w:eastAsia="zh-CN"/>
        </w:rPr>
        <w:t>PB：技术部分评分</w:t>
      </w:r>
      <w:r>
        <w:rPr>
          <w:color w:val="000000" w:themeColor="text1"/>
          <w:sz w:val="24"/>
          <w:szCs w:val="24"/>
          <w:lang w:eastAsia="zh-CN"/>
        </w:rPr>
        <w:t xml:space="preserve">           </w:t>
      </w:r>
      <w:r>
        <w:rPr>
          <w:rFonts w:hint="eastAsia"/>
          <w:color w:val="000000" w:themeColor="text1"/>
          <w:sz w:val="24"/>
          <w:szCs w:val="24"/>
          <w:lang w:eastAsia="zh-CN"/>
        </w:rPr>
        <w:t>满分30分</w:t>
      </w:r>
    </w:p>
    <w:p w:rsidR="007A4A41" w:rsidRDefault="00FB4F16">
      <w:pPr>
        <w:spacing w:line="360" w:lineRule="auto"/>
        <w:rPr>
          <w:color w:val="000000" w:themeColor="text1"/>
          <w:sz w:val="24"/>
          <w:szCs w:val="24"/>
          <w:lang w:eastAsia="zh-CN"/>
        </w:rPr>
      </w:pPr>
      <w:r>
        <w:rPr>
          <w:rFonts w:hint="eastAsia"/>
          <w:color w:val="000000" w:themeColor="text1"/>
          <w:sz w:val="24"/>
          <w:szCs w:val="24"/>
          <w:lang w:eastAsia="zh-CN"/>
        </w:rPr>
        <w:t>PF：报价部分评分</w:t>
      </w:r>
      <w:r>
        <w:rPr>
          <w:color w:val="000000" w:themeColor="text1"/>
          <w:sz w:val="24"/>
          <w:szCs w:val="24"/>
          <w:lang w:eastAsia="zh-CN"/>
        </w:rPr>
        <w:t xml:space="preserve">           </w:t>
      </w:r>
      <w:r>
        <w:rPr>
          <w:rFonts w:hint="eastAsia"/>
          <w:color w:val="000000" w:themeColor="text1"/>
          <w:sz w:val="24"/>
          <w:szCs w:val="24"/>
          <w:lang w:eastAsia="zh-CN"/>
        </w:rPr>
        <w:t>满分70分</w:t>
      </w:r>
    </w:p>
    <w:p w:rsidR="007A4A41" w:rsidRDefault="00FB4F16">
      <w:pPr>
        <w:spacing w:line="360" w:lineRule="auto"/>
        <w:rPr>
          <w:color w:val="000000" w:themeColor="text1"/>
          <w:sz w:val="24"/>
          <w:szCs w:val="24"/>
          <w:lang w:eastAsia="zh-CN"/>
        </w:rPr>
      </w:pPr>
      <w:r>
        <w:rPr>
          <w:rFonts w:hint="eastAsia"/>
          <w:color w:val="000000" w:themeColor="text1"/>
          <w:sz w:val="24"/>
          <w:szCs w:val="24"/>
          <w:lang w:eastAsia="zh-CN"/>
        </w:rPr>
        <w:t>注:①PB部分的最终得分为各个评标委员会评分的算术平均值，并四舍五入取小数点后2位数。②评标委员会评分取小数点后2位数。</w:t>
      </w:r>
    </w:p>
    <w:p w:rsidR="007A4A41" w:rsidRDefault="00FB4F16">
      <w:pPr>
        <w:spacing w:line="360" w:lineRule="auto"/>
        <w:rPr>
          <w:color w:val="000000" w:themeColor="text1"/>
          <w:sz w:val="24"/>
          <w:szCs w:val="24"/>
          <w:lang w:eastAsia="zh-CN"/>
        </w:rPr>
      </w:pPr>
      <w:r>
        <w:rPr>
          <w:rFonts w:hint="eastAsia"/>
          <w:color w:val="000000" w:themeColor="text1"/>
          <w:sz w:val="24"/>
          <w:szCs w:val="24"/>
          <w:lang w:eastAsia="zh-CN"/>
        </w:rPr>
        <w:t>综合得分：P＝PB＋PF</w:t>
      </w:r>
    </w:p>
    <w:p w:rsidR="007A4A41" w:rsidRDefault="00FB4F16">
      <w:pPr>
        <w:spacing w:line="360" w:lineRule="auto"/>
        <w:rPr>
          <w:color w:val="000000" w:themeColor="text1"/>
          <w:sz w:val="24"/>
          <w:szCs w:val="24"/>
          <w:lang w:eastAsia="zh-CN"/>
        </w:rPr>
      </w:pPr>
      <w:r>
        <w:rPr>
          <w:color w:val="000000" w:themeColor="text1"/>
          <w:sz w:val="24"/>
          <w:szCs w:val="24"/>
          <w:lang w:eastAsia="zh-CN"/>
        </w:rPr>
        <w:t xml:space="preserve">2  </w:t>
      </w:r>
      <w:r>
        <w:rPr>
          <w:rFonts w:hint="eastAsia"/>
          <w:color w:val="000000" w:themeColor="text1"/>
          <w:sz w:val="24"/>
          <w:szCs w:val="24"/>
          <w:lang w:eastAsia="zh-CN"/>
        </w:rPr>
        <w:t>评标基准价计算方法：</w:t>
      </w:r>
    </w:p>
    <w:p w:rsidR="007A4A41" w:rsidRDefault="00FB4F16">
      <w:pPr>
        <w:spacing w:line="360" w:lineRule="auto"/>
        <w:rPr>
          <w:color w:val="000000" w:themeColor="text1"/>
          <w:sz w:val="24"/>
          <w:szCs w:val="24"/>
          <w:lang w:eastAsia="zh-CN"/>
        </w:rPr>
      </w:pPr>
      <w:r>
        <w:rPr>
          <w:color w:val="000000" w:themeColor="text1"/>
          <w:sz w:val="24"/>
          <w:szCs w:val="24"/>
          <w:lang w:eastAsia="zh-CN"/>
        </w:rPr>
        <w:t xml:space="preserve">2.1 </w:t>
      </w:r>
      <w:r>
        <w:rPr>
          <w:rFonts w:hint="eastAsia"/>
          <w:color w:val="000000" w:themeColor="text1"/>
          <w:sz w:val="24"/>
          <w:szCs w:val="24"/>
          <w:lang w:eastAsia="zh-CN"/>
        </w:rPr>
        <w:t>以通过初步评审的各合格投标人评标价的最低价作为评标基准价；</w:t>
      </w:r>
    </w:p>
    <w:p w:rsidR="007A4A41" w:rsidRDefault="00FB4F16">
      <w:pPr>
        <w:spacing w:line="360" w:lineRule="auto"/>
        <w:rPr>
          <w:color w:val="000000" w:themeColor="text1"/>
          <w:sz w:val="24"/>
          <w:szCs w:val="24"/>
          <w:lang w:eastAsia="zh-CN"/>
        </w:rPr>
      </w:pPr>
      <w:r>
        <w:rPr>
          <w:color w:val="000000" w:themeColor="text1"/>
          <w:sz w:val="24"/>
          <w:szCs w:val="24"/>
          <w:lang w:eastAsia="zh-CN"/>
        </w:rPr>
        <w:t xml:space="preserve">2.2 </w:t>
      </w:r>
      <w:r>
        <w:rPr>
          <w:rFonts w:hint="eastAsia"/>
          <w:color w:val="000000" w:themeColor="text1"/>
          <w:sz w:val="24"/>
          <w:szCs w:val="24"/>
          <w:lang w:eastAsia="zh-CN"/>
        </w:rPr>
        <w:t>下列情况的投标报价不参与评标基准价的计算：</w:t>
      </w:r>
    </w:p>
    <w:p w:rsidR="007A4A41" w:rsidRDefault="00FB4F16">
      <w:pPr>
        <w:spacing w:line="360" w:lineRule="auto"/>
        <w:rPr>
          <w:color w:val="000000" w:themeColor="text1"/>
          <w:sz w:val="24"/>
          <w:szCs w:val="24"/>
          <w:lang w:eastAsia="zh-CN"/>
        </w:rPr>
      </w:pPr>
      <w:r>
        <w:rPr>
          <w:rFonts w:hint="eastAsia"/>
          <w:color w:val="000000" w:themeColor="text1"/>
          <w:sz w:val="24"/>
          <w:szCs w:val="24"/>
          <w:lang w:eastAsia="zh-CN"/>
        </w:rPr>
        <w:lastRenderedPageBreak/>
        <w:t>高于最高限价的投标价为无效投标价；</w:t>
      </w:r>
    </w:p>
    <w:p w:rsidR="007A4A41" w:rsidRDefault="00FB4F16">
      <w:pPr>
        <w:spacing w:line="360" w:lineRule="auto"/>
        <w:rPr>
          <w:color w:val="000000" w:themeColor="text1"/>
          <w:sz w:val="24"/>
          <w:szCs w:val="24"/>
          <w:lang w:eastAsia="zh-CN"/>
        </w:rPr>
      </w:pPr>
      <w:r>
        <w:rPr>
          <w:rFonts w:hint="eastAsia"/>
          <w:color w:val="000000" w:themeColor="text1"/>
          <w:sz w:val="24"/>
          <w:szCs w:val="24"/>
          <w:lang w:eastAsia="zh-CN"/>
        </w:rPr>
        <w:t>评标基准价小数点后保留两位，第三位“四舍五入”，第四位及以后不计；</w:t>
      </w:r>
    </w:p>
    <w:p w:rsidR="007A4A41" w:rsidRDefault="00FB4F16">
      <w:pPr>
        <w:spacing w:line="360" w:lineRule="auto"/>
        <w:rPr>
          <w:color w:val="000000" w:themeColor="text1"/>
          <w:sz w:val="24"/>
          <w:szCs w:val="24"/>
          <w:lang w:eastAsia="zh-CN"/>
        </w:rPr>
      </w:pPr>
      <w:r>
        <w:rPr>
          <w:rFonts w:hint="eastAsia"/>
          <w:color w:val="000000" w:themeColor="text1"/>
          <w:sz w:val="24"/>
          <w:szCs w:val="24"/>
          <w:lang w:eastAsia="zh-CN"/>
        </w:rPr>
        <w:t>投标报价评分标准（70分）</w:t>
      </w:r>
    </w:p>
    <w:p w:rsidR="007A4A41" w:rsidRDefault="00FB4F16">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根据评标细则规定对投标报价进行算术性错误修正。投标人的投标报价经上述修正后，计算出报价评标价。</w:t>
      </w:r>
    </w:p>
    <w:p w:rsidR="007A4A41" w:rsidRDefault="00FB4F16">
      <w:pPr>
        <w:spacing w:line="360" w:lineRule="auto"/>
        <w:ind w:firstLineChars="200" w:firstLine="480"/>
        <w:rPr>
          <w:color w:val="000000" w:themeColor="text1"/>
          <w:sz w:val="24"/>
          <w:szCs w:val="24"/>
          <w:lang w:eastAsia="zh-CN"/>
        </w:rPr>
      </w:pPr>
      <w:r>
        <w:rPr>
          <w:color w:val="000000" w:themeColor="text1"/>
          <w:sz w:val="24"/>
          <w:szCs w:val="24"/>
          <w:lang w:eastAsia="zh-CN"/>
        </w:rPr>
        <w:t>报价评分得分计算公式（取小数点后的2位数）</w:t>
      </w:r>
    </w:p>
    <w:p w:rsidR="007A4A41" w:rsidRDefault="00FB4F16">
      <w:pPr>
        <w:spacing w:line="360" w:lineRule="auto"/>
        <w:ind w:firstLineChars="300" w:firstLine="720"/>
        <w:rPr>
          <w:color w:val="000000" w:themeColor="text1"/>
          <w:sz w:val="24"/>
          <w:szCs w:val="24"/>
          <w:lang w:eastAsia="zh-CN"/>
        </w:rPr>
      </w:pPr>
      <w:r>
        <w:rPr>
          <w:color w:val="000000" w:themeColor="text1"/>
          <w:sz w:val="24"/>
          <w:szCs w:val="24"/>
          <w:lang w:eastAsia="zh-CN"/>
        </w:rPr>
        <w:t>P＝</w:t>
      </w:r>
      <w:r>
        <w:rPr>
          <w:rFonts w:hint="eastAsia"/>
          <w:color w:val="000000" w:themeColor="text1"/>
          <w:sz w:val="24"/>
          <w:szCs w:val="24"/>
          <w:lang w:eastAsia="zh-CN"/>
        </w:rPr>
        <w:t>70*C/</w:t>
      </w:r>
      <w:proofErr w:type="spellStart"/>
      <w:r>
        <w:rPr>
          <w:rFonts w:hint="eastAsia"/>
          <w:color w:val="000000" w:themeColor="text1"/>
          <w:sz w:val="24"/>
          <w:szCs w:val="24"/>
          <w:lang w:eastAsia="zh-CN"/>
        </w:rPr>
        <w:t>Bn</w:t>
      </w:r>
      <w:proofErr w:type="spellEnd"/>
      <w:r>
        <w:rPr>
          <w:rFonts w:hint="eastAsia"/>
          <w:color w:val="000000" w:themeColor="text1"/>
          <w:sz w:val="24"/>
          <w:szCs w:val="24"/>
          <w:lang w:eastAsia="zh-CN"/>
        </w:rPr>
        <w:t xml:space="preserve"> </w:t>
      </w:r>
      <w:r>
        <w:rPr>
          <w:color w:val="000000" w:themeColor="text1"/>
          <w:sz w:val="24"/>
          <w:szCs w:val="24"/>
          <w:lang w:eastAsia="zh-CN"/>
        </w:rPr>
        <w:t>式中：P——投标评审价得分</w:t>
      </w:r>
    </w:p>
    <w:p w:rsidR="007A4A41" w:rsidRDefault="00FB4F16">
      <w:pPr>
        <w:widowControl/>
        <w:spacing w:line="360" w:lineRule="auto"/>
        <w:ind w:firstLine="480"/>
        <w:textAlignment w:val="baseline"/>
        <w:rPr>
          <w:color w:val="000000" w:themeColor="text1"/>
          <w:sz w:val="24"/>
          <w:szCs w:val="24"/>
          <w:lang w:eastAsia="zh-CN"/>
        </w:rPr>
      </w:pPr>
      <w:r>
        <w:rPr>
          <w:color w:val="000000" w:themeColor="text1"/>
          <w:sz w:val="24"/>
          <w:szCs w:val="24"/>
          <w:lang w:eastAsia="zh-CN"/>
        </w:rPr>
        <w:t xml:space="preserve">  </w:t>
      </w:r>
      <w:proofErr w:type="spellStart"/>
      <w:r>
        <w:rPr>
          <w:rFonts w:hint="eastAsia"/>
          <w:color w:val="000000"/>
          <w:sz w:val="24"/>
          <w:lang w:eastAsia="zh-CN" w:bidi="ar"/>
        </w:rPr>
        <w:t>Bn</w:t>
      </w:r>
      <w:proofErr w:type="spellEnd"/>
      <w:r>
        <w:rPr>
          <w:color w:val="000000" w:themeColor="text1"/>
          <w:sz w:val="24"/>
          <w:szCs w:val="24"/>
          <w:lang w:eastAsia="zh-CN"/>
        </w:rPr>
        <w:t>——</w:t>
      </w:r>
      <w:proofErr w:type="spellStart"/>
      <w:r>
        <w:rPr>
          <w:rFonts w:hint="eastAsia"/>
          <w:color w:val="000000"/>
          <w:sz w:val="24"/>
          <w:lang w:eastAsia="zh-CN" w:bidi="ar"/>
        </w:rPr>
        <w:t>Bn</w:t>
      </w:r>
      <w:proofErr w:type="spellEnd"/>
      <w:r>
        <w:rPr>
          <w:rFonts w:hint="eastAsia"/>
          <w:color w:val="000000"/>
          <w:sz w:val="24"/>
          <w:lang w:eastAsia="zh-CN" w:bidi="ar"/>
        </w:rPr>
        <w:t>为有效投标人的报价评标价；</w:t>
      </w:r>
    </w:p>
    <w:p w:rsidR="007A4A41" w:rsidRDefault="00FB4F16">
      <w:pPr>
        <w:spacing w:line="360" w:lineRule="auto"/>
        <w:ind w:firstLineChars="200" w:firstLine="480"/>
        <w:rPr>
          <w:color w:val="000000" w:themeColor="text1"/>
          <w:sz w:val="24"/>
          <w:szCs w:val="24"/>
          <w:lang w:eastAsia="zh-CN"/>
        </w:rPr>
      </w:pPr>
      <w:r>
        <w:rPr>
          <w:color w:val="000000" w:themeColor="text1"/>
          <w:sz w:val="24"/>
          <w:szCs w:val="24"/>
          <w:lang w:eastAsia="zh-CN"/>
        </w:rPr>
        <w:t xml:space="preserve">  </w:t>
      </w:r>
      <w:r>
        <w:rPr>
          <w:rFonts w:hint="eastAsia"/>
          <w:color w:val="000000"/>
          <w:sz w:val="24"/>
          <w:lang w:eastAsia="zh-CN" w:bidi="ar"/>
        </w:rPr>
        <w:t>C</w:t>
      </w:r>
      <w:r>
        <w:rPr>
          <w:color w:val="000000" w:themeColor="text1"/>
          <w:sz w:val="24"/>
          <w:szCs w:val="24"/>
          <w:lang w:eastAsia="zh-CN"/>
        </w:rPr>
        <w:t>——</w:t>
      </w:r>
      <w:r>
        <w:rPr>
          <w:rFonts w:hint="eastAsia"/>
          <w:color w:val="000000"/>
          <w:sz w:val="24"/>
          <w:lang w:eastAsia="zh-CN" w:bidi="ar"/>
        </w:rPr>
        <w:t>C为各有效投标人报价评标价中的最低价</w:t>
      </w:r>
    </w:p>
    <w:p w:rsidR="007A4A41" w:rsidRDefault="00FB4F16">
      <w:pPr>
        <w:spacing w:line="360" w:lineRule="auto"/>
        <w:rPr>
          <w:color w:val="000000" w:themeColor="text1"/>
          <w:sz w:val="24"/>
          <w:szCs w:val="24"/>
          <w:lang w:eastAsia="zh-CN"/>
        </w:rPr>
      </w:pPr>
      <w:r>
        <w:rPr>
          <w:color w:val="000000" w:themeColor="text1"/>
          <w:sz w:val="24"/>
          <w:szCs w:val="24"/>
          <w:lang w:eastAsia="zh-CN"/>
        </w:rPr>
        <w:t xml:space="preserve">3 </w:t>
      </w:r>
      <w:r>
        <w:rPr>
          <w:rFonts w:hint="eastAsia"/>
          <w:color w:val="000000" w:themeColor="text1"/>
          <w:sz w:val="24"/>
          <w:szCs w:val="24"/>
          <w:lang w:eastAsia="zh-CN"/>
        </w:rPr>
        <w:t>评分标准见附表</w:t>
      </w:r>
      <w:proofErr w:type="gramStart"/>
      <w:r>
        <w:rPr>
          <w:rFonts w:hint="eastAsia"/>
          <w:color w:val="000000" w:themeColor="text1"/>
          <w:sz w:val="24"/>
          <w:szCs w:val="24"/>
          <w:lang w:eastAsia="zh-CN"/>
        </w:rPr>
        <w:t>一</w:t>
      </w:r>
      <w:proofErr w:type="gramEnd"/>
      <w:r>
        <w:rPr>
          <w:rFonts w:hint="eastAsia"/>
          <w:color w:val="000000" w:themeColor="text1"/>
          <w:sz w:val="24"/>
          <w:szCs w:val="24"/>
          <w:lang w:eastAsia="zh-CN"/>
        </w:rPr>
        <w:t>。</w:t>
      </w:r>
    </w:p>
    <w:p w:rsidR="007A4A41" w:rsidRDefault="00FB4F16">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评标采用综合评标法：商务评分及技术评分依据项目具体情况编制评分细则，技术标：30分、商务报价：70分。</w:t>
      </w:r>
    </w:p>
    <w:p w:rsidR="007A4A41" w:rsidRDefault="00FB4F16">
      <w:pPr>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.技术、商务评分</w:t>
      </w:r>
    </w:p>
    <w:tbl>
      <w:tblPr>
        <w:tblW w:w="9903" w:type="dxa"/>
        <w:jc w:val="center"/>
        <w:tblBorders>
          <w:top w:val="outset" w:sz="12" w:space="0" w:color="auto"/>
          <w:left w:val="outset" w:sz="12" w:space="0" w:color="auto"/>
          <w:bottom w:val="outset" w:sz="12" w:space="0" w:color="auto"/>
          <w:right w:val="outset" w:sz="12" w:space="0" w:color="auto"/>
        </w:tblBorders>
        <w:tblLayout w:type="fixed"/>
        <w:tblCellMar>
          <w:top w:w="75" w:type="dxa"/>
          <w:left w:w="75" w:type="dxa"/>
          <w:bottom w:w="75" w:type="dxa"/>
          <w:right w:w="75" w:type="dxa"/>
        </w:tblCellMar>
        <w:tblLook w:val="04A0" w:firstRow="1" w:lastRow="0" w:firstColumn="1" w:lastColumn="0" w:noHBand="0" w:noVBand="1"/>
      </w:tblPr>
      <w:tblGrid>
        <w:gridCol w:w="643"/>
        <w:gridCol w:w="1039"/>
        <w:gridCol w:w="1370"/>
        <w:gridCol w:w="6851"/>
      </w:tblGrid>
      <w:tr w:rsidR="007A4A41">
        <w:trPr>
          <w:jc w:val="center"/>
        </w:trPr>
        <w:tc>
          <w:tcPr>
            <w:tcW w:w="1682" w:type="dxa"/>
            <w:gridSpan w:val="2"/>
            <w:tcBorders>
              <w:top w:val="outset" w:sz="6" w:space="0" w:color="auto"/>
              <w:left w:val="outset" w:sz="6" w:space="0" w:color="auto"/>
              <w:bottom w:val="outset" w:sz="6" w:space="0" w:color="auto"/>
              <w:right w:val="outset" w:sz="6" w:space="0" w:color="auto"/>
            </w:tcBorders>
            <w:vAlign w:val="center"/>
          </w:tcPr>
          <w:p w:rsidR="007A4A41" w:rsidRDefault="00FB4F16">
            <w:pPr>
              <w:jc w:val="center"/>
              <w:rPr>
                <w:color w:val="000000" w:themeColor="text1"/>
              </w:rPr>
            </w:pPr>
            <w:proofErr w:type="spellStart"/>
            <w:r>
              <w:rPr>
                <w:color w:val="000000" w:themeColor="text1"/>
              </w:rPr>
              <w:t>条款号</w:t>
            </w:r>
            <w:proofErr w:type="spellEnd"/>
          </w:p>
        </w:tc>
        <w:tc>
          <w:tcPr>
            <w:tcW w:w="1370" w:type="dxa"/>
            <w:tcBorders>
              <w:top w:val="outset" w:sz="6" w:space="0" w:color="auto"/>
              <w:left w:val="outset" w:sz="6" w:space="0" w:color="auto"/>
              <w:bottom w:val="outset" w:sz="6" w:space="0" w:color="auto"/>
              <w:right w:val="outset" w:sz="6" w:space="0" w:color="auto"/>
            </w:tcBorders>
            <w:vAlign w:val="center"/>
          </w:tcPr>
          <w:p w:rsidR="007A4A41" w:rsidRDefault="00FB4F16">
            <w:pPr>
              <w:jc w:val="center"/>
              <w:rPr>
                <w:color w:val="000000" w:themeColor="text1"/>
              </w:rPr>
            </w:pPr>
            <w:proofErr w:type="spellStart"/>
            <w:r>
              <w:rPr>
                <w:color w:val="000000" w:themeColor="text1"/>
              </w:rPr>
              <w:t>评分因素</w:t>
            </w:r>
            <w:proofErr w:type="spellEnd"/>
          </w:p>
        </w:tc>
        <w:tc>
          <w:tcPr>
            <w:tcW w:w="6851" w:type="dxa"/>
            <w:tcBorders>
              <w:top w:val="outset" w:sz="6" w:space="0" w:color="auto"/>
              <w:left w:val="outset" w:sz="6" w:space="0" w:color="auto"/>
              <w:bottom w:val="outset" w:sz="6" w:space="0" w:color="auto"/>
              <w:right w:val="outset" w:sz="6" w:space="0" w:color="auto"/>
            </w:tcBorders>
            <w:vAlign w:val="center"/>
          </w:tcPr>
          <w:p w:rsidR="007A4A41" w:rsidRDefault="00FB4F16">
            <w:pPr>
              <w:jc w:val="center"/>
              <w:rPr>
                <w:color w:val="000000" w:themeColor="text1"/>
              </w:rPr>
            </w:pPr>
            <w:proofErr w:type="spellStart"/>
            <w:r>
              <w:rPr>
                <w:color w:val="000000" w:themeColor="text1"/>
              </w:rPr>
              <w:t>评分标准</w:t>
            </w:r>
            <w:proofErr w:type="spellEnd"/>
          </w:p>
        </w:tc>
      </w:tr>
      <w:tr w:rsidR="007A4A41">
        <w:trPr>
          <w:trHeight w:val="905"/>
          <w:jc w:val="center"/>
        </w:trPr>
        <w:tc>
          <w:tcPr>
            <w:tcW w:w="643" w:type="dxa"/>
            <w:vMerge w:val="restart"/>
            <w:tcBorders>
              <w:top w:val="outset" w:sz="6" w:space="0" w:color="auto"/>
              <w:left w:val="outset" w:sz="6" w:space="0" w:color="auto"/>
              <w:right w:val="outset" w:sz="6" w:space="0" w:color="auto"/>
            </w:tcBorders>
            <w:vAlign w:val="center"/>
          </w:tcPr>
          <w:p w:rsidR="007A4A41" w:rsidRDefault="00FB4F16">
            <w:pPr>
              <w:rPr>
                <w:color w:val="000000" w:themeColor="text1"/>
                <w:lang w:eastAsia="zh-CN"/>
              </w:rPr>
            </w:pPr>
            <w:r>
              <w:rPr>
                <w:rFonts w:hint="eastAsia"/>
                <w:color w:val="000000" w:themeColor="text1"/>
                <w:lang w:eastAsia="zh-CN"/>
              </w:rPr>
              <w:t>3.1</w:t>
            </w:r>
          </w:p>
        </w:tc>
        <w:tc>
          <w:tcPr>
            <w:tcW w:w="1039" w:type="dxa"/>
            <w:vMerge w:val="restart"/>
            <w:tcBorders>
              <w:top w:val="outset" w:sz="6" w:space="0" w:color="auto"/>
              <w:left w:val="outset" w:sz="6" w:space="0" w:color="auto"/>
              <w:right w:val="outset" w:sz="6" w:space="0" w:color="auto"/>
            </w:tcBorders>
            <w:vAlign w:val="center"/>
          </w:tcPr>
          <w:p w:rsidR="007A4A41" w:rsidRDefault="007A4A41">
            <w:pPr>
              <w:rPr>
                <w:color w:val="000000" w:themeColor="text1"/>
                <w:sz w:val="24"/>
                <w:szCs w:val="24"/>
              </w:rPr>
            </w:pPr>
          </w:p>
          <w:p w:rsidR="007A4A41" w:rsidRDefault="007A4A41">
            <w:pPr>
              <w:rPr>
                <w:color w:val="000000" w:themeColor="text1"/>
                <w:sz w:val="24"/>
                <w:szCs w:val="24"/>
                <w:lang w:eastAsia="zh-CN"/>
              </w:rPr>
            </w:pPr>
          </w:p>
          <w:p w:rsidR="007A4A41" w:rsidRDefault="007A4A41">
            <w:pPr>
              <w:pStyle w:val="1"/>
            </w:pPr>
          </w:p>
          <w:p w:rsidR="007A4A41" w:rsidRDefault="007A4A41">
            <w:pPr>
              <w:pStyle w:val="1"/>
            </w:pPr>
          </w:p>
          <w:p w:rsidR="007A4A41" w:rsidRDefault="00FB4F16">
            <w:pPr>
              <w:rPr>
                <w:b/>
                <w:color w:val="000000" w:themeColor="text1"/>
                <w:sz w:val="24"/>
                <w:szCs w:val="24"/>
              </w:rPr>
            </w:pPr>
            <w:proofErr w:type="spellStart"/>
            <w:r>
              <w:rPr>
                <w:b/>
                <w:color w:val="000000" w:themeColor="text1"/>
                <w:sz w:val="24"/>
                <w:szCs w:val="24"/>
              </w:rPr>
              <w:t>技术标评分标准</w:t>
            </w:r>
            <w:proofErr w:type="spellEnd"/>
          </w:p>
          <w:p w:rsidR="007A4A41" w:rsidRDefault="00FB4F16">
            <w:pPr>
              <w:jc w:val="center"/>
              <w:rPr>
                <w:color w:val="000000" w:themeColor="text1"/>
                <w:sz w:val="24"/>
                <w:szCs w:val="24"/>
              </w:rPr>
            </w:pPr>
            <w:r>
              <w:rPr>
                <w:rFonts w:hint="eastAsia"/>
                <w:b/>
                <w:color w:val="000000" w:themeColor="text1"/>
                <w:sz w:val="24"/>
                <w:szCs w:val="24"/>
                <w:lang w:eastAsia="zh-CN"/>
              </w:rPr>
              <w:t>30</w:t>
            </w:r>
            <w:r>
              <w:rPr>
                <w:b/>
                <w:color w:val="000000" w:themeColor="text1"/>
                <w:sz w:val="24"/>
                <w:szCs w:val="24"/>
              </w:rPr>
              <w:t>分</w:t>
            </w:r>
          </w:p>
          <w:p w:rsidR="007A4A41" w:rsidRDefault="007A4A41">
            <w:pPr>
              <w:jc w:val="center"/>
              <w:rPr>
                <w:color w:val="000000" w:themeColor="text1"/>
                <w:sz w:val="24"/>
                <w:szCs w:val="24"/>
              </w:rPr>
            </w:pPr>
          </w:p>
          <w:p w:rsidR="007A4A41" w:rsidRDefault="007A4A41">
            <w:pPr>
              <w:rPr>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7A4A41" w:rsidRDefault="00FB4F16">
            <w:pPr>
              <w:spacing w:line="360" w:lineRule="auto"/>
              <w:ind w:firstLineChars="100" w:firstLine="240"/>
              <w:rPr>
                <w:sz w:val="24"/>
                <w:lang w:eastAsia="zh-CN"/>
              </w:rPr>
            </w:pPr>
            <w:proofErr w:type="spellStart"/>
            <w:r>
              <w:rPr>
                <w:rFonts w:hint="eastAsia"/>
                <w:sz w:val="24"/>
              </w:rPr>
              <w:t>信誉</w:t>
            </w:r>
            <w:proofErr w:type="spellEnd"/>
          </w:p>
          <w:p w:rsidR="007A4A41" w:rsidRDefault="00FB4F16">
            <w:pPr>
              <w:spacing w:line="360" w:lineRule="auto"/>
              <w:rPr>
                <w:sz w:val="24"/>
              </w:rPr>
            </w:pPr>
            <w:r>
              <w:rPr>
                <w:rFonts w:hint="eastAsia"/>
                <w:sz w:val="24"/>
                <w:lang w:eastAsia="zh-CN"/>
              </w:rPr>
              <w:t>（2分）</w:t>
            </w:r>
          </w:p>
        </w:tc>
        <w:tc>
          <w:tcPr>
            <w:tcW w:w="6851" w:type="dxa"/>
            <w:tcBorders>
              <w:top w:val="outset" w:sz="6" w:space="0" w:color="auto"/>
              <w:left w:val="outset" w:sz="6" w:space="0" w:color="auto"/>
              <w:bottom w:val="outset" w:sz="6" w:space="0" w:color="auto"/>
              <w:right w:val="outset" w:sz="6" w:space="0" w:color="auto"/>
            </w:tcBorders>
            <w:vAlign w:val="center"/>
          </w:tcPr>
          <w:p w:rsidR="007A4A41" w:rsidRDefault="00FB4F16">
            <w:pPr>
              <w:rPr>
                <w:sz w:val="24"/>
                <w:lang w:eastAsia="zh-CN"/>
              </w:rPr>
            </w:pPr>
            <w:r>
              <w:rPr>
                <w:rFonts w:hint="eastAsia"/>
                <w:sz w:val="24"/>
                <w:lang w:eastAsia="zh-CN"/>
              </w:rPr>
              <w:t>在国家企业信息公示系统查询未有行政处罚信息的得2分，有行政处罚信息或未提供得0分。</w:t>
            </w:r>
          </w:p>
        </w:tc>
      </w:tr>
      <w:tr w:rsidR="007A4A41">
        <w:trPr>
          <w:trHeight w:val="1927"/>
          <w:jc w:val="center"/>
        </w:trPr>
        <w:tc>
          <w:tcPr>
            <w:tcW w:w="643" w:type="dxa"/>
            <w:vMerge/>
            <w:tcBorders>
              <w:left w:val="outset" w:sz="6" w:space="0" w:color="auto"/>
              <w:right w:val="outset" w:sz="6" w:space="0" w:color="auto"/>
            </w:tcBorders>
            <w:vAlign w:val="center"/>
          </w:tcPr>
          <w:p w:rsidR="007A4A41" w:rsidRDefault="007A4A41">
            <w:pPr>
              <w:rPr>
                <w:color w:val="000000" w:themeColor="text1"/>
                <w:lang w:eastAsia="zh-CN"/>
              </w:rPr>
            </w:pPr>
          </w:p>
        </w:tc>
        <w:tc>
          <w:tcPr>
            <w:tcW w:w="1039" w:type="dxa"/>
            <w:vMerge/>
            <w:tcBorders>
              <w:left w:val="outset" w:sz="6" w:space="0" w:color="auto"/>
              <w:right w:val="outset" w:sz="6" w:space="0" w:color="auto"/>
            </w:tcBorders>
            <w:vAlign w:val="center"/>
          </w:tcPr>
          <w:p w:rsidR="007A4A41" w:rsidRDefault="007A4A41">
            <w:pPr>
              <w:rPr>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7A4A41" w:rsidRDefault="00FB4F16">
            <w:pPr>
              <w:spacing w:line="360" w:lineRule="auto"/>
              <w:rPr>
                <w:sz w:val="24"/>
                <w:lang w:eastAsia="zh-CN"/>
              </w:rPr>
            </w:pPr>
            <w:r>
              <w:rPr>
                <w:rFonts w:hint="eastAsia"/>
                <w:sz w:val="24"/>
                <w:lang w:eastAsia="zh-CN"/>
              </w:rPr>
              <w:t>高压成套电气设备类施工经验与业绩（10分）</w:t>
            </w:r>
          </w:p>
        </w:tc>
        <w:tc>
          <w:tcPr>
            <w:tcW w:w="6851" w:type="dxa"/>
            <w:tcBorders>
              <w:top w:val="outset" w:sz="6" w:space="0" w:color="auto"/>
              <w:left w:val="outset" w:sz="6" w:space="0" w:color="auto"/>
              <w:bottom w:val="outset" w:sz="6" w:space="0" w:color="auto"/>
              <w:right w:val="outset" w:sz="6" w:space="0" w:color="auto"/>
            </w:tcBorders>
            <w:vAlign w:val="center"/>
          </w:tcPr>
          <w:p w:rsidR="007A4A41" w:rsidRDefault="00FB4F16">
            <w:pPr>
              <w:rPr>
                <w:sz w:val="24"/>
                <w:lang w:eastAsia="zh-CN"/>
              </w:rPr>
            </w:pPr>
            <w:r>
              <w:rPr>
                <w:rFonts w:hint="eastAsia"/>
                <w:sz w:val="24"/>
                <w:lang w:eastAsia="zh-CN"/>
              </w:rPr>
              <w:t>安装单位近3年完成的高压成套电气设备类施工项目，提供1个合同（同时提供对应发票，若无发票则视为无效合同）得2分，最高得10分。</w:t>
            </w:r>
          </w:p>
        </w:tc>
      </w:tr>
      <w:tr w:rsidR="007A4A41">
        <w:trPr>
          <w:trHeight w:val="1082"/>
          <w:jc w:val="center"/>
        </w:trPr>
        <w:tc>
          <w:tcPr>
            <w:tcW w:w="643" w:type="dxa"/>
            <w:tcBorders>
              <w:left w:val="outset" w:sz="6" w:space="0" w:color="auto"/>
              <w:right w:val="outset" w:sz="6" w:space="0" w:color="auto"/>
            </w:tcBorders>
            <w:vAlign w:val="center"/>
          </w:tcPr>
          <w:p w:rsidR="007A4A41" w:rsidRDefault="007A4A41">
            <w:pPr>
              <w:rPr>
                <w:color w:val="000000" w:themeColor="text1"/>
                <w:lang w:eastAsia="zh-CN"/>
              </w:rPr>
            </w:pPr>
          </w:p>
        </w:tc>
        <w:tc>
          <w:tcPr>
            <w:tcW w:w="1039" w:type="dxa"/>
            <w:tcBorders>
              <w:left w:val="outset" w:sz="6" w:space="0" w:color="auto"/>
              <w:right w:val="outset" w:sz="6" w:space="0" w:color="auto"/>
            </w:tcBorders>
            <w:vAlign w:val="center"/>
          </w:tcPr>
          <w:p w:rsidR="007A4A41" w:rsidRDefault="007A4A41">
            <w:pPr>
              <w:rPr>
                <w:color w:val="000000" w:themeColor="text1"/>
                <w:sz w:val="24"/>
                <w:szCs w:val="24"/>
                <w:lang w:eastAsia="zh-CN"/>
              </w:rPr>
            </w:pPr>
          </w:p>
        </w:tc>
        <w:tc>
          <w:tcPr>
            <w:tcW w:w="1370" w:type="dxa"/>
            <w:tcBorders>
              <w:top w:val="outset" w:sz="6" w:space="0" w:color="auto"/>
              <w:left w:val="outset" w:sz="6" w:space="0" w:color="auto"/>
              <w:bottom w:val="outset" w:sz="6" w:space="0" w:color="auto"/>
              <w:right w:val="outset" w:sz="6" w:space="0" w:color="auto"/>
            </w:tcBorders>
            <w:vAlign w:val="center"/>
          </w:tcPr>
          <w:p w:rsidR="007A4A41" w:rsidRDefault="007A4A41">
            <w:pPr>
              <w:spacing w:line="360" w:lineRule="auto"/>
              <w:ind w:leftChars="114" w:left="251"/>
              <w:rPr>
                <w:sz w:val="24"/>
                <w:lang w:eastAsia="zh-CN"/>
              </w:rPr>
            </w:pPr>
          </w:p>
          <w:p w:rsidR="007A4A41" w:rsidRDefault="00FB4F16">
            <w:pPr>
              <w:spacing w:line="360" w:lineRule="auto"/>
              <w:rPr>
                <w:sz w:val="24"/>
              </w:rPr>
            </w:pPr>
            <w:proofErr w:type="spellStart"/>
            <w:r>
              <w:rPr>
                <w:rFonts w:hint="eastAsia"/>
                <w:sz w:val="24"/>
              </w:rPr>
              <w:t>技术方案</w:t>
            </w:r>
            <w:proofErr w:type="spellEnd"/>
            <w:r>
              <w:rPr>
                <w:rFonts w:hint="eastAsia"/>
                <w:sz w:val="24"/>
                <w:lang w:eastAsia="zh-CN"/>
              </w:rPr>
              <w:t>（18分）</w:t>
            </w:r>
          </w:p>
        </w:tc>
        <w:tc>
          <w:tcPr>
            <w:tcW w:w="6851" w:type="dxa"/>
            <w:tcBorders>
              <w:top w:val="outset" w:sz="6" w:space="0" w:color="auto"/>
              <w:left w:val="outset" w:sz="6" w:space="0" w:color="auto"/>
              <w:bottom w:val="outset" w:sz="6" w:space="0" w:color="auto"/>
              <w:right w:val="outset" w:sz="6" w:space="0" w:color="auto"/>
            </w:tcBorders>
            <w:vAlign w:val="center"/>
          </w:tcPr>
          <w:p w:rsidR="007A4A41" w:rsidRDefault="00FB4F16">
            <w:pPr>
              <w:rPr>
                <w:sz w:val="24"/>
                <w:lang w:eastAsia="zh-CN"/>
              </w:rPr>
            </w:pPr>
            <w:r>
              <w:rPr>
                <w:rFonts w:hint="eastAsia"/>
                <w:sz w:val="24"/>
                <w:lang w:eastAsia="zh-CN"/>
              </w:rPr>
              <w:t>根据投标人的技术方案横向比较综合评审：</w:t>
            </w:r>
          </w:p>
          <w:p w:rsidR="007A4A41" w:rsidRDefault="00FB4F16">
            <w:pPr>
              <w:rPr>
                <w:sz w:val="24"/>
                <w:lang w:eastAsia="zh-CN"/>
              </w:rPr>
            </w:pPr>
            <w:r>
              <w:rPr>
                <w:sz w:val="24"/>
              </w:rPr>
              <w:fldChar w:fldCharType="begin"/>
            </w:r>
            <w:r>
              <w:rPr>
                <w:sz w:val="24"/>
                <w:lang w:eastAsia="zh-CN"/>
              </w:rPr>
              <w:instrText xml:space="preserve"> </w:instrText>
            </w:r>
            <w:r>
              <w:rPr>
                <w:rFonts w:hint="eastAsia"/>
                <w:sz w:val="24"/>
                <w:lang w:eastAsia="zh-CN"/>
              </w:rPr>
              <w:instrText>eq \o\ac(</w:instrText>
            </w:r>
            <w:r>
              <w:rPr>
                <w:rFonts w:hint="eastAsia"/>
                <w:position w:val="-4"/>
                <w:sz w:val="36"/>
                <w:lang w:eastAsia="zh-CN"/>
              </w:rPr>
              <w:instrText>○</w:instrText>
            </w:r>
            <w:r>
              <w:rPr>
                <w:rFonts w:hint="eastAsia"/>
                <w:sz w:val="24"/>
                <w:lang w:eastAsia="zh-CN"/>
              </w:rPr>
              <w:instrText>,1)</w:instrText>
            </w:r>
            <w:r>
              <w:rPr>
                <w:sz w:val="24"/>
              </w:rPr>
              <w:fldChar w:fldCharType="end"/>
            </w:r>
            <w:r>
              <w:rPr>
                <w:rFonts w:hint="eastAsia"/>
                <w:sz w:val="24"/>
                <w:lang w:eastAsia="zh-CN"/>
              </w:rPr>
              <w:t>、项目目标明确，包括要解决的问题以及项目的限定条件。最高得2分，最低0分；</w:t>
            </w:r>
          </w:p>
          <w:p w:rsidR="007A4A41" w:rsidRDefault="00FB4F16">
            <w:pPr>
              <w:rPr>
                <w:sz w:val="24"/>
                <w:lang w:eastAsia="zh-CN"/>
              </w:rPr>
            </w:pPr>
            <w:r>
              <w:rPr>
                <w:sz w:val="24"/>
              </w:rPr>
              <w:fldChar w:fldCharType="begin"/>
            </w:r>
            <w:r>
              <w:rPr>
                <w:sz w:val="24"/>
                <w:lang w:eastAsia="zh-CN"/>
              </w:rPr>
              <w:instrText xml:space="preserve"> </w:instrText>
            </w:r>
            <w:r>
              <w:rPr>
                <w:rFonts w:hint="eastAsia"/>
                <w:sz w:val="24"/>
                <w:lang w:eastAsia="zh-CN"/>
              </w:rPr>
              <w:instrText>eq \o\ac(</w:instrText>
            </w:r>
            <w:r>
              <w:rPr>
                <w:rFonts w:hint="eastAsia"/>
                <w:position w:val="-4"/>
                <w:sz w:val="36"/>
                <w:lang w:eastAsia="zh-CN"/>
              </w:rPr>
              <w:instrText>○</w:instrText>
            </w:r>
            <w:r>
              <w:rPr>
                <w:rFonts w:hint="eastAsia"/>
                <w:sz w:val="24"/>
                <w:lang w:eastAsia="zh-CN"/>
              </w:rPr>
              <w:instrText>,2)</w:instrText>
            </w:r>
            <w:r>
              <w:rPr>
                <w:sz w:val="24"/>
              </w:rPr>
              <w:fldChar w:fldCharType="end"/>
            </w:r>
            <w:r>
              <w:rPr>
                <w:rFonts w:hint="eastAsia"/>
                <w:sz w:val="24"/>
                <w:lang w:eastAsia="zh-CN"/>
              </w:rPr>
              <w:t>、列出项目团队人员的姓名、职位和相关经验，明确各个角色的职责和沟通渠道。最高得2分，最低得0分；</w:t>
            </w:r>
          </w:p>
          <w:p w:rsidR="007A4A41" w:rsidRDefault="00FB4F16">
            <w:pPr>
              <w:rPr>
                <w:sz w:val="24"/>
                <w:lang w:eastAsia="zh-CN"/>
              </w:rPr>
            </w:pPr>
            <w:r>
              <w:rPr>
                <w:sz w:val="24"/>
              </w:rPr>
              <w:fldChar w:fldCharType="begin"/>
            </w:r>
            <w:r>
              <w:rPr>
                <w:sz w:val="24"/>
                <w:lang w:eastAsia="zh-CN"/>
              </w:rPr>
              <w:instrText xml:space="preserve"> </w:instrText>
            </w:r>
            <w:r>
              <w:rPr>
                <w:rFonts w:hint="eastAsia"/>
                <w:sz w:val="24"/>
                <w:lang w:eastAsia="zh-CN"/>
              </w:rPr>
              <w:instrText>eq \o\ac(</w:instrText>
            </w:r>
            <w:r>
              <w:rPr>
                <w:rFonts w:hint="eastAsia"/>
                <w:position w:val="-4"/>
                <w:sz w:val="36"/>
                <w:lang w:eastAsia="zh-CN"/>
              </w:rPr>
              <w:instrText>○</w:instrText>
            </w:r>
            <w:r>
              <w:rPr>
                <w:rFonts w:hint="eastAsia"/>
                <w:sz w:val="24"/>
                <w:lang w:eastAsia="zh-CN"/>
              </w:rPr>
              <w:instrText>,3)</w:instrText>
            </w:r>
            <w:r>
              <w:rPr>
                <w:sz w:val="24"/>
              </w:rPr>
              <w:fldChar w:fldCharType="end"/>
            </w:r>
            <w:r>
              <w:rPr>
                <w:rFonts w:hint="eastAsia"/>
                <w:sz w:val="24"/>
                <w:lang w:eastAsia="zh-CN"/>
              </w:rPr>
              <w:t>、根据项目需求，制定详尽的施工计划，包含完善的施工步骤、工器具的准备、人力安排等。最高得8分，最低得0分。</w:t>
            </w:r>
          </w:p>
          <w:p w:rsidR="007A4A41" w:rsidRDefault="00FB4F16">
            <w:pPr>
              <w:rPr>
                <w:sz w:val="24"/>
                <w:lang w:eastAsia="zh-CN"/>
              </w:rPr>
            </w:pPr>
            <w:r>
              <w:rPr>
                <w:sz w:val="24"/>
              </w:rPr>
              <w:fldChar w:fldCharType="begin"/>
            </w:r>
            <w:r>
              <w:rPr>
                <w:sz w:val="24"/>
                <w:lang w:eastAsia="zh-CN"/>
              </w:rPr>
              <w:instrText xml:space="preserve"> </w:instrText>
            </w:r>
            <w:r>
              <w:rPr>
                <w:rFonts w:hint="eastAsia"/>
                <w:sz w:val="24"/>
                <w:lang w:eastAsia="zh-CN"/>
              </w:rPr>
              <w:instrText>eq \o\ac(</w:instrText>
            </w:r>
            <w:r>
              <w:rPr>
                <w:rFonts w:hint="eastAsia"/>
                <w:position w:val="-4"/>
                <w:sz w:val="36"/>
                <w:lang w:eastAsia="zh-CN"/>
              </w:rPr>
              <w:instrText>○</w:instrText>
            </w:r>
            <w:r>
              <w:rPr>
                <w:rFonts w:hint="eastAsia"/>
                <w:sz w:val="24"/>
                <w:lang w:eastAsia="zh-CN"/>
              </w:rPr>
              <w:instrText>,4)</w:instrText>
            </w:r>
            <w:r>
              <w:rPr>
                <w:sz w:val="24"/>
              </w:rPr>
              <w:fldChar w:fldCharType="end"/>
            </w:r>
            <w:r>
              <w:rPr>
                <w:rFonts w:hint="eastAsia"/>
                <w:sz w:val="24"/>
                <w:lang w:eastAsia="zh-CN"/>
              </w:rPr>
              <w:t>、制定详细的项目时间计划，以监控项目的进展。最高得4分，最低得0分；</w:t>
            </w:r>
          </w:p>
          <w:p w:rsidR="007A4A41" w:rsidRDefault="00FB4F16">
            <w:pPr>
              <w:rPr>
                <w:sz w:val="24"/>
                <w:lang w:eastAsia="zh-CN"/>
              </w:rPr>
            </w:pPr>
            <w:r>
              <w:rPr>
                <w:sz w:val="24"/>
              </w:rPr>
              <w:fldChar w:fldCharType="begin"/>
            </w:r>
            <w:r>
              <w:rPr>
                <w:sz w:val="24"/>
                <w:lang w:eastAsia="zh-CN"/>
              </w:rPr>
              <w:instrText xml:space="preserve"> </w:instrText>
            </w:r>
            <w:r>
              <w:rPr>
                <w:rFonts w:hint="eastAsia"/>
                <w:sz w:val="24"/>
                <w:lang w:eastAsia="zh-CN"/>
              </w:rPr>
              <w:instrText>eq \o\ac(</w:instrText>
            </w:r>
            <w:r>
              <w:rPr>
                <w:rFonts w:hint="eastAsia"/>
                <w:position w:val="-4"/>
                <w:sz w:val="36"/>
                <w:lang w:eastAsia="zh-CN"/>
              </w:rPr>
              <w:instrText>○</w:instrText>
            </w:r>
            <w:r>
              <w:rPr>
                <w:rFonts w:hint="eastAsia"/>
                <w:sz w:val="24"/>
                <w:lang w:eastAsia="zh-CN"/>
              </w:rPr>
              <w:instrText>,5)</w:instrText>
            </w:r>
            <w:r>
              <w:rPr>
                <w:sz w:val="24"/>
              </w:rPr>
              <w:fldChar w:fldCharType="end"/>
            </w:r>
            <w:r>
              <w:rPr>
                <w:rFonts w:hint="eastAsia"/>
                <w:sz w:val="24"/>
                <w:lang w:eastAsia="zh-CN"/>
              </w:rPr>
              <w:t>、根据项目可能面临的风险，制定相应的风险管控措施。最高得2分，最低得0分。</w:t>
            </w:r>
          </w:p>
        </w:tc>
      </w:tr>
      <w:tr w:rsidR="007A4A41">
        <w:trPr>
          <w:jc w:val="center"/>
        </w:trPr>
        <w:tc>
          <w:tcPr>
            <w:tcW w:w="643" w:type="dxa"/>
            <w:tcBorders>
              <w:top w:val="outset" w:sz="6" w:space="0" w:color="auto"/>
              <w:left w:val="outset" w:sz="6" w:space="0" w:color="auto"/>
              <w:right w:val="outset" w:sz="6" w:space="0" w:color="auto"/>
            </w:tcBorders>
            <w:vAlign w:val="center"/>
          </w:tcPr>
          <w:p w:rsidR="007A4A41" w:rsidRDefault="00FB4F16">
            <w:pPr>
              <w:rPr>
                <w:color w:val="000000" w:themeColor="text1"/>
                <w:sz w:val="21"/>
                <w:szCs w:val="21"/>
                <w:lang w:eastAsia="zh-CN"/>
              </w:rPr>
            </w:pPr>
            <w:r>
              <w:rPr>
                <w:rFonts w:hint="eastAsia"/>
                <w:color w:val="000000" w:themeColor="text1"/>
                <w:sz w:val="21"/>
                <w:szCs w:val="21"/>
                <w:lang w:eastAsia="zh-CN"/>
              </w:rPr>
              <w:lastRenderedPageBreak/>
              <w:t>3.2</w:t>
            </w:r>
          </w:p>
        </w:tc>
        <w:tc>
          <w:tcPr>
            <w:tcW w:w="1039" w:type="dxa"/>
            <w:tcBorders>
              <w:top w:val="outset" w:sz="6" w:space="0" w:color="auto"/>
              <w:left w:val="outset" w:sz="6" w:space="0" w:color="auto"/>
              <w:right w:val="outset" w:sz="6" w:space="0" w:color="auto"/>
            </w:tcBorders>
            <w:vAlign w:val="center"/>
          </w:tcPr>
          <w:p w:rsidR="007A4A41" w:rsidRDefault="007A4A41">
            <w:pPr>
              <w:jc w:val="center"/>
              <w:rPr>
                <w:rFonts w:asciiTheme="minorEastAsia" w:eastAsiaTheme="minorEastAsia" w:hAnsiTheme="minorEastAsia"/>
                <w:color w:val="000000"/>
                <w:szCs w:val="21"/>
                <w:lang w:eastAsia="zh-CN"/>
              </w:rPr>
            </w:pPr>
          </w:p>
          <w:p w:rsidR="007A4A41" w:rsidRDefault="00FB4F16">
            <w:pPr>
              <w:rPr>
                <w:b/>
                <w:color w:val="000000" w:themeColor="text1"/>
                <w:sz w:val="24"/>
                <w:szCs w:val="24"/>
                <w:lang w:eastAsia="zh-CN"/>
              </w:rPr>
            </w:pPr>
            <w:r>
              <w:rPr>
                <w:rFonts w:asciiTheme="minorEastAsia" w:eastAsiaTheme="minorEastAsia" w:hAnsiTheme="minorEastAsia" w:hint="eastAsia"/>
                <w:b/>
                <w:color w:val="000000"/>
                <w:szCs w:val="21"/>
              </w:rPr>
              <w:t>商务报价部分</w:t>
            </w:r>
            <w:r>
              <w:rPr>
                <w:rFonts w:asciiTheme="minorEastAsia" w:eastAsiaTheme="minorEastAsia" w:hAnsiTheme="minorEastAsia" w:hint="eastAsia"/>
                <w:b/>
                <w:color w:val="000000"/>
                <w:szCs w:val="21"/>
                <w:lang w:eastAsia="zh-CN"/>
              </w:rPr>
              <w:t>70分</w:t>
            </w:r>
          </w:p>
        </w:tc>
        <w:tc>
          <w:tcPr>
            <w:tcW w:w="1370" w:type="dxa"/>
            <w:tcBorders>
              <w:top w:val="outset" w:sz="6" w:space="0" w:color="auto"/>
              <w:left w:val="outset" w:sz="6" w:space="0" w:color="auto"/>
              <w:bottom w:val="outset" w:sz="6" w:space="0" w:color="auto"/>
              <w:right w:val="outset" w:sz="6" w:space="0" w:color="auto"/>
            </w:tcBorders>
            <w:vAlign w:val="center"/>
          </w:tcPr>
          <w:p w:rsidR="007A4A41" w:rsidRDefault="007A4A41">
            <w:pPr>
              <w:widowControl/>
              <w:textAlignment w:val="center"/>
              <w:rPr>
                <w:rFonts w:asciiTheme="minorEastAsia" w:eastAsiaTheme="minorEastAsia" w:hAnsiTheme="minorEastAsia"/>
                <w:color w:val="000000"/>
                <w:szCs w:val="21"/>
                <w:lang w:eastAsia="zh-CN"/>
              </w:rPr>
            </w:pPr>
          </w:p>
          <w:p w:rsidR="007A4A41" w:rsidRDefault="00FB4F16">
            <w:pPr>
              <w:widowControl/>
              <w:jc w:val="center"/>
              <w:textAlignment w:val="center"/>
              <w:rPr>
                <w:rFonts w:asciiTheme="minorEastAsia" w:eastAsiaTheme="minorEastAsia" w:hAnsiTheme="minorEastAsia"/>
                <w:color w:val="000000"/>
                <w:sz w:val="24"/>
                <w:szCs w:val="24"/>
                <w:highlight w:val="green"/>
                <w:lang w:eastAsia="zh-CN"/>
              </w:rPr>
            </w:pPr>
            <w:proofErr w:type="spellStart"/>
            <w:r>
              <w:rPr>
                <w:rFonts w:asciiTheme="minorEastAsia" w:eastAsiaTheme="minorEastAsia" w:hAnsiTheme="minorEastAsia" w:hint="eastAsia"/>
                <w:color w:val="000000"/>
                <w:szCs w:val="21"/>
              </w:rPr>
              <w:t>投标报价</w:t>
            </w:r>
            <w:proofErr w:type="spellEnd"/>
            <w:r>
              <w:rPr>
                <w:rFonts w:asciiTheme="minorEastAsia" w:eastAsiaTheme="minorEastAsia" w:hAnsiTheme="minorEastAsia" w:hint="eastAsia"/>
                <w:color w:val="000000"/>
                <w:szCs w:val="21"/>
                <w:lang w:eastAsia="zh-CN"/>
              </w:rPr>
              <w:t>（70分）</w:t>
            </w:r>
          </w:p>
        </w:tc>
        <w:tc>
          <w:tcPr>
            <w:tcW w:w="6851" w:type="dxa"/>
            <w:tcBorders>
              <w:top w:val="outset" w:sz="6" w:space="0" w:color="auto"/>
              <w:left w:val="outset" w:sz="6" w:space="0" w:color="auto"/>
              <w:bottom w:val="outset" w:sz="6" w:space="0" w:color="auto"/>
              <w:right w:val="outset" w:sz="6" w:space="0" w:color="auto"/>
            </w:tcBorders>
            <w:vAlign w:val="center"/>
          </w:tcPr>
          <w:p w:rsidR="007A4A41" w:rsidRDefault="00FB4F16">
            <w:pPr>
              <w:spacing w:line="360" w:lineRule="auto"/>
              <w:rPr>
                <w:color w:val="000000" w:themeColor="text1"/>
                <w:sz w:val="24"/>
                <w:szCs w:val="24"/>
                <w:lang w:eastAsia="zh-CN"/>
              </w:rPr>
            </w:pPr>
            <w:r>
              <w:rPr>
                <w:color w:val="000000" w:themeColor="text1"/>
                <w:sz w:val="24"/>
                <w:szCs w:val="24"/>
                <w:lang w:eastAsia="zh-CN"/>
              </w:rPr>
              <w:t>报价评分得分计算公式（取小数点后的2位数）</w:t>
            </w:r>
          </w:p>
          <w:p w:rsidR="007A4A41" w:rsidRDefault="00FB4F16">
            <w:pPr>
              <w:spacing w:line="360" w:lineRule="auto"/>
              <w:ind w:firstLineChars="100" w:firstLine="240"/>
              <w:rPr>
                <w:color w:val="000000" w:themeColor="text1"/>
                <w:sz w:val="24"/>
                <w:szCs w:val="24"/>
                <w:lang w:eastAsia="zh-CN"/>
              </w:rPr>
            </w:pPr>
            <w:r>
              <w:rPr>
                <w:color w:val="000000" w:themeColor="text1"/>
                <w:sz w:val="24"/>
                <w:szCs w:val="24"/>
                <w:lang w:eastAsia="zh-CN"/>
              </w:rPr>
              <w:t>P＝</w:t>
            </w:r>
            <w:r>
              <w:rPr>
                <w:rFonts w:hint="eastAsia"/>
                <w:color w:val="000000" w:themeColor="text1"/>
                <w:sz w:val="24"/>
                <w:szCs w:val="24"/>
                <w:lang w:eastAsia="zh-CN"/>
              </w:rPr>
              <w:t>70*C/</w:t>
            </w:r>
            <w:proofErr w:type="spellStart"/>
            <w:r>
              <w:rPr>
                <w:rFonts w:hint="eastAsia"/>
                <w:color w:val="000000" w:themeColor="text1"/>
                <w:sz w:val="24"/>
                <w:szCs w:val="24"/>
                <w:lang w:eastAsia="zh-CN"/>
              </w:rPr>
              <w:t>Bn</w:t>
            </w:r>
            <w:proofErr w:type="spellEnd"/>
            <w:r>
              <w:rPr>
                <w:rFonts w:hint="eastAsia"/>
                <w:color w:val="000000" w:themeColor="text1"/>
                <w:sz w:val="24"/>
                <w:szCs w:val="24"/>
                <w:lang w:eastAsia="zh-CN"/>
              </w:rPr>
              <w:t xml:space="preserve"> </w:t>
            </w:r>
            <w:r>
              <w:rPr>
                <w:color w:val="000000" w:themeColor="text1"/>
                <w:sz w:val="24"/>
                <w:szCs w:val="24"/>
                <w:lang w:eastAsia="zh-CN"/>
              </w:rPr>
              <w:t>式中：P——投标评审价得分</w:t>
            </w:r>
          </w:p>
          <w:p w:rsidR="007A4A41" w:rsidRDefault="00FB4F16">
            <w:pPr>
              <w:widowControl/>
              <w:spacing w:line="360" w:lineRule="auto"/>
              <w:ind w:firstLineChars="100" w:firstLine="240"/>
              <w:textAlignment w:val="baseline"/>
              <w:rPr>
                <w:color w:val="000000" w:themeColor="text1"/>
                <w:sz w:val="24"/>
                <w:szCs w:val="24"/>
                <w:lang w:eastAsia="zh-CN"/>
              </w:rPr>
            </w:pPr>
            <w:r>
              <w:rPr>
                <w:color w:val="000000" w:themeColor="text1"/>
                <w:sz w:val="24"/>
                <w:szCs w:val="24"/>
                <w:lang w:eastAsia="zh-CN"/>
              </w:rPr>
              <w:t xml:space="preserve"> </w:t>
            </w:r>
            <w:proofErr w:type="spellStart"/>
            <w:r>
              <w:rPr>
                <w:rFonts w:hint="eastAsia"/>
                <w:color w:val="000000"/>
                <w:sz w:val="24"/>
                <w:lang w:eastAsia="zh-CN" w:bidi="ar"/>
              </w:rPr>
              <w:t>Bn</w:t>
            </w:r>
            <w:proofErr w:type="spellEnd"/>
            <w:r>
              <w:rPr>
                <w:color w:val="000000" w:themeColor="text1"/>
                <w:sz w:val="24"/>
                <w:szCs w:val="24"/>
                <w:lang w:eastAsia="zh-CN"/>
              </w:rPr>
              <w:t>——</w:t>
            </w:r>
            <w:proofErr w:type="spellStart"/>
            <w:r>
              <w:rPr>
                <w:rFonts w:hint="eastAsia"/>
                <w:color w:val="000000"/>
                <w:sz w:val="24"/>
                <w:lang w:eastAsia="zh-CN" w:bidi="ar"/>
              </w:rPr>
              <w:t>Bn</w:t>
            </w:r>
            <w:proofErr w:type="spellEnd"/>
            <w:r>
              <w:rPr>
                <w:rFonts w:hint="eastAsia"/>
                <w:color w:val="000000"/>
                <w:sz w:val="24"/>
                <w:lang w:eastAsia="zh-CN" w:bidi="ar"/>
              </w:rPr>
              <w:t>为有效投标人的报价评标价；</w:t>
            </w:r>
          </w:p>
          <w:p w:rsidR="007A4A41" w:rsidRDefault="00FB4F16">
            <w:pPr>
              <w:spacing w:line="360" w:lineRule="auto"/>
              <w:ind w:firstLineChars="100" w:firstLine="240"/>
              <w:rPr>
                <w:color w:val="000000" w:themeColor="text1"/>
                <w:sz w:val="24"/>
                <w:szCs w:val="24"/>
                <w:lang w:eastAsia="zh-CN"/>
              </w:rPr>
            </w:pPr>
            <w:r>
              <w:rPr>
                <w:rFonts w:hint="eastAsia"/>
                <w:color w:val="000000"/>
                <w:sz w:val="24"/>
                <w:lang w:eastAsia="zh-CN" w:bidi="ar"/>
              </w:rPr>
              <w:t>C</w:t>
            </w:r>
            <w:r>
              <w:rPr>
                <w:color w:val="000000" w:themeColor="text1"/>
                <w:sz w:val="24"/>
                <w:szCs w:val="24"/>
                <w:lang w:eastAsia="zh-CN"/>
              </w:rPr>
              <w:t>——</w:t>
            </w:r>
            <w:r>
              <w:rPr>
                <w:rFonts w:hint="eastAsia"/>
                <w:color w:val="000000"/>
                <w:sz w:val="24"/>
                <w:lang w:eastAsia="zh-CN" w:bidi="ar"/>
              </w:rPr>
              <w:t>C为各有效投标人报价评标价中的最低价</w:t>
            </w:r>
          </w:p>
        </w:tc>
      </w:tr>
    </w:tbl>
    <w:p w:rsidR="007A4A41" w:rsidRDefault="00FB4F16" w:rsidP="00237DB7">
      <w:pPr>
        <w:spacing w:line="360" w:lineRule="auto"/>
        <w:ind w:firstLineChars="100" w:firstLine="268"/>
        <w:rPr>
          <w:rFonts w:asciiTheme="minorEastAsia" w:eastAsiaTheme="minorEastAsia" w:hAnsiTheme="minorEastAsia"/>
          <w:b/>
          <w:sz w:val="28"/>
          <w:szCs w:val="28"/>
          <w:lang w:eastAsia="zh-CN"/>
        </w:rPr>
      </w:pPr>
      <w:r>
        <w:rPr>
          <w:rFonts w:asciiTheme="minorEastAsia" w:eastAsiaTheme="minorEastAsia" w:hAnsiTheme="minorEastAsia"/>
          <w:b/>
          <w:w w:val="95"/>
          <w:sz w:val="28"/>
          <w:szCs w:val="28"/>
          <w:lang w:eastAsia="zh-CN"/>
        </w:rPr>
        <w:t>四、以下情况作废选处理：</w:t>
      </w:r>
    </w:p>
    <w:p w:rsidR="007A4A41" w:rsidRDefault="00FB4F16">
      <w:pPr>
        <w:pStyle w:val="a9"/>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1.对比</w:t>
      </w:r>
      <w:proofErr w:type="gramStart"/>
      <w:r>
        <w:rPr>
          <w:rFonts w:asciiTheme="minorEastAsia" w:eastAsiaTheme="minorEastAsia" w:hAnsiTheme="minorEastAsia"/>
          <w:lang w:eastAsia="zh-CN"/>
        </w:rPr>
        <w:t>选文件</w:t>
      </w:r>
      <w:proofErr w:type="gramEnd"/>
      <w:r>
        <w:rPr>
          <w:rFonts w:asciiTheme="minorEastAsia" w:eastAsiaTheme="minorEastAsia" w:hAnsiTheme="minorEastAsia"/>
          <w:lang w:eastAsia="zh-CN"/>
        </w:rPr>
        <w:t>提出的实质性要求和条件，参选文件未能在实质上响应的。</w:t>
      </w:r>
    </w:p>
    <w:p w:rsidR="007A4A41" w:rsidRDefault="00FB4F16">
      <w:pPr>
        <w:pStyle w:val="a9"/>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2.参选文件存在重大偏差的。</w:t>
      </w:r>
    </w:p>
    <w:p w:rsidR="007A4A41" w:rsidRDefault="00FB4F16">
      <w:pPr>
        <w:pStyle w:val="a9"/>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3</w:t>
      </w:r>
      <w:r>
        <w:rPr>
          <w:rFonts w:asciiTheme="minorEastAsia" w:eastAsiaTheme="minorEastAsia" w:hAnsiTheme="minorEastAsia"/>
          <w:lang w:eastAsia="zh-CN"/>
        </w:rPr>
        <w:t>.违反规定</w:t>
      </w:r>
      <w:proofErr w:type="gramStart"/>
      <w:r>
        <w:rPr>
          <w:rFonts w:asciiTheme="minorEastAsia" w:eastAsiaTheme="minorEastAsia" w:hAnsiTheme="minorEastAsia"/>
          <w:lang w:eastAsia="zh-CN"/>
        </w:rPr>
        <w:t>影响开选评选</w:t>
      </w:r>
      <w:proofErr w:type="gramEnd"/>
      <w:r>
        <w:rPr>
          <w:rFonts w:asciiTheme="minorEastAsia" w:eastAsiaTheme="minorEastAsia" w:hAnsiTheme="minorEastAsia"/>
          <w:lang w:eastAsia="zh-CN"/>
        </w:rPr>
        <w:t>工作或采取其他方式对比选人施加影响的。</w:t>
      </w:r>
    </w:p>
    <w:p w:rsidR="007A4A41" w:rsidRDefault="00FB4F16">
      <w:pPr>
        <w:pStyle w:val="a9"/>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hint="eastAsia"/>
          <w:lang w:eastAsia="zh-CN"/>
        </w:rPr>
        <w:t>4</w:t>
      </w:r>
      <w:r>
        <w:rPr>
          <w:rFonts w:asciiTheme="minorEastAsia" w:eastAsiaTheme="minorEastAsia" w:hAnsiTheme="minorEastAsia"/>
          <w:lang w:eastAsia="zh-CN"/>
        </w:rPr>
        <w:t>.参选人串标、相互勾结故意压低标价以排挤竞争对手的公平竞争的，其参选无效。</w:t>
      </w:r>
    </w:p>
    <w:p w:rsidR="007A4A41" w:rsidRDefault="00FB4F16" w:rsidP="00237DB7">
      <w:pPr>
        <w:pStyle w:val="10"/>
        <w:spacing w:line="360" w:lineRule="auto"/>
        <w:ind w:left="0" w:firstLineChars="100" w:firstLine="268"/>
        <w:rPr>
          <w:rFonts w:asciiTheme="minorEastAsia" w:eastAsiaTheme="minorEastAsia" w:hAnsiTheme="minorEastAsia"/>
          <w:lang w:eastAsia="zh-CN"/>
        </w:rPr>
      </w:pPr>
      <w:r>
        <w:rPr>
          <w:rFonts w:asciiTheme="minorEastAsia" w:eastAsiaTheme="minorEastAsia" w:hAnsiTheme="minorEastAsia"/>
          <w:w w:val="95"/>
          <w:lang w:eastAsia="zh-CN"/>
        </w:rPr>
        <w:t>五、评选</w:t>
      </w:r>
    </w:p>
    <w:p w:rsidR="007A4A41" w:rsidRDefault="00FB4F16">
      <w:pPr>
        <w:pStyle w:val="a9"/>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spacing w:val="-5"/>
          <w:lang w:eastAsia="zh-CN"/>
        </w:rPr>
        <w:t>比选人将在参选文件截止日期后另行择日组织比选会，参选人选定工作在比选人有关部门监督下，由比选人依法组建的评选委员会负责。</w:t>
      </w:r>
    </w:p>
    <w:p w:rsidR="007A4A41" w:rsidRDefault="00FB4F16">
      <w:pPr>
        <w:pStyle w:val="a9"/>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t>2.在开选时没有启封和读出的参选文件，在评选时将不予考虑。</w:t>
      </w:r>
    </w:p>
    <w:p w:rsidR="007A4A41" w:rsidRDefault="00FB4F16">
      <w:pPr>
        <w:pStyle w:val="a9"/>
        <w:spacing w:line="360" w:lineRule="auto"/>
        <w:ind w:firstLineChars="200" w:firstLine="480"/>
        <w:rPr>
          <w:lang w:eastAsia="zh-CN"/>
        </w:rPr>
      </w:pPr>
      <w:r>
        <w:rPr>
          <w:rFonts w:asciiTheme="minorEastAsia" w:eastAsiaTheme="minorEastAsia" w:hAnsiTheme="minorEastAsia"/>
          <w:lang w:eastAsia="zh-CN"/>
        </w:rPr>
        <w:t>3.比选人将</w:t>
      </w:r>
      <w:proofErr w:type="gramStart"/>
      <w:r>
        <w:rPr>
          <w:rFonts w:asciiTheme="minorEastAsia" w:eastAsiaTheme="minorEastAsia" w:hAnsiTheme="minorEastAsia"/>
          <w:lang w:eastAsia="zh-CN"/>
        </w:rPr>
        <w:t>做开选记录</w:t>
      </w:r>
      <w:proofErr w:type="gramEnd"/>
      <w:r>
        <w:rPr>
          <w:rFonts w:asciiTheme="minorEastAsia" w:eastAsiaTheme="minorEastAsia" w:hAnsiTheme="minorEastAsia"/>
          <w:lang w:eastAsia="zh-CN"/>
        </w:rPr>
        <w:t>。</w:t>
      </w:r>
    </w:p>
    <w:p w:rsidR="007A4A41" w:rsidRDefault="007A4A41">
      <w:pPr>
        <w:pStyle w:val="a9"/>
        <w:spacing w:before="23"/>
        <w:ind w:left="598"/>
        <w:rPr>
          <w:lang w:eastAsia="zh-CN"/>
        </w:rPr>
        <w:sectPr w:rsidR="007A4A41">
          <w:pgSz w:w="11910" w:h="16840"/>
          <w:pgMar w:top="1500" w:right="1140" w:bottom="740" w:left="1300" w:header="0" w:footer="551" w:gutter="0"/>
          <w:cols w:space="720"/>
        </w:sectPr>
      </w:pPr>
    </w:p>
    <w:p w:rsidR="007A4A41" w:rsidRDefault="00FB4F16">
      <w:pPr>
        <w:spacing w:before="15" w:line="360" w:lineRule="auto"/>
        <w:jc w:val="center"/>
        <w:rPr>
          <w:b/>
          <w:w w:val="95"/>
          <w:sz w:val="28"/>
          <w:lang w:eastAsia="zh-CN"/>
        </w:rPr>
      </w:pPr>
      <w:r>
        <w:rPr>
          <w:b/>
          <w:w w:val="95"/>
          <w:sz w:val="28"/>
          <w:lang w:eastAsia="zh-CN"/>
        </w:rPr>
        <w:lastRenderedPageBreak/>
        <w:t>第五章  合同授予</w:t>
      </w:r>
    </w:p>
    <w:p w:rsidR="007A4A41" w:rsidRDefault="00FB4F16">
      <w:pPr>
        <w:pStyle w:val="a9"/>
        <w:spacing w:line="360" w:lineRule="auto"/>
        <w:ind w:right="121" w:firstLineChars="200" w:firstLine="480"/>
        <w:jc w:val="both"/>
        <w:rPr>
          <w:lang w:eastAsia="zh-CN"/>
        </w:rPr>
      </w:pPr>
      <w:r>
        <w:rPr>
          <w:lang w:eastAsia="zh-CN"/>
        </w:rPr>
        <w:t>1.比选人将把合同授予中选人；在授予前，仍需进行资格审查。</w:t>
      </w:r>
    </w:p>
    <w:p w:rsidR="007A4A41" w:rsidRDefault="00FB4F16">
      <w:pPr>
        <w:pStyle w:val="a9"/>
        <w:spacing w:line="360" w:lineRule="auto"/>
        <w:ind w:right="121" w:firstLineChars="200" w:firstLine="480"/>
        <w:jc w:val="both"/>
        <w:rPr>
          <w:lang w:eastAsia="zh-CN"/>
        </w:rPr>
      </w:pPr>
      <w:r>
        <w:rPr>
          <w:lang w:eastAsia="zh-CN"/>
        </w:rPr>
        <w:t>2.中选人确定后，比选将通知中选人，并将中选结果公示在比选人集团官网。</w:t>
      </w:r>
    </w:p>
    <w:p w:rsidR="007A4A41" w:rsidRDefault="00FB4F16">
      <w:pPr>
        <w:pStyle w:val="a9"/>
        <w:spacing w:line="360" w:lineRule="auto"/>
        <w:ind w:right="121" w:firstLineChars="200" w:firstLine="480"/>
        <w:jc w:val="both"/>
        <w:rPr>
          <w:lang w:eastAsia="zh-CN"/>
        </w:rPr>
      </w:pPr>
      <w:r>
        <w:rPr>
          <w:lang w:eastAsia="zh-CN"/>
        </w:rPr>
        <w:t>3.中选通知对比选人和参选人具有法律效力。</w:t>
      </w:r>
      <w:r>
        <w:rPr>
          <w:rStyle w:val="af8"/>
          <w:rFonts w:hint="eastAsia"/>
          <w:color w:val="FF0000"/>
          <w:lang w:eastAsia="zh-CN"/>
        </w:rPr>
        <w:t>福建福海创石油化工有限公司指定由</w:t>
      </w:r>
      <w:r>
        <w:rPr>
          <w:rStyle w:val="af8"/>
          <w:color w:val="FF0000"/>
          <w:lang w:eastAsia="zh-CN"/>
        </w:rPr>
        <w:t>其</w:t>
      </w:r>
      <w:r>
        <w:rPr>
          <w:rStyle w:val="af8"/>
          <w:rFonts w:hint="eastAsia"/>
          <w:color w:val="FF0000"/>
          <w:lang w:eastAsia="zh-CN"/>
        </w:rPr>
        <w:t>权属子公司“翔鹭石化（漳州）有限公司”作为本合同执行主体，将于中选结果公示流程结束之日起30</w:t>
      </w:r>
      <w:proofErr w:type="gramStart"/>
      <w:r>
        <w:rPr>
          <w:rStyle w:val="af8"/>
          <w:rFonts w:hint="eastAsia"/>
          <w:color w:val="FF0000"/>
          <w:lang w:eastAsia="zh-CN"/>
        </w:rPr>
        <w:t>日内与</w:t>
      </w:r>
      <w:proofErr w:type="gramEnd"/>
      <w:r>
        <w:rPr>
          <w:rStyle w:val="af8"/>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7A4A41" w:rsidRDefault="00FB4F16">
      <w:pPr>
        <w:pStyle w:val="a9"/>
        <w:spacing w:line="360" w:lineRule="auto"/>
        <w:ind w:right="121" w:firstLineChars="200" w:firstLine="48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rsidR="007A4A41" w:rsidRDefault="00FB4F16">
      <w:pPr>
        <w:pStyle w:val="a9"/>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A4A41" w:rsidRDefault="00FB4F16">
      <w:pPr>
        <w:pStyle w:val="a9"/>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7A4A41" w:rsidRDefault="007A4A41">
      <w:pPr>
        <w:spacing w:line="360" w:lineRule="auto"/>
        <w:jc w:val="both"/>
        <w:rPr>
          <w:lang w:eastAsia="zh-CN"/>
        </w:rPr>
        <w:sectPr w:rsidR="007A4A41">
          <w:footerReference w:type="default" r:id="rId13"/>
          <w:pgSz w:w="11910" w:h="16840"/>
          <w:pgMar w:top="1500" w:right="1020" w:bottom="740" w:left="1300" w:header="0" w:footer="551" w:gutter="0"/>
          <w:pgNumType w:start="10"/>
          <w:cols w:space="720"/>
        </w:sectPr>
      </w:pPr>
    </w:p>
    <w:p w:rsidR="007A4A41" w:rsidRDefault="00FB4F16">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7A4A41" w:rsidRDefault="00FB4F16">
      <w:pPr>
        <w:pStyle w:val="a9"/>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7A4A41" w:rsidRDefault="00FB4F16">
      <w:pPr>
        <w:pStyle w:val="a9"/>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7A4A41" w:rsidRDefault="00FB4F16">
      <w:pPr>
        <w:pStyle w:val="a9"/>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7A4A41" w:rsidRDefault="007A4A41">
      <w:pPr>
        <w:pStyle w:val="a9"/>
        <w:spacing w:before="26" w:line="321" w:lineRule="auto"/>
        <w:ind w:left="118" w:right="106" w:firstLine="480"/>
        <w:jc w:val="both"/>
        <w:rPr>
          <w:lang w:eastAsia="zh-CN"/>
        </w:rPr>
      </w:pPr>
    </w:p>
    <w:p w:rsidR="007A4A41" w:rsidRDefault="007A4A41">
      <w:pPr>
        <w:pStyle w:val="10"/>
        <w:tabs>
          <w:tab w:val="left" w:pos="1912"/>
        </w:tabs>
        <w:spacing w:line="355" w:lineRule="exact"/>
        <w:ind w:left="647" w:firstLineChars="1100" w:firstLine="3092"/>
        <w:jc w:val="both"/>
        <w:rPr>
          <w:lang w:eastAsia="zh-CN"/>
        </w:rPr>
      </w:pPr>
    </w:p>
    <w:p w:rsidR="007A4A41" w:rsidRDefault="007A4A41">
      <w:pPr>
        <w:pStyle w:val="10"/>
        <w:tabs>
          <w:tab w:val="left" w:pos="1912"/>
        </w:tabs>
        <w:spacing w:line="355" w:lineRule="exact"/>
        <w:ind w:left="647" w:firstLineChars="1100" w:firstLine="3092"/>
        <w:jc w:val="both"/>
        <w:rPr>
          <w:lang w:eastAsia="zh-CN"/>
        </w:rPr>
      </w:pPr>
    </w:p>
    <w:p w:rsidR="007A4A41" w:rsidRDefault="007A4A41">
      <w:pPr>
        <w:pStyle w:val="10"/>
        <w:tabs>
          <w:tab w:val="left" w:pos="1912"/>
        </w:tabs>
        <w:spacing w:line="355" w:lineRule="exact"/>
        <w:ind w:left="647" w:firstLineChars="1100" w:firstLine="3092"/>
        <w:jc w:val="both"/>
        <w:rPr>
          <w:lang w:eastAsia="zh-CN"/>
        </w:rPr>
      </w:pPr>
    </w:p>
    <w:p w:rsidR="007A4A41" w:rsidRDefault="007A4A41">
      <w:pPr>
        <w:pStyle w:val="10"/>
        <w:tabs>
          <w:tab w:val="left" w:pos="1912"/>
        </w:tabs>
        <w:spacing w:line="355" w:lineRule="exact"/>
        <w:ind w:left="647" w:firstLineChars="1100" w:firstLine="3092"/>
        <w:jc w:val="both"/>
        <w:rPr>
          <w:lang w:eastAsia="zh-CN"/>
        </w:rPr>
      </w:pPr>
    </w:p>
    <w:p w:rsidR="007A4A41" w:rsidRDefault="007A4A41">
      <w:pPr>
        <w:pStyle w:val="10"/>
        <w:tabs>
          <w:tab w:val="left" w:pos="1912"/>
        </w:tabs>
        <w:spacing w:line="355" w:lineRule="exact"/>
        <w:ind w:left="647" w:firstLineChars="1100" w:firstLine="3092"/>
        <w:jc w:val="both"/>
        <w:rPr>
          <w:lang w:eastAsia="zh-CN"/>
        </w:rPr>
      </w:pPr>
    </w:p>
    <w:p w:rsidR="007A4A41" w:rsidRDefault="007A4A41">
      <w:pPr>
        <w:pStyle w:val="10"/>
        <w:tabs>
          <w:tab w:val="left" w:pos="1912"/>
        </w:tabs>
        <w:spacing w:line="355" w:lineRule="exact"/>
        <w:ind w:left="647" w:firstLineChars="1100" w:firstLine="3092"/>
        <w:jc w:val="both"/>
        <w:rPr>
          <w:lang w:eastAsia="zh-CN"/>
        </w:rPr>
      </w:pPr>
    </w:p>
    <w:p w:rsidR="007A4A41" w:rsidRDefault="007A4A41">
      <w:pPr>
        <w:pStyle w:val="10"/>
        <w:tabs>
          <w:tab w:val="left" w:pos="1912"/>
        </w:tabs>
        <w:spacing w:line="355" w:lineRule="exact"/>
        <w:ind w:left="647" w:firstLineChars="1100" w:firstLine="3092"/>
        <w:jc w:val="both"/>
        <w:rPr>
          <w:lang w:eastAsia="zh-CN"/>
        </w:rPr>
      </w:pPr>
    </w:p>
    <w:p w:rsidR="007A4A41" w:rsidRDefault="007A4A41">
      <w:pPr>
        <w:pStyle w:val="10"/>
        <w:tabs>
          <w:tab w:val="left" w:pos="1912"/>
        </w:tabs>
        <w:spacing w:line="355" w:lineRule="exact"/>
        <w:ind w:left="647" w:firstLineChars="1100" w:firstLine="3092"/>
        <w:jc w:val="both"/>
        <w:rPr>
          <w:lang w:eastAsia="zh-CN"/>
        </w:rPr>
      </w:pPr>
    </w:p>
    <w:p w:rsidR="007A4A41" w:rsidRDefault="007A4A41">
      <w:pPr>
        <w:pStyle w:val="10"/>
        <w:tabs>
          <w:tab w:val="left" w:pos="1912"/>
        </w:tabs>
        <w:spacing w:line="355" w:lineRule="exact"/>
        <w:ind w:left="647" w:firstLineChars="1100" w:firstLine="3092"/>
        <w:jc w:val="both"/>
        <w:rPr>
          <w:lang w:eastAsia="zh-CN"/>
        </w:rPr>
      </w:pPr>
    </w:p>
    <w:p w:rsidR="007A4A41" w:rsidRDefault="007A4A41">
      <w:pPr>
        <w:pStyle w:val="10"/>
        <w:tabs>
          <w:tab w:val="left" w:pos="1912"/>
        </w:tabs>
        <w:spacing w:line="355" w:lineRule="exact"/>
        <w:ind w:left="647" w:firstLineChars="1100" w:firstLine="3092"/>
        <w:jc w:val="both"/>
        <w:rPr>
          <w:lang w:eastAsia="zh-CN"/>
        </w:rPr>
      </w:pPr>
    </w:p>
    <w:p w:rsidR="007A4A41" w:rsidRDefault="007A4A41">
      <w:pPr>
        <w:pStyle w:val="10"/>
        <w:tabs>
          <w:tab w:val="left" w:pos="1912"/>
        </w:tabs>
        <w:spacing w:line="355" w:lineRule="exact"/>
        <w:ind w:left="647" w:firstLineChars="1100" w:firstLine="3092"/>
        <w:jc w:val="both"/>
        <w:rPr>
          <w:lang w:eastAsia="zh-CN"/>
        </w:rPr>
      </w:pPr>
    </w:p>
    <w:p w:rsidR="007A4A41" w:rsidRDefault="007A4A41">
      <w:pPr>
        <w:pStyle w:val="10"/>
        <w:tabs>
          <w:tab w:val="left" w:pos="1912"/>
        </w:tabs>
        <w:spacing w:line="355" w:lineRule="exact"/>
        <w:ind w:left="647" w:firstLineChars="1100" w:firstLine="3092"/>
        <w:jc w:val="both"/>
        <w:rPr>
          <w:lang w:eastAsia="zh-CN"/>
        </w:rPr>
      </w:pPr>
    </w:p>
    <w:p w:rsidR="007A4A41" w:rsidRDefault="007A4A41">
      <w:pPr>
        <w:pStyle w:val="10"/>
        <w:tabs>
          <w:tab w:val="left" w:pos="1912"/>
        </w:tabs>
        <w:spacing w:line="355" w:lineRule="exact"/>
        <w:ind w:left="647" w:firstLineChars="1100" w:firstLine="3092"/>
        <w:jc w:val="both"/>
        <w:rPr>
          <w:lang w:eastAsia="zh-CN"/>
        </w:rPr>
      </w:pPr>
    </w:p>
    <w:p w:rsidR="007A4A41" w:rsidRDefault="007A4A41">
      <w:pPr>
        <w:pStyle w:val="10"/>
        <w:tabs>
          <w:tab w:val="left" w:pos="1912"/>
        </w:tabs>
        <w:spacing w:line="355" w:lineRule="exact"/>
        <w:ind w:left="647" w:firstLineChars="1100" w:firstLine="3092"/>
        <w:jc w:val="both"/>
        <w:rPr>
          <w:lang w:eastAsia="zh-CN"/>
        </w:rPr>
      </w:pPr>
    </w:p>
    <w:p w:rsidR="007A4A41" w:rsidRDefault="007A4A41">
      <w:pPr>
        <w:pStyle w:val="10"/>
        <w:tabs>
          <w:tab w:val="left" w:pos="1912"/>
        </w:tabs>
        <w:spacing w:line="355" w:lineRule="exact"/>
        <w:ind w:left="647" w:firstLineChars="1100" w:firstLine="3092"/>
        <w:jc w:val="both"/>
        <w:rPr>
          <w:lang w:eastAsia="zh-CN"/>
        </w:rPr>
      </w:pPr>
    </w:p>
    <w:p w:rsidR="007A4A41" w:rsidRDefault="007A4A41">
      <w:pPr>
        <w:pStyle w:val="10"/>
        <w:tabs>
          <w:tab w:val="left" w:pos="1912"/>
        </w:tabs>
        <w:spacing w:line="355" w:lineRule="exact"/>
        <w:ind w:left="647" w:firstLineChars="1100" w:firstLine="3092"/>
        <w:jc w:val="both"/>
        <w:rPr>
          <w:lang w:eastAsia="zh-CN"/>
        </w:rPr>
      </w:pPr>
    </w:p>
    <w:p w:rsidR="007A4A41" w:rsidRDefault="007A4A41">
      <w:pPr>
        <w:pStyle w:val="10"/>
        <w:tabs>
          <w:tab w:val="left" w:pos="1912"/>
        </w:tabs>
        <w:spacing w:line="355" w:lineRule="exact"/>
        <w:ind w:left="647" w:firstLineChars="1100" w:firstLine="3092"/>
        <w:jc w:val="both"/>
        <w:rPr>
          <w:lang w:eastAsia="zh-CN"/>
        </w:rPr>
      </w:pPr>
    </w:p>
    <w:p w:rsidR="007A4A41" w:rsidRDefault="007A4A41">
      <w:pPr>
        <w:pStyle w:val="10"/>
        <w:tabs>
          <w:tab w:val="left" w:pos="1912"/>
        </w:tabs>
        <w:spacing w:line="355" w:lineRule="exact"/>
        <w:ind w:left="647" w:firstLineChars="1100" w:firstLine="3092"/>
        <w:jc w:val="both"/>
        <w:rPr>
          <w:lang w:eastAsia="zh-CN"/>
        </w:rPr>
      </w:pPr>
    </w:p>
    <w:p w:rsidR="007A4A41" w:rsidRDefault="007A4A41">
      <w:pPr>
        <w:pStyle w:val="10"/>
        <w:tabs>
          <w:tab w:val="left" w:pos="1912"/>
        </w:tabs>
        <w:spacing w:line="355" w:lineRule="exact"/>
        <w:ind w:left="647" w:firstLineChars="1100" w:firstLine="3092"/>
        <w:jc w:val="both"/>
        <w:rPr>
          <w:lang w:eastAsia="zh-CN"/>
        </w:rPr>
      </w:pPr>
    </w:p>
    <w:p w:rsidR="007A4A41" w:rsidRDefault="007A4A41">
      <w:pPr>
        <w:pStyle w:val="10"/>
        <w:tabs>
          <w:tab w:val="left" w:pos="1912"/>
        </w:tabs>
        <w:spacing w:line="355" w:lineRule="exact"/>
        <w:ind w:left="647" w:firstLineChars="1100" w:firstLine="3092"/>
        <w:jc w:val="both"/>
        <w:rPr>
          <w:lang w:eastAsia="zh-CN"/>
        </w:rPr>
      </w:pPr>
    </w:p>
    <w:p w:rsidR="007A4A41" w:rsidRDefault="007A4A41">
      <w:pPr>
        <w:pStyle w:val="10"/>
        <w:tabs>
          <w:tab w:val="left" w:pos="1912"/>
        </w:tabs>
        <w:spacing w:line="355" w:lineRule="exact"/>
        <w:ind w:left="647" w:firstLineChars="1100" w:firstLine="3092"/>
        <w:jc w:val="both"/>
        <w:rPr>
          <w:lang w:eastAsia="zh-CN"/>
        </w:rPr>
      </w:pPr>
    </w:p>
    <w:p w:rsidR="007A4A41" w:rsidRDefault="007A4A41">
      <w:pPr>
        <w:pStyle w:val="10"/>
        <w:tabs>
          <w:tab w:val="left" w:pos="1912"/>
        </w:tabs>
        <w:spacing w:line="355" w:lineRule="exact"/>
        <w:ind w:left="647" w:firstLineChars="1100" w:firstLine="3092"/>
        <w:jc w:val="both"/>
        <w:rPr>
          <w:lang w:eastAsia="zh-CN"/>
        </w:rPr>
      </w:pPr>
    </w:p>
    <w:p w:rsidR="007A4A41" w:rsidRDefault="007A4A41">
      <w:pPr>
        <w:pStyle w:val="10"/>
        <w:tabs>
          <w:tab w:val="left" w:pos="1912"/>
        </w:tabs>
        <w:spacing w:line="355" w:lineRule="exact"/>
        <w:ind w:left="647" w:firstLineChars="1100" w:firstLine="3092"/>
        <w:jc w:val="both"/>
        <w:rPr>
          <w:lang w:eastAsia="zh-CN"/>
        </w:rPr>
      </w:pPr>
    </w:p>
    <w:p w:rsidR="007A4A41" w:rsidRDefault="007A4A41">
      <w:pPr>
        <w:pStyle w:val="1"/>
      </w:pPr>
    </w:p>
    <w:p w:rsidR="007A4A41" w:rsidRDefault="007A4A41">
      <w:pPr>
        <w:pStyle w:val="1"/>
      </w:pPr>
    </w:p>
    <w:p w:rsidR="007A4A41" w:rsidRDefault="007A4A41">
      <w:pPr>
        <w:pStyle w:val="1"/>
      </w:pPr>
    </w:p>
    <w:p w:rsidR="007A4A41" w:rsidRDefault="007A4A41">
      <w:pPr>
        <w:pStyle w:val="1"/>
      </w:pPr>
    </w:p>
    <w:p w:rsidR="007A4A41" w:rsidRDefault="00FB4F16">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7A4A41" w:rsidRDefault="00FB4F16">
      <w:pPr>
        <w:pStyle w:val="a9"/>
        <w:spacing w:line="360" w:lineRule="auto"/>
        <w:ind w:right="121" w:firstLineChars="200" w:firstLine="480"/>
        <w:jc w:val="both"/>
        <w:rPr>
          <w:lang w:eastAsia="zh-CN"/>
        </w:rPr>
      </w:pPr>
      <w:r>
        <w:rPr>
          <w:lang w:eastAsia="zh-CN"/>
        </w:rPr>
        <w:t>1.参选人的参选文件无论其是否中选，均不退回。</w:t>
      </w:r>
    </w:p>
    <w:p w:rsidR="007A4A41" w:rsidRDefault="00FB4F16">
      <w:pPr>
        <w:pStyle w:val="a9"/>
        <w:spacing w:line="360" w:lineRule="auto"/>
        <w:ind w:right="121" w:firstLineChars="200" w:firstLine="480"/>
        <w:jc w:val="both"/>
        <w:rPr>
          <w:lang w:eastAsia="zh-CN"/>
        </w:rPr>
      </w:pPr>
      <w:r>
        <w:rPr>
          <w:lang w:eastAsia="zh-CN"/>
        </w:rPr>
        <w:t>2.比选人郑重承诺：参选人所提交的参选文件及相关资料不向第三方泄露。</w:t>
      </w:r>
    </w:p>
    <w:p w:rsidR="007A4A41" w:rsidRDefault="00FB4F16">
      <w:pPr>
        <w:pStyle w:val="a9"/>
        <w:spacing w:line="360" w:lineRule="auto"/>
        <w:ind w:right="121" w:firstLineChars="200" w:firstLine="480"/>
        <w:jc w:val="both"/>
        <w:rPr>
          <w:lang w:eastAsia="zh-CN"/>
        </w:rPr>
      </w:pPr>
      <w:r>
        <w:rPr>
          <w:lang w:eastAsia="zh-CN"/>
        </w:rPr>
        <w:t>3.本比选文件的解释权归福建福海创石油化工有限公司。</w:t>
      </w:r>
    </w:p>
    <w:p w:rsidR="007A4A41" w:rsidRDefault="00FB4F16">
      <w:pPr>
        <w:pStyle w:val="a9"/>
        <w:spacing w:line="360" w:lineRule="auto"/>
        <w:ind w:left="215"/>
        <w:rPr>
          <w:lang w:eastAsia="zh-CN"/>
        </w:rPr>
      </w:pPr>
      <w:r>
        <w:rPr>
          <w:lang w:eastAsia="zh-CN"/>
        </w:rPr>
        <w:br w:type="page"/>
      </w:r>
    </w:p>
    <w:p w:rsidR="007A4A41" w:rsidRDefault="00FB4F16">
      <w:pPr>
        <w:pStyle w:val="a9"/>
        <w:rPr>
          <w:rFonts w:ascii="Times New Roman"/>
          <w:b/>
          <w:bCs/>
          <w:lang w:eastAsia="zh-CN"/>
        </w:rPr>
      </w:pPr>
      <w:bookmarkStart w:id="0" w:name="_Toc251742852"/>
      <w:r>
        <w:rPr>
          <w:rFonts w:ascii="Times New Roman" w:hint="eastAsia"/>
          <w:b/>
          <w:bCs/>
          <w:lang w:eastAsia="zh-CN"/>
        </w:rPr>
        <w:lastRenderedPageBreak/>
        <w:t>附件一、合同文本</w:t>
      </w:r>
    </w:p>
    <w:p w:rsidR="007A4A41" w:rsidRDefault="007A4A41">
      <w:pPr>
        <w:pStyle w:val="a9"/>
        <w:rPr>
          <w:rFonts w:ascii="Times New Roman"/>
          <w:b/>
          <w:bCs/>
          <w:lang w:eastAsia="zh-CN"/>
        </w:rPr>
      </w:pPr>
    </w:p>
    <w:p w:rsidR="007A4A41" w:rsidRDefault="00FB4F16">
      <w:pPr>
        <w:snapToGrid w:val="0"/>
        <w:spacing w:line="360" w:lineRule="auto"/>
        <w:ind w:leftChars="692" w:left="3717" w:hangingChars="497" w:hanging="2195"/>
        <w:rPr>
          <w:b/>
          <w:sz w:val="44"/>
          <w:szCs w:val="44"/>
          <w:lang w:eastAsia="zh-CN"/>
        </w:rPr>
      </w:pPr>
      <w:r>
        <w:rPr>
          <w:rFonts w:hint="eastAsia"/>
          <w:b/>
          <w:color w:val="000000" w:themeColor="text1"/>
          <w:sz w:val="44"/>
          <w:szCs w:val="44"/>
          <w:lang w:eastAsia="zh-CN"/>
        </w:rPr>
        <w:t>PTA厂区装置变电所10kV无</w:t>
      </w:r>
      <w:r>
        <w:rPr>
          <w:b/>
          <w:color w:val="000000" w:themeColor="text1"/>
          <w:sz w:val="44"/>
          <w:szCs w:val="44"/>
          <w:lang w:eastAsia="zh-CN"/>
        </w:rPr>
        <w:t>功补偿装置</w:t>
      </w:r>
      <w:r>
        <w:rPr>
          <w:rFonts w:cs="Arial" w:hint="eastAsia"/>
          <w:b/>
          <w:sz w:val="44"/>
          <w:szCs w:val="44"/>
          <w:lang w:eastAsia="zh-CN"/>
        </w:rPr>
        <w:t xml:space="preserve">     </w:t>
      </w:r>
      <w:r>
        <w:rPr>
          <w:rFonts w:cs="Arial"/>
          <w:b/>
          <w:sz w:val="44"/>
          <w:szCs w:val="44"/>
          <w:lang w:eastAsia="zh-CN"/>
        </w:rPr>
        <w:t>设备更新项目</w:t>
      </w:r>
    </w:p>
    <w:p w:rsidR="007A4A41" w:rsidRDefault="007A4A41">
      <w:pPr>
        <w:snapToGrid w:val="0"/>
        <w:spacing w:line="360" w:lineRule="auto"/>
        <w:rPr>
          <w:sz w:val="24"/>
          <w:lang w:eastAsia="zh-CN"/>
        </w:rPr>
      </w:pPr>
    </w:p>
    <w:p w:rsidR="007A4A41" w:rsidRDefault="007A4A41">
      <w:pPr>
        <w:snapToGrid w:val="0"/>
        <w:spacing w:line="360" w:lineRule="auto"/>
        <w:ind w:left="1687" w:hangingChars="200" w:hanging="1687"/>
        <w:jc w:val="center"/>
        <w:rPr>
          <w:b/>
          <w:sz w:val="84"/>
          <w:szCs w:val="84"/>
          <w:lang w:eastAsia="zh-CN"/>
        </w:rPr>
      </w:pPr>
    </w:p>
    <w:p w:rsidR="007A4A41" w:rsidRDefault="00FB4F16">
      <w:pPr>
        <w:snapToGrid w:val="0"/>
        <w:spacing w:line="360" w:lineRule="auto"/>
        <w:ind w:left="1687" w:hangingChars="200" w:hanging="1687"/>
        <w:jc w:val="center"/>
        <w:rPr>
          <w:b/>
          <w:sz w:val="84"/>
          <w:szCs w:val="84"/>
          <w:lang w:eastAsia="zh-CN"/>
        </w:rPr>
      </w:pPr>
      <w:r>
        <w:rPr>
          <w:rFonts w:hint="eastAsia"/>
          <w:b/>
          <w:sz w:val="84"/>
          <w:szCs w:val="84"/>
          <w:lang w:eastAsia="zh-CN"/>
        </w:rPr>
        <w:t>合</w:t>
      </w:r>
    </w:p>
    <w:p w:rsidR="007A4A41" w:rsidRDefault="007A4A41">
      <w:pPr>
        <w:snapToGrid w:val="0"/>
        <w:spacing w:line="360" w:lineRule="auto"/>
        <w:ind w:left="480" w:hangingChars="200" w:hanging="480"/>
        <w:rPr>
          <w:sz w:val="24"/>
          <w:lang w:eastAsia="zh-CN"/>
        </w:rPr>
      </w:pPr>
    </w:p>
    <w:p w:rsidR="007A4A41" w:rsidRDefault="00FB4F16">
      <w:pPr>
        <w:snapToGrid w:val="0"/>
        <w:spacing w:line="360" w:lineRule="auto"/>
        <w:ind w:left="1687" w:hangingChars="200" w:hanging="1687"/>
        <w:jc w:val="center"/>
        <w:rPr>
          <w:b/>
          <w:sz w:val="84"/>
          <w:szCs w:val="84"/>
          <w:lang w:eastAsia="zh-CN"/>
        </w:rPr>
      </w:pPr>
      <w:r>
        <w:rPr>
          <w:rFonts w:hint="eastAsia"/>
          <w:b/>
          <w:sz w:val="84"/>
          <w:szCs w:val="84"/>
          <w:lang w:eastAsia="zh-CN"/>
        </w:rPr>
        <w:t>同</w:t>
      </w:r>
    </w:p>
    <w:p w:rsidR="007A4A41" w:rsidRDefault="007A4A41">
      <w:pPr>
        <w:pStyle w:val="1"/>
      </w:pPr>
    </w:p>
    <w:p w:rsidR="007A4A41" w:rsidRDefault="00FB4F16">
      <w:pPr>
        <w:pStyle w:val="1"/>
        <w:rPr>
          <w:b/>
          <w:sz w:val="84"/>
          <w:szCs w:val="84"/>
        </w:rPr>
      </w:pPr>
      <w:r>
        <w:rPr>
          <w:rFonts w:hint="eastAsia"/>
        </w:rPr>
        <w:t xml:space="preserve">                           </w:t>
      </w:r>
      <w:r>
        <w:rPr>
          <w:rFonts w:hint="eastAsia"/>
          <w:b/>
          <w:sz w:val="84"/>
          <w:szCs w:val="84"/>
        </w:rPr>
        <w:t>书</w:t>
      </w:r>
    </w:p>
    <w:p w:rsidR="007A4A41" w:rsidRDefault="00FB4F16">
      <w:pPr>
        <w:snapToGrid w:val="0"/>
        <w:spacing w:line="360" w:lineRule="auto"/>
        <w:ind w:left="480" w:hangingChars="200" w:hanging="480"/>
        <w:jc w:val="center"/>
        <w:rPr>
          <w:b/>
          <w:sz w:val="28"/>
          <w:szCs w:val="28"/>
          <w:lang w:eastAsia="zh-CN"/>
        </w:rPr>
      </w:pPr>
      <w:r>
        <w:rPr>
          <w:rFonts w:hint="eastAsia"/>
          <w:sz w:val="24"/>
          <w:lang w:eastAsia="zh-CN"/>
        </w:rPr>
        <w:t xml:space="preserve"> </w:t>
      </w:r>
    </w:p>
    <w:p w:rsidR="007A4A41" w:rsidRDefault="007A4A41">
      <w:pPr>
        <w:snapToGrid w:val="0"/>
        <w:spacing w:line="360" w:lineRule="auto"/>
        <w:ind w:firstLineChars="1000" w:firstLine="2800"/>
        <w:rPr>
          <w:sz w:val="28"/>
          <w:szCs w:val="28"/>
          <w:lang w:eastAsia="zh-CN"/>
        </w:rPr>
      </w:pPr>
    </w:p>
    <w:p w:rsidR="007A4A41" w:rsidRDefault="007A4A41">
      <w:pPr>
        <w:snapToGrid w:val="0"/>
        <w:spacing w:line="360" w:lineRule="auto"/>
        <w:ind w:firstLineChars="1000" w:firstLine="2800"/>
        <w:rPr>
          <w:sz w:val="28"/>
          <w:szCs w:val="28"/>
          <w:lang w:eastAsia="zh-CN"/>
        </w:rPr>
      </w:pPr>
    </w:p>
    <w:p w:rsidR="007A4A41" w:rsidRDefault="007A4A41">
      <w:pPr>
        <w:snapToGrid w:val="0"/>
        <w:spacing w:line="360" w:lineRule="auto"/>
        <w:ind w:firstLineChars="1000" w:firstLine="2800"/>
        <w:rPr>
          <w:sz w:val="28"/>
          <w:szCs w:val="28"/>
          <w:lang w:eastAsia="zh-CN"/>
        </w:rPr>
      </w:pPr>
    </w:p>
    <w:p w:rsidR="007A4A41" w:rsidRDefault="007A4A41">
      <w:pPr>
        <w:snapToGrid w:val="0"/>
        <w:spacing w:line="360" w:lineRule="auto"/>
        <w:ind w:firstLineChars="1000" w:firstLine="2800"/>
        <w:rPr>
          <w:sz w:val="28"/>
          <w:szCs w:val="28"/>
          <w:lang w:eastAsia="zh-CN"/>
        </w:rPr>
      </w:pPr>
    </w:p>
    <w:p w:rsidR="007A4A41" w:rsidRDefault="00FB4F16">
      <w:pPr>
        <w:snapToGrid w:val="0"/>
        <w:spacing w:line="360" w:lineRule="auto"/>
        <w:ind w:firstLineChars="1000" w:firstLine="2800"/>
        <w:rPr>
          <w:sz w:val="28"/>
          <w:szCs w:val="28"/>
          <w:lang w:eastAsia="zh-CN"/>
        </w:rPr>
      </w:pPr>
      <w:r>
        <w:rPr>
          <w:rFonts w:hint="eastAsia"/>
          <w:sz w:val="28"/>
          <w:szCs w:val="28"/>
          <w:lang w:eastAsia="zh-CN"/>
        </w:rPr>
        <w:t>甲方：</w:t>
      </w:r>
      <w:r>
        <w:rPr>
          <w:sz w:val="28"/>
          <w:szCs w:val="28"/>
          <w:lang w:eastAsia="zh-CN"/>
        </w:rPr>
        <w:t xml:space="preserve"> 翔鹭石化</w:t>
      </w:r>
      <w:r>
        <w:rPr>
          <w:rFonts w:hint="eastAsia"/>
          <w:sz w:val="28"/>
          <w:szCs w:val="28"/>
          <w:lang w:eastAsia="zh-CN"/>
        </w:rPr>
        <w:t>（漳州）有限公司</w:t>
      </w:r>
    </w:p>
    <w:p w:rsidR="007A4A41" w:rsidRDefault="00FB4F16">
      <w:pPr>
        <w:snapToGrid w:val="0"/>
        <w:spacing w:line="360" w:lineRule="auto"/>
        <w:ind w:firstLineChars="1000" w:firstLine="2800"/>
        <w:rPr>
          <w:sz w:val="28"/>
          <w:szCs w:val="28"/>
          <w:lang w:eastAsia="zh-CN"/>
        </w:rPr>
      </w:pPr>
      <w:r>
        <w:rPr>
          <w:rFonts w:hint="eastAsia"/>
          <w:sz w:val="28"/>
          <w:szCs w:val="28"/>
          <w:lang w:eastAsia="zh-CN"/>
        </w:rPr>
        <w:t>乙方：</w:t>
      </w:r>
    </w:p>
    <w:p w:rsidR="007A4A41" w:rsidRDefault="00FB4F16">
      <w:pPr>
        <w:snapToGrid w:val="0"/>
        <w:spacing w:line="360" w:lineRule="auto"/>
        <w:ind w:left="560" w:hangingChars="200" w:hanging="560"/>
        <w:jc w:val="center"/>
        <w:rPr>
          <w:b/>
          <w:sz w:val="36"/>
          <w:szCs w:val="36"/>
          <w:lang w:eastAsia="zh-CN"/>
        </w:rPr>
      </w:pPr>
      <w:r>
        <w:rPr>
          <w:rFonts w:hint="eastAsia"/>
          <w:sz w:val="28"/>
          <w:szCs w:val="28"/>
          <w:lang w:eastAsia="zh-CN"/>
        </w:rPr>
        <w:t xml:space="preserve">    年     月</w:t>
      </w:r>
      <w:r>
        <w:rPr>
          <w:b/>
          <w:sz w:val="36"/>
          <w:szCs w:val="36"/>
          <w:lang w:eastAsia="zh-CN"/>
        </w:rPr>
        <w:t xml:space="preserve"> </w:t>
      </w:r>
    </w:p>
    <w:p w:rsidR="007A4A41" w:rsidRDefault="00FB4F16">
      <w:pPr>
        <w:snapToGrid w:val="0"/>
        <w:spacing w:line="360" w:lineRule="auto"/>
        <w:rPr>
          <w:szCs w:val="21"/>
          <w:lang w:eastAsia="zh-CN"/>
        </w:rPr>
      </w:pPr>
      <w:r>
        <w:rPr>
          <w:rFonts w:hint="eastAsia"/>
          <w:szCs w:val="21"/>
          <w:lang w:eastAsia="zh-CN"/>
        </w:rPr>
        <w:lastRenderedPageBreak/>
        <w:t>甲方：翔鹭石化（漳州）有限公司</w:t>
      </w:r>
    </w:p>
    <w:p w:rsidR="007A4A41" w:rsidRDefault="00FB4F16">
      <w:pPr>
        <w:snapToGrid w:val="0"/>
        <w:spacing w:line="360" w:lineRule="auto"/>
        <w:rPr>
          <w:szCs w:val="21"/>
          <w:lang w:eastAsia="zh-CN"/>
        </w:rPr>
      </w:pPr>
      <w:r>
        <w:rPr>
          <w:rFonts w:hint="eastAsia"/>
          <w:szCs w:val="21"/>
          <w:lang w:eastAsia="zh-CN"/>
        </w:rPr>
        <w:t>乙方：                                      合同编号：</w:t>
      </w:r>
    </w:p>
    <w:p w:rsidR="007A4A41" w:rsidRDefault="00FB4F16">
      <w:pPr>
        <w:snapToGrid w:val="0"/>
        <w:spacing w:line="360" w:lineRule="auto"/>
        <w:rPr>
          <w:szCs w:val="21"/>
          <w:lang w:eastAsia="zh-CN"/>
        </w:rPr>
      </w:pPr>
      <w:r>
        <w:rPr>
          <w:rFonts w:hint="eastAsia"/>
          <w:szCs w:val="21"/>
          <w:lang w:eastAsia="zh-CN"/>
        </w:rPr>
        <w:t xml:space="preserve">签订地点：                    </w:t>
      </w:r>
      <w:r>
        <w:rPr>
          <w:szCs w:val="21"/>
          <w:lang w:eastAsia="zh-CN"/>
        </w:rPr>
        <w:t xml:space="preserve">        </w:t>
      </w:r>
      <w:r>
        <w:rPr>
          <w:rFonts w:hint="eastAsia"/>
          <w:szCs w:val="21"/>
          <w:lang w:eastAsia="zh-CN"/>
        </w:rPr>
        <w:t xml:space="preserve">      签订时间：    年    月</w:t>
      </w:r>
    </w:p>
    <w:p w:rsidR="007A4A41" w:rsidRDefault="007A4A41">
      <w:pPr>
        <w:snapToGrid w:val="0"/>
        <w:spacing w:line="360" w:lineRule="auto"/>
        <w:rPr>
          <w:szCs w:val="21"/>
          <w:lang w:eastAsia="zh-CN"/>
        </w:rPr>
      </w:pPr>
    </w:p>
    <w:p w:rsidR="007A4A41" w:rsidRDefault="00FB4F16">
      <w:pPr>
        <w:snapToGrid w:val="0"/>
        <w:spacing w:line="360" w:lineRule="auto"/>
        <w:jc w:val="center"/>
        <w:rPr>
          <w:b/>
          <w:szCs w:val="21"/>
          <w:lang w:eastAsia="zh-CN"/>
        </w:rPr>
      </w:pPr>
      <w:r>
        <w:rPr>
          <w:rFonts w:hint="eastAsia"/>
          <w:b/>
          <w:szCs w:val="21"/>
          <w:lang w:eastAsia="zh-CN"/>
        </w:rPr>
        <w:t>一、总则</w:t>
      </w:r>
    </w:p>
    <w:p w:rsidR="007A4A41" w:rsidRDefault="00FB4F16">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color w:val="000000" w:themeColor="text1"/>
          <w:sz w:val="24"/>
          <w:szCs w:val="24"/>
          <w:u w:val="single"/>
          <w:lang w:eastAsia="zh-CN"/>
        </w:rPr>
        <w:t>PTA厂区装置变电所10kV</w:t>
      </w:r>
      <w:r w:rsidRPr="00237DB7">
        <w:rPr>
          <w:rFonts w:hint="eastAsia"/>
          <w:color w:val="000000" w:themeColor="text1"/>
          <w:sz w:val="24"/>
          <w:szCs w:val="24"/>
          <w:u w:val="single"/>
          <w:lang w:eastAsia="zh-CN"/>
        </w:rPr>
        <w:t>无功</w:t>
      </w:r>
      <w:r>
        <w:rPr>
          <w:color w:val="000000" w:themeColor="text1"/>
          <w:sz w:val="24"/>
          <w:szCs w:val="24"/>
          <w:u w:val="single"/>
          <w:lang w:eastAsia="zh-CN"/>
        </w:rPr>
        <w:t>补偿装置设备更新供货安装调试</w:t>
      </w:r>
      <w:r>
        <w:rPr>
          <w:rFonts w:hint="eastAsia"/>
          <w:szCs w:val="21"/>
          <w:lang w:eastAsia="zh-CN"/>
        </w:rPr>
        <w:t xml:space="preserve">工作。乙方接受甲方的委托，双方根据《中华人民共和国民法典》的规定，经过协商，达成一致意见，签订本合同。 </w:t>
      </w:r>
    </w:p>
    <w:p w:rsidR="007A4A41" w:rsidRDefault="00FB4F16">
      <w:pPr>
        <w:snapToGrid w:val="0"/>
        <w:spacing w:line="360" w:lineRule="auto"/>
        <w:ind w:left="440" w:hangingChars="200" w:hanging="440"/>
        <w:rPr>
          <w:szCs w:val="21"/>
          <w:lang w:eastAsia="zh-CN"/>
        </w:rPr>
      </w:pPr>
      <w:r>
        <w:rPr>
          <w:rFonts w:hint="eastAsia"/>
          <w:szCs w:val="21"/>
          <w:lang w:eastAsia="zh-CN"/>
        </w:rPr>
        <w:t xml:space="preserve">    特别提示：本合同</w:t>
      </w:r>
      <w:proofErr w:type="gramStart"/>
      <w:r>
        <w:rPr>
          <w:rFonts w:hint="eastAsia"/>
          <w:szCs w:val="21"/>
          <w:lang w:eastAsia="zh-CN"/>
        </w:rPr>
        <w:t>系各方</w:t>
      </w:r>
      <w:proofErr w:type="gramEnd"/>
      <w:r>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7A4A41" w:rsidRDefault="00FB4F16">
      <w:pPr>
        <w:snapToGrid w:val="0"/>
        <w:spacing w:line="360" w:lineRule="auto"/>
        <w:rPr>
          <w:szCs w:val="21"/>
          <w:lang w:eastAsia="zh-CN"/>
        </w:rPr>
      </w:pPr>
      <w:r>
        <w:rPr>
          <w:rFonts w:hint="eastAsia"/>
          <w:szCs w:val="21"/>
          <w:lang w:eastAsia="zh-CN"/>
        </w:rPr>
        <w:t>1.2 委托更新设备的货物名称、型号、规格、数量详见《发包说明》或《技术协议》。</w:t>
      </w:r>
    </w:p>
    <w:p w:rsidR="007A4A41" w:rsidRDefault="00FB4F16">
      <w:pPr>
        <w:snapToGrid w:val="0"/>
        <w:spacing w:line="360" w:lineRule="auto"/>
        <w:rPr>
          <w:szCs w:val="21"/>
          <w:lang w:eastAsia="zh-CN"/>
        </w:rPr>
      </w:pPr>
      <w:r>
        <w:rPr>
          <w:rFonts w:hint="eastAsia"/>
          <w:szCs w:val="21"/>
          <w:lang w:eastAsia="zh-CN"/>
        </w:rPr>
        <w:t>1.3 乙方按本合同和《发包说明》或《技术协议》规定制造合同产品，并就设备的质量、技术和性能等向甲方负责。</w:t>
      </w:r>
    </w:p>
    <w:p w:rsidR="007A4A41" w:rsidRDefault="00FB4F16">
      <w:pPr>
        <w:snapToGrid w:val="0"/>
        <w:spacing w:line="360" w:lineRule="auto"/>
        <w:rPr>
          <w:szCs w:val="21"/>
          <w:lang w:eastAsia="zh-CN"/>
        </w:rPr>
      </w:pPr>
      <w:r>
        <w:rPr>
          <w:rFonts w:hint="eastAsia"/>
          <w:szCs w:val="21"/>
          <w:lang w:eastAsia="zh-CN"/>
        </w:rPr>
        <w:t>1.4</w:t>
      </w:r>
      <w:r>
        <w:rPr>
          <w:szCs w:val="21"/>
          <w:lang w:eastAsia="zh-CN"/>
        </w:rPr>
        <w:t>乙方</w:t>
      </w:r>
      <w:proofErr w:type="gramStart"/>
      <w:r>
        <w:rPr>
          <w:rFonts w:hint="eastAsia"/>
          <w:szCs w:val="21"/>
          <w:lang w:eastAsia="zh-CN"/>
        </w:rPr>
        <w:t>须保障</w:t>
      </w:r>
      <w:proofErr w:type="gramEnd"/>
      <w:r>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7A4A41" w:rsidRDefault="00FB4F16">
      <w:pPr>
        <w:snapToGrid w:val="0"/>
        <w:spacing w:line="360" w:lineRule="auto"/>
        <w:jc w:val="center"/>
        <w:rPr>
          <w:b/>
          <w:szCs w:val="21"/>
          <w:lang w:eastAsia="zh-CN"/>
        </w:rPr>
      </w:pPr>
      <w:r>
        <w:rPr>
          <w:rFonts w:hint="eastAsia"/>
          <w:b/>
          <w:szCs w:val="21"/>
          <w:lang w:eastAsia="zh-CN"/>
        </w:rPr>
        <w:t>二、价格</w:t>
      </w:r>
    </w:p>
    <w:p w:rsidR="007A4A41" w:rsidRDefault="00FB4F16">
      <w:pPr>
        <w:snapToGrid w:val="0"/>
        <w:spacing w:line="360" w:lineRule="auto"/>
        <w:rPr>
          <w:lang w:eastAsia="zh-CN"/>
        </w:rPr>
      </w:pPr>
      <w:r>
        <w:rPr>
          <w:rFonts w:hint="eastAsia"/>
          <w:lang w:eastAsia="zh-CN"/>
        </w:rPr>
        <w:t>2.1 本合同总价为：人民币￥</w:t>
      </w:r>
      <w:r>
        <w:rPr>
          <w:rFonts w:hint="eastAsia"/>
          <w:u w:val="single"/>
          <w:lang w:eastAsia="zh-CN"/>
        </w:rPr>
        <w:t xml:space="preserve">    </w:t>
      </w:r>
      <w:r>
        <w:rPr>
          <w:u w:val="single"/>
          <w:lang w:eastAsia="zh-CN"/>
        </w:rPr>
        <w:t xml:space="preserve">   </w:t>
      </w:r>
      <w:r>
        <w:rPr>
          <w:rFonts w:hint="eastAsia"/>
          <w:lang w:eastAsia="zh-CN"/>
        </w:rPr>
        <w:t>万元（</w:t>
      </w:r>
      <w:r>
        <w:rPr>
          <w:rFonts w:hint="eastAsia"/>
          <w:u w:val="single"/>
          <w:lang w:eastAsia="zh-CN"/>
        </w:rPr>
        <w:t xml:space="preserve">    </w:t>
      </w:r>
      <w:r>
        <w:rPr>
          <w:u w:val="single"/>
          <w:lang w:eastAsia="zh-CN"/>
        </w:rPr>
        <w:t xml:space="preserve">   </w:t>
      </w:r>
      <w:r>
        <w:rPr>
          <w:rFonts w:hint="eastAsia"/>
          <w:lang w:eastAsia="zh-CN"/>
        </w:rPr>
        <w:t>元整，含</w:t>
      </w:r>
      <w:r>
        <w:rPr>
          <w:rFonts w:hint="eastAsia"/>
          <w:u w:val="single"/>
          <w:lang w:eastAsia="zh-CN"/>
        </w:rPr>
        <w:t xml:space="preserve">     </w:t>
      </w:r>
      <w:r>
        <w:rPr>
          <w:rFonts w:hint="eastAsia"/>
          <w:lang w:eastAsia="zh-CN"/>
        </w:rPr>
        <w:t>%税率）</w:t>
      </w:r>
    </w:p>
    <w:p w:rsidR="007A4A41" w:rsidRDefault="00FB4F16">
      <w:pPr>
        <w:snapToGrid w:val="0"/>
        <w:spacing w:line="360" w:lineRule="auto"/>
        <w:rPr>
          <w:lang w:eastAsia="zh-CN"/>
        </w:rPr>
      </w:pPr>
      <w:r>
        <w:rPr>
          <w:rFonts w:hint="eastAsia"/>
          <w:lang w:eastAsia="zh-CN"/>
        </w:rPr>
        <w:t>2.2 本合同总价含设备制造费、材料费、设备组装费、设备包装费、按国家规定收费标准运到甲方现场的运输费、税金、保险费、技术服务费、安装调试拆除及其他所需费用。</w:t>
      </w:r>
    </w:p>
    <w:p w:rsidR="007A4A41" w:rsidRDefault="00FB4F16">
      <w:pPr>
        <w:snapToGrid w:val="0"/>
        <w:spacing w:line="360" w:lineRule="auto"/>
        <w:rPr>
          <w:lang w:eastAsia="zh-CN"/>
        </w:rPr>
      </w:pPr>
      <w:r>
        <w:rPr>
          <w:rFonts w:hint="eastAsia"/>
          <w:lang w:eastAsia="zh-CN"/>
        </w:rPr>
        <w:t>2.3 合同总价为一次不变价。以上</w:t>
      </w:r>
      <w:proofErr w:type="gramStart"/>
      <w:r>
        <w:rPr>
          <w:rFonts w:hint="eastAsia"/>
          <w:lang w:eastAsia="zh-CN"/>
        </w:rPr>
        <w:t>总价为货到</w:t>
      </w:r>
      <w:proofErr w:type="gramEnd"/>
      <w:r>
        <w:rPr>
          <w:rFonts w:hint="eastAsia"/>
          <w:lang w:eastAsia="zh-CN"/>
        </w:rPr>
        <w:t>甲方现场指定地点车板交货价。现场交货前一切风险和费用由乙方承担。</w:t>
      </w:r>
    </w:p>
    <w:p w:rsidR="007A4A41" w:rsidRDefault="00FB4F16">
      <w:pPr>
        <w:snapToGrid w:val="0"/>
        <w:spacing w:line="360" w:lineRule="auto"/>
        <w:jc w:val="center"/>
        <w:rPr>
          <w:b/>
          <w:szCs w:val="21"/>
          <w:lang w:eastAsia="zh-CN"/>
        </w:rPr>
      </w:pPr>
      <w:r>
        <w:rPr>
          <w:rFonts w:hint="eastAsia"/>
          <w:b/>
          <w:szCs w:val="21"/>
          <w:lang w:eastAsia="zh-CN"/>
        </w:rPr>
        <w:t>三、支付条款</w:t>
      </w:r>
    </w:p>
    <w:p w:rsidR="007A4A41" w:rsidRDefault="00FB4F16">
      <w:pPr>
        <w:spacing w:line="360" w:lineRule="auto"/>
        <w:rPr>
          <w:lang w:eastAsia="zh-CN"/>
        </w:rPr>
      </w:pPr>
      <w:r>
        <w:rPr>
          <w:rFonts w:hint="eastAsia"/>
          <w:lang w:eastAsia="zh-CN"/>
        </w:rPr>
        <w:t>3.1 无预付款，合同签订生效后乙方提交的参选保证金18000元自动转为履约保证金。合同到期且乙方无违约扣款行为的，保证金将于合同履约完毕后30个工作日内，甲方无息退还履约保证金。</w:t>
      </w:r>
    </w:p>
    <w:p w:rsidR="007A4A41" w:rsidRDefault="00FB4F16">
      <w:pPr>
        <w:spacing w:line="360" w:lineRule="auto"/>
        <w:rPr>
          <w:spacing w:val="20"/>
          <w:lang w:eastAsia="zh-CN"/>
        </w:rPr>
      </w:pPr>
      <w:r>
        <w:rPr>
          <w:rFonts w:hint="eastAsia"/>
          <w:lang w:eastAsia="zh-CN"/>
        </w:rPr>
        <w:t>3.2 设备更新调试完工并经甲方验收合格后15日内，乙方</w:t>
      </w:r>
      <w:r>
        <w:rPr>
          <w:rFonts w:asciiTheme="minorEastAsia" w:eastAsiaTheme="minorEastAsia" w:hAnsiTheme="minorEastAsia" w:hint="eastAsia"/>
          <w:lang w:eastAsia="zh-CN"/>
        </w:rPr>
        <w:t>提供相关资料</w:t>
      </w:r>
      <w:r>
        <w:rPr>
          <w:rFonts w:hint="eastAsia"/>
          <w:lang w:eastAsia="zh-CN"/>
        </w:rPr>
        <w:t>给供甲方审核，甲方审核完成后，乙方根据合同约定及甲方要求，开具全额增值税专用发票，甲方收到乙方发票后</w:t>
      </w:r>
      <w:r>
        <w:rPr>
          <w:rFonts w:hint="eastAsia"/>
          <w:u w:val="single"/>
          <w:lang w:eastAsia="zh-CN"/>
        </w:rPr>
        <w:t xml:space="preserve"> 30</w:t>
      </w:r>
      <w:r>
        <w:rPr>
          <w:rFonts w:hint="eastAsia"/>
          <w:lang w:eastAsia="zh-CN"/>
        </w:rPr>
        <w:t>个工作日内向乙方支付该项目总结算价款至</w:t>
      </w:r>
      <w:r>
        <w:rPr>
          <w:rFonts w:hint="eastAsia"/>
          <w:u w:val="single"/>
          <w:lang w:eastAsia="zh-CN"/>
        </w:rPr>
        <w:t xml:space="preserve"> 90 </w:t>
      </w:r>
      <w:r>
        <w:rPr>
          <w:rFonts w:hint="eastAsia"/>
          <w:lang w:eastAsia="zh-CN"/>
        </w:rPr>
        <w:t>%，计为</w:t>
      </w:r>
      <w:r>
        <w:rPr>
          <w:rFonts w:asciiTheme="majorEastAsia" w:eastAsiaTheme="majorEastAsia" w:hAnsiTheme="majorEastAsia" w:hint="eastAsia"/>
          <w:color w:val="3C3C3C"/>
          <w:lang w:eastAsia="zh-CN"/>
        </w:rPr>
        <w:t>￥元</w:t>
      </w:r>
      <w:r>
        <w:rPr>
          <w:rFonts w:hint="eastAsia"/>
          <w:lang w:eastAsia="zh-CN"/>
        </w:rPr>
        <w:t>，剩余</w:t>
      </w:r>
      <w:r>
        <w:rPr>
          <w:rFonts w:hint="eastAsia"/>
          <w:u w:val="single"/>
          <w:lang w:eastAsia="zh-CN"/>
        </w:rPr>
        <w:t xml:space="preserve"> 10 </w:t>
      </w:r>
      <w:r>
        <w:rPr>
          <w:rFonts w:hint="eastAsia"/>
          <w:lang w:eastAsia="zh-CN"/>
        </w:rPr>
        <w:t>%计为</w:t>
      </w:r>
      <w:r>
        <w:rPr>
          <w:rFonts w:asciiTheme="majorEastAsia" w:eastAsiaTheme="majorEastAsia" w:hAnsiTheme="majorEastAsia" w:hint="eastAsia"/>
          <w:color w:val="3C3C3C"/>
          <w:lang w:eastAsia="zh-CN"/>
        </w:rPr>
        <w:t>￥元，作为</w:t>
      </w:r>
      <w:r>
        <w:rPr>
          <w:rFonts w:hint="eastAsia"/>
          <w:lang w:eastAsia="zh-CN"/>
        </w:rPr>
        <w:t>质量保证金，</w:t>
      </w:r>
      <w:proofErr w:type="gramStart"/>
      <w:r>
        <w:rPr>
          <w:rFonts w:hint="eastAsia"/>
          <w:lang w:eastAsia="zh-CN"/>
        </w:rPr>
        <w:t>待质保</w:t>
      </w:r>
      <w:proofErr w:type="gramEnd"/>
      <w:r>
        <w:rPr>
          <w:rFonts w:hint="eastAsia"/>
          <w:lang w:eastAsia="zh-CN"/>
        </w:rPr>
        <w:t>期满、乙方全面履行本合同约定义务后支付</w:t>
      </w:r>
      <w:r>
        <w:rPr>
          <w:rFonts w:hint="eastAsia"/>
          <w:spacing w:val="20"/>
          <w:lang w:eastAsia="zh-CN"/>
        </w:rPr>
        <w:t>。</w:t>
      </w:r>
    </w:p>
    <w:p w:rsidR="007A4A41" w:rsidRDefault="00FB4F16">
      <w:pPr>
        <w:snapToGrid w:val="0"/>
        <w:spacing w:line="360" w:lineRule="auto"/>
        <w:rPr>
          <w:szCs w:val="21"/>
          <w:lang w:eastAsia="zh-CN"/>
        </w:rPr>
      </w:pPr>
      <w:r>
        <w:rPr>
          <w:rFonts w:hint="eastAsia"/>
          <w:szCs w:val="21"/>
          <w:lang w:eastAsia="zh-CN"/>
        </w:rPr>
        <w:t>3.3 甲方的付款并不限制甲方在随后时间对已开具发票的费用提出争议或对合同中不满意的服务、不符合要求的产品进行索赔的权利。</w:t>
      </w:r>
    </w:p>
    <w:p w:rsidR="007A4A41" w:rsidRDefault="00FB4F16">
      <w:pPr>
        <w:snapToGrid w:val="0"/>
        <w:spacing w:line="360" w:lineRule="auto"/>
        <w:rPr>
          <w:szCs w:val="21"/>
          <w:lang w:eastAsia="zh-CN"/>
        </w:rPr>
      </w:pPr>
      <w:r>
        <w:rPr>
          <w:rFonts w:hint="eastAsia"/>
          <w:szCs w:val="21"/>
          <w:lang w:eastAsia="zh-CN"/>
        </w:rPr>
        <w:t>3.4 甲方有权从应付乙方的款项中抵扣乙方按本合同应支付给甲方的费用，包括但不限于违约金、赔偿金、</w:t>
      </w:r>
      <w:r>
        <w:rPr>
          <w:rFonts w:hint="eastAsia"/>
          <w:szCs w:val="21"/>
          <w:lang w:eastAsia="zh-CN"/>
        </w:rPr>
        <w:lastRenderedPageBreak/>
        <w:t>乙方造成的一切损失、债务。</w:t>
      </w:r>
    </w:p>
    <w:p w:rsidR="007A4A41" w:rsidRDefault="007A4A41">
      <w:pPr>
        <w:snapToGrid w:val="0"/>
        <w:spacing w:line="360" w:lineRule="auto"/>
        <w:rPr>
          <w:szCs w:val="21"/>
          <w:lang w:eastAsia="zh-CN"/>
        </w:rPr>
      </w:pPr>
    </w:p>
    <w:p w:rsidR="007A4A41" w:rsidRDefault="00FB4F16">
      <w:pPr>
        <w:snapToGrid w:val="0"/>
        <w:spacing w:line="360" w:lineRule="auto"/>
        <w:jc w:val="center"/>
        <w:rPr>
          <w:b/>
          <w:szCs w:val="21"/>
          <w:lang w:eastAsia="zh-CN"/>
        </w:rPr>
      </w:pPr>
      <w:r>
        <w:rPr>
          <w:rFonts w:hint="eastAsia"/>
          <w:b/>
          <w:szCs w:val="21"/>
          <w:lang w:eastAsia="zh-CN"/>
        </w:rPr>
        <w:t>四、交货</w:t>
      </w:r>
    </w:p>
    <w:p w:rsidR="007A4A41" w:rsidRPr="00237DB7" w:rsidRDefault="00FB4F16">
      <w:pPr>
        <w:snapToGrid w:val="0"/>
        <w:spacing w:line="360" w:lineRule="auto"/>
        <w:rPr>
          <w:lang w:eastAsia="zh-CN"/>
        </w:rPr>
      </w:pPr>
      <w:r w:rsidRPr="00237DB7">
        <w:rPr>
          <w:rFonts w:hint="eastAsia"/>
          <w:lang w:eastAsia="zh-CN"/>
        </w:rPr>
        <w:t xml:space="preserve">4.1 </w:t>
      </w:r>
      <w:r w:rsidRPr="00351849">
        <w:rPr>
          <w:rFonts w:hint="eastAsia"/>
          <w:lang w:eastAsia="zh-CN"/>
        </w:rPr>
        <w:t>完工时间：</w:t>
      </w:r>
      <w:r w:rsidR="00237DB7" w:rsidRPr="00351849">
        <w:rPr>
          <w:rFonts w:hint="eastAsia"/>
          <w:lang w:eastAsia="zh-CN"/>
        </w:rPr>
        <w:t>具体材料交货时间以甲方通知为准，安装调试施工周期</w:t>
      </w:r>
      <w:r w:rsidR="006F489A" w:rsidRPr="00351849">
        <w:rPr>
          <w:rFonts w:hint="eastAsia"/>
          <w:lang w:eastAsia="zh-CN"/>
        </w:rPr>
        <w:t>为</w:t>
      </w:r>
      <w:r w:rsidRPr="00351849">
        <w:rPr>
          <w:rFonts w:hint="eastAsia"/>
          <w:lang w:eastAsia="zh-CN"/>
        </w:rPr>
        <w:t>40天</w:t>
      </w:r>
      <w:r w:rsidR="00237DB7" w:rsidRPr="00351849">
        <w:rPr>
          <w:rFonts w:hint="eastAsia"/>
          <w:lang w:eastAsia="zh-CN"/>
        </w:rPr>
        <w:t>内</w:t>
      </w:r>
      <w:r w:rsidRPr="00351849">
        <w:rPr>
          <w:rFonts w:hint="eastAsia"/>
          <w:lang w:eastAsia="zh-CN"/>
        </w:rPr>
        <w:t>（</w:t>
      </w:r>
      <w:r w:rsidR="00237DB7" w:rsidRPr="00351849">
        <w:rPr>
          <w:rFonts w:hint="eastAsia"/>
          <w:lang w:eastAsia="zh-CN"/>
        </w:rPr>
        <w:t>开工时间以</w:t>
      </w:r>
      <w:r w:rsidRPr="00351849">
        <w:rPr>
          <w:rFonts w:hint="eastAsia"/>
          <w:lang w:eastAsia="zh-CN"/>
        </w:rPr>
        <w:t>甲方通知时间次日起算）。</w:t>
      </w:r>
    </w:p>
    <w:p w:rsidR="007A4A41" w:rsidRDefault="00FB4F16">
      <w:pPr>
        <w:snapToGrid w:val="0"/>
        <w:spacing w:line="360" w:lineRule="auto"/>
        <w:rPr>
          <w:szCs w:val="21"/>
          <w:lang w:eastAsia="zh-CN"/>
        </w:rPr>
      </w:pPr>
      <w:r>
        <w:rPr>
          <w:rFonts w:hint="eastAsia"/>
          <w:szCs w:val="21"/>
          <w:lang w:eastAsia="zh-CN"/>
        </w:rPr>
        <w:t>4.2 收货人：</w:t>
      </w:r>
    </w:p>
    <w:p w:rsidR="007A4A41" w:rsidRDefault="00FB4F16">
      <w:pPr>
        <w:snapToGrid w:val="0"/>
        <w:spacing w:line="360" w:lineRule="auto"/>
        <w:rPr>
          <w:szCs w:val="21"/>
          <w:lang w:eastAsia="zh-CN"/>
        </w:rPr>
      </w:pPr>
      <w:r>
        <w:rPr>
          <w:rFonts w:hint="eastAsia"/>
          <w:szCs w:val="21"/>
          <w:lang w:eastAsia="zh-CN"/>
        </w:rPr>
        <w:t>交货地点：甲方指定的地点翔鹭石化PTA厂区</w:t>
      </w:r>
    </w:p>
    <w:p w:rsidR="007A4A41" w:rsidRDefault="00FB4F16">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7A4A41" w:rsidRDefault="00FB4F16">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7A4A41" w:rsidRDefault="00FB4F16">
      <w:pPr>
        <w:snapToGrid w:val="0"/>
        <w:spacing w:line="360" w:lineRule="auto"/>
        <w:rPr>
          <w:szCs w:val="21"/>
          <w:lang w:eastAsia="zh-CN"/>
        </w:rPr>
      </w:pPr>
      <w:r>
        <w:rPr>
          <w:rFonts w:hint="eastAsia"/>
          <w:szCs w:val="21"/>
          <w:lang w:eastAsia="zh-CN"/>
        </w:rPr>
        <w:t>4.5交货设备铭牌的内容至少应包括下列内容：</w:t>
      </w:r>
    </w:p>
    <w:p w:rsidR="007A4A41" w:rsidRDefault="00FB4F16">
      <w:pPr>
        <w:snapToGrid w:val="0"/>
        <w:spacing w:line="360" w:lineRule="auto"/>
        <w:rPr>
          <w:szCs w:val="21"/>
          <w:lang w:eastAsia="zh-CN"/>
        </w:rPr>
      </w:pPr>
      <w:r>
        <w:rPr>
          <w:rFonts w:hint="eastAsia"/>
          <w:szCs w:val="21"/>
          <w:lang w:eastAsia="zh-CN"/>
        </w:rPr>
        <w:t xml:space="preserve">   1.制造厂名称和制造许可证号；</w:t>
      </w:r>
    </w:p>
    <w:p w:rsidR="007A4A41" w:rsidRDefault="00FB4F16">
      <w:pPr>
        <w:snapToGrid w:val="0"/>
        <w:spacing w:line="360" w:lineRule="auto"/>
        <w:rPr>
          <w:szCs w:val="21"/>
          <w:lang w:eastAsia="zh-CN"/>
        </w:rPr>
      </w:pPr>
      <w:r>
        <w:rPr>
          <w:rFonts w:hint="eastAsia"/>
          <w:szCs w:val="21"/>
          <w:lang w:eastAsia="zh-CN"/>
        </w:rPr>
        <w:t xml:space="preserve">   2.产品编号和制造日期；</w:t>
      </w:r>
    </w:p>
    <w:p w:rsidR="007A4A41" w:rsidRDefault="00FB4F16">
      <w:pPr>
        <w:snapToGrid w:val="0"/>
        <w:spacing w:line="360" w:lineRule="auto"/>
        <w:rPr>
          <w:szCs w:val="21"/>
          <w:lang w:eastAsia="zh-CN"/>
        </w:rPr>
      </w:pPr>
      <w:r>
        <w:rPr>
          <w:rFonts w:hint="eastAsia"/>
          <w:szCs w:val="21"/>
          <w:lang w:eastAsia="zh-CN"/>
        </w:rPr>
        <w:t xml:space="preserve">   3.设备位号和名称；</w:t>
      </w:r>
    </w:p>
    <w:p w:rsidR="007A4A41" w:rsidRDefault="00FB4F16">
      <w:pPr>
        <w:snapToGrid w:val="0"/>
        <w:spacing w:line="360" w:lineRule="auto"/>
        <w:rPr>
          <w:szCs w:val="21"/>
          <w:lang w:eastAsia="zh-CN"/>
        </w:rPr>
      </w:pPr>
      <w:r>
        <w:rPr>
          <w:rFonts w:hint="eastAsia"/>
          <w:szCs w:val="21"/>
          <w:lang w:eastAsia="zh-CN"/>
        </w:rPr>
        <w:t xml:space="preserve">   4.设备规格，包括设计/试验温度/压力、材质、重量等。</w:t>
      </w:r>
    </w:p>
    <w:p w:rsidR="007A4A41" w:rsidRDefault="00FB4F16">
      <w:pPr>
        <w:snapToGrid w:val="0"/>
        <w:spacing w:line="360" w:lineRule="auto"/>
        <w:rPr>
          <w:szCs w:val="21"/>
          <w:lang w:eastAsia="zh-CN"/>
        </w:rPr>
      </w:pPr>
      <w:r>
        <w:rPr>
          <w:rFonts w:hint="eastAsia"/>
          <w:szCs w:val="21"/>
          <w:lang w:eastAsia="zh-CN"/>
        </w:rPr>
        <w:t>4.6设备交货时乙方需要提供的文字资料包括：</w:t>
      </w:r>
    </w:p>
    <w:p w:rsidR="007A4A41" w:rsidRDefault="00FB4F16">
      <w:pPr>
        <w:snapToGrid w:val="0"/>
        <w:spacing w:line="360" w:lineRule="auto"/>
        <w:rPr>
          <w:szCs w:val="21"/>
          <w:lang w:eastAsia="zh-CN"/>
        </w:rPr>
      </w:pPr>
      <w:r>
        <w:rPr>
          <w:rFonts w:hint="eastAsia"/>
          <w:szCs w:val="21"/>
          <w:lang w:eastAsia="zh-CN"/>
        </w:rPr>
        <w:t xml:space="preserve">   1.供货清单、文件和图纸目录清单；</w:t>
      </w:r>
    </w:p>
    <w:p w:rsidR="007A4A41" w:rsidRDefault="00FB4F16">
      <w:pPr>
        <w:snapToGrid w:val="0"/>
        <w:spacing w:line="360" w:lineRule="auto"/>
        <w:rPr>
          <w:szCs w:val="21"/>
          <w:lang w:eastAsia="zh-CN"/>
        </w:rPr>
      </w:pPr>
      <w:r>
        <w:rPr>
          <w:rFonts w:hint="eastAsia"/>
          <w:szCs w:val="21"/>
          <w:lang w:eastAsia="zh-CN"/>
        </w:rPr>
        <w:t xml:space="preserve">   2.材质证明文件；</w:t>
      </w:r>
    </w:p>
    <w:p w:rsidR="007A4A41" w:rsidRDefault="00FB4F16">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7A4A41" w:rsidRDefault="00FB4F16">
      <w:pPr>
        <w:snapToGrid w:val="0"/>
        <w:spacing w:line="360" w:lineRule="auto"/>
        <w:rPr>
          <w:szCs w:val="21"/>
          <w:lang w:eastAsia="zh-CN"/>
        </w:rPr>
      </w:pPr>
      <w:r>
        <w:rPr>
          <w:rFonts w:hint="eastAsia"/>
          <w:szCs w:val="21"/>
          <w:lang w:eastAsia="zh-CN"/>
        </w:rPr>
        <w:t xml:space="preserve">   4.与实物相符的设备竣工图；</w:t>
      </w:r>
    </w:p>
    <w:p w:rsidR="007A4A41" w:rsidRDefault="00FB4F16">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7A4A41" w:rsidRDefault="00FB4F16">
      <w:pPr>
        <w:snapToGrid w:val="0"/>
        <w:spacing w:line="360" w:lineRule="auto"/>
        <w:rPr>
          <w:szCs w:val="21"/>
          <w:lang w:eastAsia="zh-CN"/>
        </w:rPr>
      </w:pPr>
      <w:r>
        <w:rPr>
          <w:rFonts w:hint="eastAsia"/>
          <w:szCs w:val="21"/>
          <w:lang w:eastAsia="zh-CN"/>
        </w:rPr>
        <w:t xml:space="preserve">   6.备品配件清单；</w:t>
      </w:r>
    </w:p>
    <w:p w:rsidR="007A4A41" w:rsidRDefault="00FB4F16">
      <w:pPr>
        <w:snapToGrid w:val="0"/>
        <w:spacing w:line="360" w:lineRule="auto"/>
        <w:rPr>
          <w:szCs w:val="21"/>
          <w:lang w:eastAsia="zh-CN"/>
        </w:rPr>
      </w:pPr>
      <w:r>
        <w:rPr>
          <w:rFonts w:hint="eastAsia"/>
          <w:szCs w:val="21"/>
          <w:lang w:eastAsia="zh-CN"/>
        </w:rPr>
        <w:t xml:space="preserve">   7.产品合格证及质量证明书；</w:t>
      </w:r>
    </w:p>
    <w:p w:rsidR="007A4A41" w:rsidRDefault="00FB4F16">
      <w:pPr>
        <w:snapToGrid w:val="0"/>
        <w:spacing w:line="360" w:lineRule="auto"/>
        <w:rPr>
          <w:szCs w:val="21"/>
          <w:lang w:eastAsia="zh-CN"/>
        </w:rPr>
      </w:pPr>
      <w:r>
        <w:rPr>
          <w:rFonts w:hint="eastAsia"/>
          <w:szCs w:val="21"/>
          <w:lang w:eastAsia="zh-CN"/>
        </w:rPr>
        <w:t xml:space="preserve">   8.安装调试的技术条件；</w:t>
      </w:r>
    </w:p>
    <w:p w:rsidR="007A4A41" w:rsidRDefault="00FB4F16">
      <w:pPr>
        <w:snapToGrid w:val="0"/>
        <w:spacing w:line="360" w:lineRule="auto"/>
        <w:rPr>
          <w:szCs w:val="21"/>
          <w:lang w:eastAsia="zh-CN"/>
        </w:rPr>
      </w:pPr>
      <w:r>
        <w:rPr>
          <w:rFonts w:hint="eastAsia"/>
          <w:szCs w:val="21"/>
          <w:lang w:eastAsia="zh-CN"/>
        </w:rPr>
        <w:t xml:space="preserve">   9.按规定所应提供的其它资料。</w:t>
      </w:r>
    </w:p>
    <w:p w:rsidR="007A4A41" w:rsidRDefault="00FB4F16">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7A4A41" w:rsidRDefault="00FB4F16">
      <w:pPr>
        <w:snapToGrid w:val="0"/>
        <w:spacing w:line="360" w:lineRule="auto"/>
        <w:jc w:val="center"/>
        <w:rPr>
          <w:b/>
          <w:szCs w:val="21"/>
          <w:lang w:eastAsia="zh-CN"/>
        </w:rPr>
      </w:pPr>
      <w:r>
        <w:rPr>
          <w:rFonts w:hint="eastAsia"/>
          <w:b/>
          <w:szCs w:val="21"/>
          <w:lang w:eastAsia="zh-CN"/>
        </w:rPr>
        <w:t>五、包装与运输</w:t>
      </w:r>
    </w:p>
    <w:p w:rsidR="007A4A41" w:rsidRDefault="00FB4F16">
      <w:pPr>
        <w:snapToGrid w:val="0"/>
        <w:spacing w:line="360" w:lineRule="auto"/>
        <w:rPr>
          <w:szCs w:val="21"/>
          <w:lang w:eastAsia="zh-CN"/>
        </w:rPr>
      </w:pPr>
      <w:r>
        <w:rPr>
          <w:rFonts w:hint="eastAsia"/>
          <w:szCs w:val="21"/>
          <w:lang w:eastAsia="zh-CN"/>
        </w:rPr>
        <w:t>5.1设备整体包装发运，按JB2536－80标准执行。</w:t>
      </w:r>
    </w:p>
    <w:p w:rsidR="007A4A41" w:rsidRDefault="00FB4F16">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7A4A41" w:rsidRDefault="00FB4F16">
      <w:pPr>
        <w:snapToGrid w:val="0"/>
        <w:spacing w:line="360" w:lineRule="auto"/>
        <w:rPr>
          <w:szCs w:val="21"/>
          <w:lang w:eastAsia="zh-CN"/>
        </w:rPr>
      </w:pPr>
      <w:r>
        <w:rPr>
          <w:rFonts w:hint="eastAsia"/>
          <w:szCs w:val="21"/>
          <w:lang w:eastAsia="zh-CN"/>
        </w:rPr>
        <w:lastRenderedPageBreak/>
        <w:t>5.3 设备内件的包装应保证在运输和贮存过程中不发生变形和损坏，碳钢零部件应有防锈措施，所有包装箱应注明详细标记。设备的备品配件应单独装箱发货，包装箱上应注明“备品配件”字样。</w:t>
      </w:r>
    </w:p>
    <w:p w:rsidR="007A4A41" w:rsidRDefault="00FB4F16">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7A4A41" w:rsidRDefault="00FB4F16">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7A4A41" w:rsidRDefault="00FB4F16">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7A4A41" w:rsidRDefault="00FB4F16">
      <w:pPr>
        <w:snapToGrid w:val="0"/>
        <w:spacing w:line="360" w:lineRule="auto"/>
        <w:jc w:val="center"/>
        <w:rPr>
          <w:b/>
          <w:szCs w:val="21"/>
          <w:lang w:eastAsia="zh-CN"/>
        </w:rPr>
      </w:pPr>
      <w:r>
        <w:rPr>
          <w:rFonts w:hint="eastAsia"/>
          <w:b/>
          <w:szCs w:val="21"/>
          <w:lang w:eastAsia="zh-CN"/>
        </w:rPr>
        <w:t>六、安装、试运转和性能考核</w:t>
      </w:r>
    </w:p>
    <w:p w:rsidR="00237DB7" w:rsidRPr="00237DB7" w:rsidRDefault="00FB4F16">
      <w:pPr>
        <w:snapToGrid w:val="0"/>
        <w:spacing w:line="360" w:lineRule="auto"/>
        <w:rPr>
          <w:lang w:eastAsia="zh-CN"/>
        </w:rPr>
      </w:pPr>
      <w:r>
        <w:rPr>
          <w:rFonts w:hint="eastAsia"/>
          <w:szCs w:val="21"/>
          <w:lang w:eastAsia="zh-CN"/>
        </w:rPr>
        <w:t>6.1</w:t>
      </w:r>
      <w:r w:rsidR="00237DB7">
        <w:rPr>
          <w:rFonts w:hint="eastAsia"/>
          <w:szCs w:val="21"/>
          <w:lang w:eastAsia="zh-CN"/>
        </w:rPr>
        <w:t xml:space="preserve"> </w:t>
      </w:r>
      <w:r w:rsidRPr="00351849">
        <w:rPr>
          <w:rFonts w:hint="eastAsia"/>
          <w:lang w:eastAsia="zh-CN"/>
        </w:rPr>
        <w:t>乙方应</w:t>
      </w:r>
      <w:r w:rsidR="00237DB7" w:rsidRPr="00351849">
        <w:rPr>
          <w:rFonts w:hint="eastAsia"/>
          <w:lang w:eastAsia="zh-CN"/>
        </w:rPr>
        <w:t>负责</w:t>
      </w:r>
      <w:r w:rsidR="00237DB7" w:rsidRPr="00351849">
        <w:rPr>
          <w:lang w:eastAsia="zh-CN"/>
        </w:rPr>
        <w:t>供货</w:t>
      </w:r>
      <w:r w:rsidR="00237DB7" w:rsidRPr="00351849">
        <w:rPr>
          <w:rFonts w:hint="eastAsia"/>
          <w:lang w:eastAsia="zh-CN"/>
        </w:rPr>
        <w:t>、</w:t>
      </w:r>
      <w:r w:rsidR="00237DB7" w:rsidRPr="00351849">
        <w:rPr>
          <w:lang w:eastAsia="zh-CN"/>
        </w:rPr>
        <w:t>拆除</w:t>
      </w:r>
      <w:r w:rsidR="00237DB7" w:rsidRPr="00351849">
        <w:rPr>
          <w:rFonts w:hint="eastAsia"/>
          <w:lang w:eastAsia="zh-CN"/>
        </w:rPr>
        <w:t>、安装调试无功补偿装置等一切工作。</w:t>
      </w:r>
      <w:bookmarkStart w:id="1" w:name="_GoBack"/>
      <w:bookmarkEnd w:id="1"/>
    </w:p>
    <w:p w:rsidR="007A4A41" w:rsidRDefault="00FB4F16">
      <w:pPr>
        <w:snapToGrid w:val="0"/>
        <w:spacing w:line="360" w:lineRule="auto"/>
        <w:rPr>
          <w:szCs w:val="21"/>
          <w:lang w:eastAsia="zh-CN"/>
        </w:rPr>
      </w:pPr>
      <w:r>
        <w:rPr>
          <w:rFonts w:hint="eastAsia"/>
          <w:szCs w:val="21"/>
          <w:lang w:eastAsia="zh-CN"/>
        </w:rPr>
        <w:t>6.2</w:t>
      </w:r>
      <w:r w:rsidR="00237DB7">
        <w:rPr>
          <w:rFonts w:hint="eastAsia"/>
          <w:szCs w:val="21"/>
          <w:lang w:eastAsia="zh-CN"/>
        </w:rPr>
        <w:t xml:space="preserve"> </w:t>
      </w:r>
      <w:r>
        <w:rPr>
          <w:rFonts w:hint="eastAsia"/>
          <w:szCs w:val="21"/>
          <w:lang w:eastAsia="zh-CN"/>
        </w:rPr>
        <w:t>设备性能考核和最终验收由甲方和乙方双方共同执行。乙方承诺负责设备性能考核应达到设备的技术指标，并能保持设备稳定运行</w:t>
      </w:r>
      <w:r>
        <w:rPr>
          <w:rFonts w:hint="eastAsia"/>
          <w:sz w:val="24"/>
          <w:lang w:eastAsia="zh-CN"/>
        </w:rPr>
        <w:t>，</w:t>
      </w:r>
      <w:r>
        <w:rPr>
          <w:rFonts w:hint="eastAsia"/>
          <w:lang w:eastAsia="zh-CN"/>
        </w:rPr>
        <w:t>应进行现场交接试验（GB 50150-2016 电气装置安装工程电气设备交接试验标准：测量绝缘电阻、电容测量、并联电容器交流耐压试验、冲击合闸试验等），以检查产品的性能。试验项目按最新颁布的国家及行业标准中有关试验项目的要求执行。</w:t>
      </w:r>
    </w:p>
    <w:p w:rsidR="007A4A41" w:rsidRDefault="00FB4F16">
      <w:pPr>
        <w:snapToGrid w:val="0"/>
        <w:spacing w:line="360" w:lineRule="auto"/>
        <w:rPr>
          <w:szCs w:val="21"/>
          <w:lang w:eastAsia="zh-CN"/>
        </w:rPr>
      </w:pPr>
      <w:r>
        <w:rPr>
          <w:rFonts w:hint="eastAsia"/>
          <w:szCs w:val="21"/>
          <w:lang w:eastAsia="zh-CN"/>
        </w:rPr>
        <w:t>6.3在安装、试运转和性能考核期间，如发现设备有缺陷或损伤属于乙方责任时，乙方应自费进行修理、更换或退货并赔偿因此给甲方造成的损失。</w:t>
      </w:r>
    </w:p>
    <w:p w:rsidR="007A4A41" w:rsidRDefault="00FB4F16">
      <w:pPr>
        <w:snapToGrid w:val="0"/>
        <w:spacing w:line="360" w:lineRule="auto"/>
        <w:rPr>
          <w:szCs w:val="21"/>
          <w:lang w:eastAsia="zh-CN"/>
        </w:rPr>
      </w:pPr>
      <w:r>
        <w:rPr>
          <w:rFonts w:hint="eastAsia"/>
          <w:szCs w:val="21"/>
          <w:lang w:eastAsia="zh-CN"/>
        </w:rPr>
        <w:t>6.4在本合同安装、试运转和性能考核期间，由于乙方提供的数据资料或乙方技术人员指导错误给甲方造成损失时，由乙方承担赔偿责任。</w:t>
      </w:r>
    </w:p>
    <w:p w:rsidR="007A4A41" w:rsidRDefault="00FB4F16">
      <w:pPr>
        <w:snapToGrid w:val="0"/>
        <w:spacing w:line="360" w:lineRule="auto"/>
        <w:rPr>
          <w:szCs w:val="21"/>
          <w:lang w:eastAsia="zh-CN"/>
        </w:rPr>
      </w:pPr>
      <w:r>
        <w:rPr>
          <w:rFonts w:hint="eastAsia"/>
          <w:szCs w:val="21"/>
          <w:lang w:eastAsia="zh-CN"/>
        </w:rPr>
        <w:t xml:space="preserve">6.5试运转期间为 </w:t>
      </w:r>
      <w:r>
        <w:rPr>
          <w:rFonts w:hint="eastAsia"/>
          <w:szCs w:val="21"/>
          <w:u w:val="single"/>
          <w:lang w:eastAsia="zh-CN"/>
        </w:rPr>
        <w:t>1</w:t>
      </w:r>
      <w:r w:rsidR="00237DB7">
        <w:rPr>
          <w:rFonts w:hint="eastAsia"/>
          <w:szCs w:val="21"/>
          <w:lang w:eastAsia="zh-CN"/>
        </w:rPr>
        <w:t>个月</w:t>
      </w:r>
      <w:r>
        <w:rPr>
          <w:rFonts w:hint="eastAsia"/>
          <w:szCs w:val="21"/>
          <w:lang w:eastAsia="zh-CN"/>
        </w:rPr>
        <w:t>自</w:t>
      </w:r>
      <w:r>
        <w:rPr>
          <w:rFonts w:hint="eastAsia"/>
          <w:szCs w:val="21"/>
          <w:u w:val="single"/>
          <w:lang w:eastAsia="zh-CN"/>
        </w:rPr>
        <w:t>安装验收合格后</w:t>
      </w:r>
      <w:r>
        <w:rPr>
          <w:rFonts w:hint="eastAsia"/>
          <w:szCs w:val="21"/>
          <w:lang w:eastAsia="zh-CN"/>
        </w:rPr>
        <w:t>开始计算；性能考核期间为</w:t>
      </w:r>
      <w:r>
        <w:rPr>
          <w:rFonts w:hint="eastAsia"/>
          <w:szCs w:val="21"/>
          <w:u w:val="single"/>
          <w:lang w:eastAsia="zh-CN"/>
        </w:rPr>
        <w:t>3</w:t>
      </w:r>
      <w:r>
        <w:rPr>
          <w:rFonts w:hint="eastAsia"/>
          <w:szCs w:val="21"/>
          <w:lang w:eastAsia="zh-CN"/>
        </w:rPr>
        <w:t>个月，自</w:t>
      </w:r>
      <w:r>
        <w:rPr>
          <w:rFonts w:hint="eastAsia"/>
          <w:szCs w:val="21"/>
          <w:u w:val="single"/>
          <w:lang w:eastAsia="zh-CN"/>
        </w:rPr>
        <w:t>安装验收合格后</w:t>
      </w:r>
      <w:r>
        <w:rPr>
          <w:rFonts w:hint="eastAsia"/>
          <w:szCs w:val="21"/>
          <w:lang w:eastAsia="zh-CN"/>
        </w:rPr>
        <w:t>开始计算。</w:t>
      </w:r>
    </w:p>
    <w:p w:rsidR="007A4A41" w:rsidRDefault="00FB4F16">
      <w:pPr>
        <w:snapToGrid w:val="0"/>
        <w:spacing w:line="360" w:lineRule="auto"/>
        <w:rPr>
          <w:szCs w:val="21"/>
          <w:lang w:eastAsia="zh-CN"/>
        </w:rPr>
      </w:pPr>
      <w:r>
        <w:rPr>
          <w:rFonts w:hint="eastAsia"/>
          <w:szCs w:val="21"/>
          <w:lang w:eastAsia="zh-CN"/>
        </w:rPr>
        <w:t>6.6 上述安装、试运转和性能考核期间，出现任何属于乙方的责任问题，均视为乙方违约，。甲方可根据设备的质量缺陷情况决定是否解除本合同，甲方要求解除合同的，乙方应返还所有甲方已付款项，并支付合同总价20%的违约金给甲方，违约金不足以弥补甲方损失的，甲方有权向乙方追偿。</w:t>
      </w:r>
    </w:p>
    <w:p w:rsidR="007A4A41" w:rsidRDefault="00FB4F16">
      <w:pPr>
        <w:snapToGrid w:val="0"/>
        <w:spacing w:line="360" w:lineRule="auto"/>
        <w:jc w:val="center"/>
        <w:rPr>
          <w:b/>
          <w:szCs w:val="21"/>
          <w:lang w:eastAsia="zh-CN"/>
        </w:rPr>
      </w:pPr>
      <w:r>
        <w:rPr>
          <w:rFonts w:hint="eastAsia"/>
          <w:b/>
          <w:szCs w:val="21"/>
          <w:lang w:eastAsia="zh-CN"/>
        </w:rPr>
        <w:t>七、保证与索赔</w:t>
      </w:r>
    </w:p>
    <w:p w:rsidR="007A4A41" w:rsidRDefault="00FB4F16">
      <w:pPr>
        <w:spacing w:line="360" w:lineRule="auto"/>
        <w:rPr>
          <w:szCs w:val="21"/>
          <w:lang w:eastAsia="zh-CN"/>
        </w:rPr>
      </w:pPr>
      <w:r>
        <w:rPr>
          <w:rFonts w:hint="eastAsia"/>
          <w:szCs w:val="21"/>
          <w:lang w:eastAsia="zh-CN"/>
        </w:rPr>
        <w:t>7.1质保期为设备安装、调试验收合格后12个月或设备运达甲方现场18个月，以先到为准。</w:t>
      </w:r>
    </w:p>
    <w:p w:rsidR="007A4A41" w:rsidRDefault="00FB4F16">
      <w:pPr>
        <w:spacing w:line="360" w:lineRule="auto"/>
        <w:rPr>
          <w:szCs w:val="21"/>
          <w:lang w:eastAsia="zh-CN"/>
        </w:rPr>
      </w:pPr>
      <w:r>
        <w:rPr>
          <w:rFonts w:hint="eastAsia"/>
          <w:szCs w:val="21"/>
          <w:lang w:eastAsia="zh-CN"/>
        </w:rPr>
        <w:t>7.2质量保证期内，产品因自身原因出现故障、损坏或性能等不满足要求时，乙方在应在48小时内或者甲方另行指定的期限内无偿修复或更换。若乙方未按照甲方通知进行修改、更换，甲方可自行或另行委托第三方修复或更换，产生的一切费用由乙方承担，其中包括但不限于对产品整改所需的相关的一切修理、安装、更换费用、运费及保险费、设备费用等。</w:t>
      </w:r>
    </w:p>
    <w:p w:rsidR="007A4A41" w:rsidRDefault="00FB4F16">
      <w:pPr>
        <w:spacing w:line="360" w:lineRule="auto"/>
        <w:rPr>
          <w:szCs w:val="21"/>
          <w:lang w:eastAsia="zh-CN"/>
        </w:rPr>
      </w:pPr>
      <w:r>
        <w:rPr>
          <w:rFonts w:hint="eastAsia"/>
          <w:szCs w:val="21"/>
          <w:lang w:eastAsia="zh-CN"/>
        </w:rPr>
        <w:t>7.3</w:t>
      </w:r>
      <w:r>
        <w:rPr>
          <w:szCs w:val="21"/>
          <w:lang w:eastAsia="zh-CN"/>
        </w:rPr>
        <w:t>在产品质量保证期内，如因产品质量问题给</w:t>
      </w:r>
      <w:r>
        <w:rPr>
          <w:rFonts w:hint="eastAsia"/>
          <w:szCs w:val="21"/>
          <w:lang w:eastAsia="zh-CN"/>
        </w:rPr>
        <w:t>甲方</w:t>
      </w:r>
      <w:r>
        <w:rPr>
          <w:szCs w:val="21"/>
          <w:lang w:eastAsia="zh-CN"/>
        </w:rPr>
        <w:t>造成损失的，</w:t>
      </w:r>
      <w:r>
        <w:rPr>
          <w:rFonts w:hint="eastAsia"/>
          <w:szCs w:val="21"/>
          <w:lang w:eastAsia="zh-CN"/>
        </w:rPr>
        <w:t>乙方</w:t>
      </w:r>
      <w:r>
        <w:rPr>
          <w:szCs w:val="21"/>
          <w:lang w:eastAsia="zh-CN"/>
        </w:rPr>
        <w:t>还应赔偿</w:t>
      </w:r>
      <w:r>
        <w:rPr>
          <w:rFonts w:hint="eastAsia"/>
          <w:szCs w:val="21"/>
          <w:lang w:eastAsia="zh-CN"/>
        </w:rPr>
        <w:t>甲方由此</w:t>
      </w:r>
      <w:r>
        <w:rPr>
          <w:szCs w:val="21"/>
          <w:lang w:eastAsia="zh-CN"/>
        </w:rPr>
        <w:t>遭受的损失</w:t>
      </w:r>
      <w:r>
        <w:rPr>
          <w:rFonts w:hint="eastAsia"/>
          <w:szCs w:val="21"/>
          <w:lang w:eastAsia="zh-CN"/>
        </w:rPr>
        <w:t>及相关费用</w:t>
      </w:r>
      <w:r>
        <w:rPr>
          <w:szCs w:val="21"/>
          <w:lang w:eastAsia="zh-CN"/>
        </w:rPr>
        <w:t>。</w:t>
      </w:r>
    </w:p>
    <w:p w:rsidR="007A4A41" w:rsidRDefault="00FB4F16">
      <w:pPr>
        <w:spacing w:line="360" w:lineRule="auto"/>
        <w:rPr>
          <w:szCs w:val="21"/>
          <w:lang w:eastAsia="zh-CN"/>
        </w:rPr>
      </w:pPr>
      <w:r>
        <w:rPr>
          <w:rFonts w:hint="eastAsia"/>
          <w:szCs w:val="21"/>
          <w:lang w:eastAsia="zh-CN"/>
        </w:rPr>
        <w:t xml:space="preserve"> 7.4</w:t>
      </w:r>
      <w:r>
        <w:rPr>
          <w:szCs w:val="21"/>
          <w:lang w:eastAsia="zh-CN"/>
        </w:rPr>
        <w:t>.</w:t>
      </w:r>
      <w:r>
        <w:rPr>
          <w:rFonts w:hint="eastAsia"/>
          <w:szCs w:val="21"/>
          <w:lang w:eastAsia="zh-CN"/>
        </w:rPr>
        <w:t>质量保证期的顺延：</w:t>
      </w:r>
      <w:r>
        <w:rPr>
          <w:szCs w:val="21"/>
          <w:lang w:eastAsia="zh-CN"/>
        </w:rPr>
        <w:t>在质量保证期内，</w:t>
      </w:r>
      <w:r>
        <w:rPr>
          <w:rFonts w:hint="eastAsia"/>
          <w:szCs w:val="21"/>
          <w:lang w:eastAsia="zh-CN"/>
        </w:rPr>
        <w:t>因需要修理有缺陷的设备，而使合同设备停运或推迟安装时，则保证期应按实际修理所延误的时间做相应的延长。非因甲方</w:t>
      </w:r>
      <w:r>
        <w:rPr>
          <w:szCs w:val="21"/>
          <w:lang w:eastAsia="zh-CN"/>
        </w:rPr>
        <w:t>原因导致全部货物或零部件更换时，则所更</w:t>
      </w:r>
      <w:r>
        <w:rPr>
          <w:szCs w:val="21"/>
          <w:lang w:eastAsia="zh-CN"/>
        </w:rPr>
        <w:lastRenderedPageBreak/>
        <w:t>换部件/货物的质量保证期为自更换并验收合格之日起重新计算。</w:t>
      </w:r>
    </w:p>
    <w:p w:rsidR="007A4A41" w:rsidRDefault="00FB4F16">
      <w:pPr>
        <w:spacing w:line="360" w:lineRule="auto"/>
        <w:ind w:firstLine="316"/>
        <w:rPr>
          <w:szCs w:val="21"/>
          <w:lang w:eastAsia="zh-CN"/>
        </w:rPr>
      </w:pPr>
      <w:r>
        <w:rPr>
          <w:rFonts w:hint="eastAsia"/>
          <w:szCs w:val="21"/>
          <w:lang w:eastAsia="zh-CN"/>
        </w:rPr>
        <w:t>7.5产品质量缺陷责任：</w:t>
      </w:r>
      <w:r>
        <w:rPr>
          <w:szCs w:val="21"/>
          <w:lang w:eastAsia="zh-CN"/>
        </w:rPr>
        <w:t>在质量保证期过后</w:t>
      </w:r>
      <w:r>
        <w:rPr>
          <w:rFonts w:hint="eastAsia"/>
          <w:szCs w:val="21"/>
          <w:lang w:eastAsia="zh-CN"/>
        </w:rPr>
        <w:t>甲方</w:t>
      </w:r>
      <w:r>
        <w:rPr>
          <w:szCs w:val="21"/>
          <w:lang w:eastAsia="zh-CN"/>
        </w:rPr>
        <w:t>发现的比如材质错误等原则性</w:t>
      </w:r>
      <w:r>
        <w:rPr>
          <w:rFonts w:hint="eastAsia"/>
          <w:szCs w:val="21"/>
          <w:lang w:eastAsia="zh-CN"/>
        </w:rPr>
        <w:t>产品质量缺陷</w:t>
      </w:r>
      <w:r>
        <w:rPr>
          <w:szCs w:val="21"/>
          <w:lang w:eastAsia="zh-CN"/>
        </w:rPr>
        <w:t>问题，仍属于</w:t>
      </w:r>
      <w:r>
        <w:rPr>
          <w:rFonts w:hint="eastAsia"/>
          <w:szCs w:val="21"/>
          <w:lang w:eastAsia="zh-CN"/>
        </w:rPr>
        <w:t>乙方</w:t>
      </w:r>
      <w:r>
        <w:rPr>
          <w:szCs w:val="21"/>
          <w:lang w:eastAsia="zh-CN"/>
        </w:rPr>
        <w:t>的</w:t>
      </w:r>
      <w:r>
        <w:rPr>
          <w:rFonts w:hint="eastAsia"/>
          <w:szCs w:val="21"/>
          <w:lang w:eastAsia="zh-CN"/>
        </w:rPr>
        <w:t>质量</w:t>
      </w:r>
      <w:r>
        <w:rPr>
          <w:szCs w:val="21"/>
          <w:lang w:eastAsia="zh-CN"/>
        </w:rPr>
        <w:t>责任，</w:t>
      </w:r>
      <w:r>
        <w:rPr>
          <w:rFonts w:hint="eastAsia"/>
          <w:szCs w:val="21"/>
          <w:lang w:eastAsia="zh-CN"/>
        </w:rPr>
        <w:t>乙方</w:t>
      </w:r>
      <w:r>
        <w:rPr>
          <w:szCs w:val="21"/>
          <w:lang w:eastAsia="zh-CN"/>
        </w:rPr>
        <w:t>仍需承担</w:t>
      </w:r>
      <w:r>
        <w:rPr>
          <w:rFonts w:hint="eastAsia"/>
          <w:szCs w:val="21"/>
          <w:lang w:eastAsia="zh-CN"/>
        </w:rPr>
        <w:t>相应责任</w:t>
      </w:r>
      <w:r>
        <w:rPr>
          <w:szCs w:val="21"/>
          <w:lang w:eastAsia="zh-CN"/>
        </w:rPr>
        <w:t>，如该货物给</w:t>
      </w:r>
      <w:r>
        <w:rPr>
          <w:rFonts w:hint="eastAsia"/>
          <w:szCs w:val="21"/>
          <w:lang w:eastAsia="zh-CN"/>
        </w:rPr>
        <w:t>甲方</w:t>
      </w:r>
      <w:r>
        <w:rPr>
          <w:szCs w:val="21"/>
          <w:lang w:eastAsia="zh-CN"/>
        </w:rPr>
        <w:t>或第三方造成损失的，</w:t>
      </w:r>
      <w:r>
        <w:rPr>
          <w:rFonts w:hint="eastAsia"/>
          <w:szCs w:val="21"/>
          <w:lang w:eastAsia="zh-CN"/>
        </w:rPr>
        <w:t>乙方</w:t>
      </w:r>
      <w:r>
        <w:rPr>
          <w:szCs w:val="21"/>
          <w:lang w:eastAsia="zh-CN"/>
        </w:rPr>
        <w:t>还应承担赔偿责任。</w:t>
      </w:r>
    </w:p>
    <w:p w:rsidR="007A4A41" w:rsidRDefault="00FB4F16">
      <w:pPr>
        <w:snapToGrid w:val="0"/>
        <w:spacing w:line="360" w:lineRule="auto"/>
        <w:jc w:val="center"/>
        <w:rPr>
          <w:b/>
          <w:szCs w:val="21"/>
          <w:lang w:eastAsia="zh-CN"/>
        </w:rPr>
      </w:pPr>
      <w:r>
        <w:rPr>
          <w:rFonts w:hint="eastAsia"/>
          <w:b/>
          <w:szCs w:val="21"/>
          <w:lang w:eastAsia="zh-CN"/>
        </w:rPr>
        <w:t>八、 保密义务</w:t>
      </w:r>
    </w:p>
    <w:p w:rsidR="007A4A41" w:rsidRDefault="00FB4F16">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7A4A41" w:rsidRDefault="00FB4F16">
      <w:pPr>
        <w:snapToGrid w:val="0"/>
        <w:spacing w:line="360" w:lineRule="auto"/>
        <w:jc w:val="center"/>
        <w:rPr>
          <w:b/>
          <w:szCs w:val="21"/>
          <w:lang w:eastAsia="zh-CN"/>
        </w:rPr>
      </w:pPr>
      <w:r>
        <w:rPr>
          <w:rFonts w:hint="eastAsia"/>
          <w:b/>
          <w:szCs w:val="21"/>
          <w:lang w:eastAsia="zh-CN"/>
        </w:rPr>
        <w:t>九、违约责任</w:t>
      </w:r>
    </w:p>
    <w:p w:rsidR="007A4A41" w:rsidRDefault="00FB4F16">
      <w:pPr>
        <w:snapToGrid w:val="0"/>
        <w:spacing w:line="360" w:lineRule="auto"/>
        <w:rPr>
          <w:szCs w:val="21"/>
          <w:lang w:eastAsia="zh-CN"/>
        </w:rPr>
      </w:pPr>
      <w:r>
        <w:rPr>
          <w:rFonts w:hint="eastAsia"/>
          <w:szCs w:val="21"/>
          <w:lang w:eastAsia="zh-CN"/>
        </w:rPr>
        <w:t>9.1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7A4A41" w:rsidRDefault="00FB4F16">
      <w:pPr>
        <w:spacing w:line="360" w:lineRule="auto"/>
        <w:rPr>
          <w:szCs w:val="21"/>
          <w:lang w:eastAsia="zh-CN"/>
        </w:rPr>
      </w:pPr>
      <w:r>
        <w:rPr>
          <w:rFonts w:hint="eastAsia"/>
          <w:szCs w:val="21"/>
          <w:lang w:eastAsia="zh-CN"/>
        </w:rPr>
        <w:t>乙方逾期交货的，每日按照合同总额的</w:t>
      </w:r>
      <w:r>
        <w:rPr>
          <w:rFonts w:hint="eastAsia"/>
          <w:color w:val="FF0000"/>
          <w:szCs w:val="21"/>
          <w:u w:val="single"/>
          <w:lang w:eastAsia="zh-CN"/>
        </w:rPr>
        <w:t>0.1</w:t>
      </w:r>
      <w:r>
        <w:rPr>
          <w:rFonts w:hint="eastAsia"/>
          <w:szCs w:val="21"/>
          <w:lang w:eastAsia="zh-CN"/>
        </w:rPr>
        <w:t>%向甲方支付违约金，逾期超过</w:t>
      </w:r>
      <w:r>
        <w:rPr>
          <w:rFonts w:hint="eastAsia"/>
          <w:szCs w:val="21"/>
          <w:u w:val="single"/>
          <w:lang w:eastAsia="zh-CN"/>
        </w:rPr>
        <w:t>30</w:t>
      </w:r>
      <w:r>
        <w:rPr>
          <w:rFonts w:hint="eastAsia"/>
          <w:szCs w:val="21"/>
          <w:lang w:eastAsia="zh-CN"/>
        </w:rPr>
        <w:t>日的，甲方有权解除合同，并要求乙方一次性支付合同总额</w:t>
      </w:r>
      <w:r>
        <w:rPr>
          <w:szCs w:val="21"/>
          <w:u w:val="single"/>
          <w:lang w:eastAsia="zh-CN"/>
        </w:rPr>
        <w:t xml:space="preserve"> </w:t>
      </w:r>
      <w:r>
        <w:rPr>
          <w:rFonts w:hint="eastAsia"/>
          <w:szCs w:val="21"/>
          <w:u w:val="single"/>
          <w:lang w:eastAsia="zh-CN"/>
        </w:rPr>
        <w:t>20</w:t>
      </w:r>
      <w:r>
        <w:rPr>
          <w:rFonts w:hint="eastAsia"/>
          <w:szCs w:val="21"/>
          <w:lang w:eastAsia="zh-CN"/>
        </w:rPr>
        <w:t>%的违约金，如违约金不足以弥补甲方损失（包括但不限于甲方重新采购该货物所增加的费用），乙方还应对不足部分承担赔偿责任。乙方部分交货、交货部分或全部不合格的，均视为未交货，按照逾期交货处理。</w:t>
      </w:r>
    </w:p>
    <w:p w:rsidR="007A4A41" w:rsidRDefault="00FB4F16">
      <w:pPr>
        <w:snapToGrid w:val="0"/>
        <w:spacing w:line="360" w:lineRule="auto"/>
        <w:rPr>
          <w:szCs w:val="21"/>
          <w:lang w:eastAsia="zh-CN"/>
        </w:rPr>
      </w:pPr>
      <w:r>
        <w:rPr>
          <w:rFonts w:hint="eastAsia"/>
          <w:szCs w:val="21"/>
          <w:lang w:eastAsia="zh-CN"/>
        </w:rPr>
        <w:t>9.2如果由于乙方提供技术服务的延误，造成执行合同延误，每延误工期一日，乙方应向甲方支付合同总价0.1%的违约金。</w:t>
      </w:r>
    </w:p>
    <w:p w:rsidR="007A4A41" w:rsidRDefault="00FB4F16">
      <w:pPr>
        <w:snapToGrid w:val="0"/>
        <w:spacing w:line="360" w:lineRule="auto"/>
        <w:rPr>
          <w:szCs w:val="21"/>
          <w:lang w:eastAsia="zh-CN"/>
        </w:rPr>
      </w:pPr>
      <w:r>
        <w:rPr>
          <w:rFonts w:hint="eastAsia"/>
          <w:szCs w:val="21"/>
          <w:lang w:eastAsia="zh-CN"/>
        </w:rPr>
        <w:t>9.3乙方交付的产品经甲方验收不合格的，应根据甲方要求进行修理、更换或退货。如甲方选择退货，即解除或部分解除合同的，乙方应退还所有甲方已付款项，甲方并有权要求乙方支付解除部分对应货值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p>
    <w:p w:rsidR="007A4A41" w:rsidRDefault="00FB4F16">
      <w:pPr>
        <w:spacing w:line="360" w:lineRule="auto"/>
        <w:rPr>
          <w:szCs w:val="21"/>
          <w:lang w:eastAsia="zh-CN"/>
        </w:rPr>
      </w:pPr>
      <w:r>
        <w:rPr>
          <w:rFonts w:hint="eastAsia"/>
          <w:szCs w:val="21"/>
          <w:lang w:eastAsia="zh-CN"/>
        </w:rPr>
        <w:t>9.4 甲方无故逾期付款的，按照全国银行间同业拆借中心公布的贷款市场报价利率支付利息。</w:t>
      </w:r>
    </w:p>
    <w:p w:rsidR="007A4A41" w:rsidRDefault="00FB4F16">
      <w:pPr>
        <w:spacing w:line="360" w:lineRule="auto"/>
        <w:rPr>
          <w:szCs w:val="21"/>
          <w:lang w:eastAsia="zh-CN"/>
        </w:rPr>
      </w:pPr>
      <w:r>
        <w:rPr>
          <w:rFonts w:hint="eastAsia"/>
          <w:szCs w:val="21"/>
          <w:lang w:eastAsia="zh-CN"/>
        </w:rPr>
        <w:t>9.5一方的违约行为给对方造成的损失超过本合同约定的违约金数额的，超出部分，违约方应予以赔偿。</w:t>
      </w:r>
    </w:p>
    <w:p w:rsidR="007A4A41" w:rsidRDefault="007A4A41">
      <w:pPr>
        <w:snapToGrid w:val="0"/>
        <w:spacing w:line="360" w:lineRule="auto"/>
        <w:rPr>
          <w:szCs w:val="21"/>
          <w:lang w:eastAsia="zh-CN"/>
        </w:rPr>
      </w:pPr>
    </w:p>
    <w:p w:rsidR="007A4A41" w:rsidRDefault="00FB4F16">
      <w:pPr>
        <w:snapToGrid w:val="0"/>
        <w:spacing w:line="360" w:lineRule="auto"/>
        <w:jc w:val="center"/>
        <w:rPr>
          <w:b/>
          <w:szCs w:val="21"/>
          <w:lang w:eastAsia="zh-CN"/>
        </w:rPr>
      </w:pPr>
      <w:r>
        <w:rPr>
          <w:rFonts w:hint="eastAsia"/>
          <w:b/>
          <w:szCs w:val="21"/>
          <w:lang w:eastAsia="zh-CN"/>
        </w:rPr>
        <w:t>十、纠纷解决</w:t>
      </w:r>
    </w:p>
    <w:p w:rsidR="007A4A41" w:rsidRDefault="00FB4F16">
      <w:pPr>
        <w:snapToGrid w:val="0"/>
        <w:spacing w:line="360" w:lineRule="auto"/>
        <w:rPr>
          <w:szCs w:val="21"/>
          <w:lang w:eastAsia="zh-CN"/>
        </w:rPr>
      </w:pPr>
      <w:r>
        <w:rPr>
          <w:rFonts w:hint="eastAsia"/>
          <w:szCs w:val="21"/>
          <w:lang w:eastAsia="zh-CN"/>
        </w:rPr>
        <w:t>10.1 本合同各方之间产生有关本合同的一切争议,应本着实事求是的原则友好协商解决。如仍达不成协议时,任何一方都可将这些争议提交给甲方所在地人民法院解决。</w:t>
      </w:r>
    </w:p>
    <w:p w:rsidR="007A4A41" w:rsidRDefault="00FB4F16">
      <w:pPr>
        <w:snapToGrid w:val="0"/>
        <w:spacing w:line="360" w:lineRule="auto"/>
        <w:jc w:val="center"/>
        <w:rPr>
          <w:b/>
          <w:szCs w:val="21"/>
          <w:lang w:eastAsia="zh-CN"/>
        </w:rPr>
      </w:pPr>
      <w:r>
        <w:rPr>
          <w:rFonts w:hint="eastAsia"/>
          <w:b/>
          <w:szCs w:val="21"/>
          <w:lang w:eastAsia="zh-CN"/>
        </w:rPr>
        <w:t>十一、其它</w:t>
      </w:r>
    </w:p>
    <w:p w:rsidR="007A4A41" w:rsidRDefault="00FB4F16">
      <w:pPr>
        <w:snapToGrid w:val="0"/>
        <w:spacing w:line="360" w:lineRule="auto"/>
        <w:rPr>
          <w:szCs w:val="21"/>
          <w:lang w:eastAsia="zh-CN"/>
        </w:rPr>
      </w:pPr>
      <w:r>
        <w:rPr>
          <w:rFonts w:hint="eastAsia"/>
          <w:szCs w:val="21"/>
          <w:lang w:eastAsia="zh-CN"/>
        </w:rPr>
        <w:t>11.1本合同未尽事宜，合同各方应本着实事求是友好协商的原则解决。</w:t>
      </w:r>
    </w:p>
    <w:p w:rsidR="007A4A41" w:rsidRDefault="00FB4F16">
      <w:pPr>
        <w:snapToGrid w:val="0"/>
        <w:spacing w:line="360" w:lineRule="auto"/>
        <w:rPr>
          <w:szCs w:val="21"/>
          <w:lang w:eastAsia="zh-CN"/>
        </w:rPr>
      </w:pPr>
      <w:r>
        <w:rPr>
          <w:rFonts w:hint="eastAsia"/>
          <w:szCs w:val="21"/>
          <w:lang w:eastAsia="zh-CN"/>
        </w:rPr>
        <w:t>11.2合同签订后壹周内，乙方向甲方提供甲方工程设计所需的技术资料，（详见技术规格书）。</w:t>
      </w:r>
    </w:p>
    <w:p w:rsidR="007A4A41" w:rsidRDefault="00FB4F16">
      <w:pPr>
        <w:snapToGrid w:val="0"/>
        <w:spacing w:line="360" w:lineRule="auto"/>
        <w:rPr>
          <w:szCs w:val="21"/>
          <w:lang w:eastAsia="zh-CN"/>
        </w:rPr>
      </w:pPr>
      <w:r>
        <w:rPr>
          <w:rFonts w:hint="eastAsia"/>
          <w:szCs w:val="21"/>
          <w:lang w:eastAsia="zh-CN"/>
        </w:rPr>
        <w:t>11.3技术规格书、技术要求同为本合同组成要件，具有法律效力。当各文件的内容发生抵触时，以时间在</w:t>
      </w:r>
      <w:proofErr w:type="gramStart"/>
      <w:r>
        <w:rPr>
          <w:rFonts w:hint="eastAsia"/>
          <w:szCs w:val="21"/>
          <w:lang w:eastAsia="zh-CN"/>
        </w:rPr>
        <w:t>后文件</w:t>
      </w:r>
      <w:proofErr w:type="gramEnd"/>
      <w:r>
        <w:rPr>
          <w:rFonts w:hint="eastAsia"/>
          <w:szCs w:val="21"/>
          <w:lang w:eastAsia="zh-CN"/>
        </w:rPr>
        <w:t>的表述为准。</w:t>
      </w:r>
    </w:p>
    <w:p w:rsidR="007A4A41" w:rsidRDefault="00FB4F16">
      <w:pPr>
        <w:snapToGrid w:val="0"/>
        <w:spacing w:line="360" w:lineRule="auto"/>
        <w:rPr>
          <w:szCs w:val="21"/>
          <w:lang w:eastAsia="zh-CN"/>
        </w:rPr>
      </w:pPr>
      <w:r>
        <w:rPr>
          <w:rFonts w:hint="eastAsia"/>
          <w:szCs w:val="21"/>
          <w:lang w:eastAsia="zh-CN"/>
        </w:rPr>
        <w:t>11.4本合同在执行过程中的修改、补充，凡经本合同各方同意，并形成正式文件，都可视为本合同的组成</w:t>
      </w:r>
      <w:r>
        <w:rPr>
          <w:rFonts w:hint="eastAsia"/>
          <w:szCs w:val="21"/>
          <w:lang w:eastAsia="zh-CN"/>
        </w:rPr>
        <w:lastRenderedPageBreak/>
        <w:t>部分，并与本合同具有同等法律效力。</w:t>
      </w:r>
    </w:p>
    <w:p w:rsidR="007A4A41" w:rsidRDefault="00FB4F16">
      <w:pPr>
        <w:snapToGrid w:val="0"/>
        <w:spacing w:line="360" w:lineRule="auto"/>
        <w:rPr>
          <w:szCs w:val="21"/>
          <w:lang w:eastAsia="zh-CN"/>
        </w:rPr>
      </w:pPr>
      <w:r>
        <w:rPr>
          <w:rFonts w:hint="eastAsia"/>
          <w:szCs w:val="21"/>
          <w:lang w:eastAsia="zh-CN"/>
        </w:rPr>
        <w:t>11.5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7A4A41" w:rsidRDefault="00FB4F16">
      <w:pPr>
        <w:snapToGrid w:val="0"/>
        <w:spacing w:line="360" w:lineRule="auto"/>
        <w:rPr>
          <w:szCs w:val="21"/>
          <w:lang w:eastAsia="zh-CN"/>
        </w:rPr>
      </w:pPr>
      <w:r>
        <w:rPr>
          <w:rFonts w:hint="eastAsia"/>
          <w:szCs w:val="21"/>
          <w:lang w:eastAsia="zh-CN"/>
        </w:rPr>
        <w:t>11.6本合同经各方签订后生效。本合同正本一式五份，甲方执三份，乙方执二份。</w:t>
      </w:r>
    </w:p>
    <w:p w:rsidR="007A4A41" w:rsidRDefault="007A4A41">
      <w:pPr>
        <w:snapToGrid w:val="0"/>
        <w:spacing w:line="360" w:lineRule="auto"/>
        <w:rPr>
          <w:szCs w:val="21"/>
          <w:lang w:eastAsia="zh-CN"/>
        </w:rPr>
      </w:pPr>
    </w:p>
    <w:tbl>
      <w:tblPr>
        <w:tblW w:w="8900" w:type="dxa"/>
        <w:tblInd w:w="89" w:type="dxa"/>
        <w:tblLook w:val="04A0" w:firstRow="1" w:lastRow="0" w:firstColumn="1" w:lastColumn="0" w:noHBand="0" w:noVBand="1"/>
      </w:tblPr>
      <w:tblGrid>
        <w:gridCol w:w="4357"/>
        <w:gridCol w:w="4543"/>
      </w:tblGrid>
      <w:tr w:rsidR="007A4A41">
        <w:trPr>
          <w:trHeight w:val="510"/>
        </w:trPr>
        <w:tc>
          <w:tcPr>
            <w:tcW w:w="4357" w:type="dxa"/>
            <w:noWrap/>
            <w:vAlign w:val="center"/>
          </w:tcPr>
          <w:p w:rsidR="007A4A41" w:rsidRDefault="00FB4F16">
            <w:pPr>
              <w:widowControl/>
              <w:rPr>
                <w:szCs w:val="21"/>
                <w:lang w:eastAsia="zh-CN"/>
              </w:rPr>
            </w:pPr>
            <w:r>
              <w:rPr>
                <w:rFonts w:hint="eastAsia"/>
                <w:szCs w:val="21"/>
                <w:lang w:eastAsia="zh-CN"/>
              </w:rPr>
              <w:t>甲方：翔鹭石化（漳州）有限公司</w:t>
            </w:r>
          </w:p>
        </w:tc>
        <w:tc>
          <w:tcPr>
            <w:tcW w:w="4543" w:type="dxa"/>
            <w:vAlign w:val="center"/>
          </w:tcPr>
          <w:p w:rsidR="007A4A41" w:rsidRDefault="00FB4F16">
            <w:pPr>
              <w:ind w:left="248"/>
              <w:rPr>
                <w:szCs w:val="21"/>
              </w:rPr>
            </w:pPr>
            <w:proofErr w:type="spellStart"/>
            <w:r>
              <w:rPr>
                <w:rFonts w:hint="eastAsia"/>
                <w:szCs w:val="21"/>
              </w:rPr>
              <w:t>乙方</w:t>
            </w:r>
            <w:proofErr w:type="spellEnd"/>
            <w:r>
              <w:rPr>
                <w:rFonts w:hint="eastAsia"/>
                <w:szCs w:val="21"/>
              </w:rPr>
              <w:t xml:space="preserve">： </w:t>
            </w:r>
          </w:p>
        </w:tc>
      </w:tr>
      <w:tr w:rsidR="007A4A41">
        <w:trPr>
          <w:trHeight w:val="510"/>
        </w:trPr>
        <w:tc>
          <w:tcPr>
            <w:tcW w:w="4357" w:type="dxa"/>
            <w:noWrap/>
            <w:vAlign w:val="center"/>
          </w:tcPr>
          <w:p w:rsidR="007A4A41" w:rsidRDefault="00FB4F16">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7A4A41" w:rsidRDefault="00FB4F16">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7A4A41">
        <w:trPr>
          <w:trHeight w:val="510"/>
        </w:trPr>
        <w:tc>
          <w:tcPr>
            <w:tcW w:w="4357" w:type="dxa"/>
            <w:noWrap/>
            <w:vAlign w:val="center"/>
          </w:tcPr>
          <w:p w:rsidR="007A4A41" w:rsidRDefault="00FB4F16">
            <w:pPr>
              <w:widowControl/>
              <w:rPr>
                <w:szCs w:val="21"/>
              </w:rPr>
            </w:pPr>
            <w:r>
              <w:rPr>
                <w:rFonts w:hint="eastAsia"/>
                <w:szCs w:val="21"/>
              </w:rPr>
              <w:t>地     址:</w:t>
            </w:r>
          </w:p>
        </w:tc>
        <w:tc>
          <w:tcPr>
            <w:tcW w:w="4543" w:type="dxa"/>
            <w:vAlign w:val="center"/>
          </w:tcPr>
          <w:p w:rsidR="007A4A41" w:rsidRDefault="00FB4F16">
            <w:pPr>
              <w:ind w:left="248"/>
              <w:rPr>
                <w:szCs w:val="21"/>
              </w:rPr>
            </w:pPr>
            <w:r>
              <w:rPr>
                <w:rFonts w:hint="eastAsia"/>
                <w:szCs w:val="21"/>
              </w:rPr>
              <w:t xml:space="preserve">地     址：       </w:t>
            </w:r>
          </w:p>
        </w:tc>
      </w:tr>
      <w:tr w:rsidR="007A4A41">
        <w:trPr>
          <w:trHeight w:val="510"/>
        </w:trPr>
        <w:tc>
          <w:tcPr>
            <w:tcW w:w="4357" w:type="dxa"/>
            <w:noWrap/>
            <w:vAlign w:val="center"/>
          </w:tcPr>
          <w:p w:rsidR="007A4A41" w:rsidRDefault="00FB4F16">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7A4A41" w:rsidRDefault="00FB4F16">
            <w:pPr>
              <w:ind w:left="248"/>
              <w:rPr>
                <w:szCs w:val="21"/>
              </w:rPr>
            </w:pPr>
            <w:proofErr w:type="spellStart"/>
            <w:r>
              <w:rPr>
                <w:rFonts w:hint="eastAsia"/>
                <w:szCs w:val="21"/>
              </w:rPr>
              <w:t>法定代表人</w:t>
            </w:r>
            <w:proofErr w:type="spellEnd"/>
            <w:r>
              <w:rPr>
                <w:rFonts w:hint="eastAsia"/>
                <w:szCs w:val="21"/>
              </w:rPr>
              <w:t xml:space="preserve">：           </w:t>
            </w:r>
          </w:p>
        </w:tc>
      </w:tr>
      <w:tr w:rsidR="007A4A41">
        <w:trPr>
          <w:trHeight w:val="510"/>
        </w:trPr>
        <w:tc>
          <w:tcPr>
            <w:tcW w:w="4357" w:type="dxa"/>
            <w:noWrap/>
            <w:vAlign w:val="center"/>
          </w:tcPr>
          <w:p w:rsidR="007A4A41" w:rsidRDefault="00FB4F16">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7A4A41" w:rsidRDefault="00FB4F16">
            <w:pPr>
              <w:ind w:left="248"/>
              <w:rPr>
                <w:szCs w:val="21"/>
              </w:rPr>
            </w:pPr>
            <w:proofErr w:type="spellStart"/>
            <w:r>
              <w:rPr>
                <w:rFonts w:hint="eastAsia"/>
                <w:szCs w:val="21"/>
              </w:rPr>
              <w:t>委托代表人</w:t>
            </w:r>
            <w:proofErr w:type="spellEnd"/>
            <w:r>
              <w:rPr>
                <w:rFonts w:hint="eastAsia"/>
                <w:szCs w:val="21"/>
              </w:rPr>
              <w:t xml:space="preserve">：           </w:t>
            </w:r>
          </w:p>
        </w:tc>
      </w:tr>
      <w:tr w:rsidR="007A4A41">
        <w:trPr>
          <w:trHeight w:val="510"/>
        </w:trPr>
        <w:tc>
          <w:tcPr>
            <w:tcW w:w="4357" w:type="dxa"/>
            <w:noWrap/>
            <w:vAlign w:val="center"/>
          </w:tcPr>
          <w:p w:rsidR="007A4A41" w:rsidRDefault="00FB4F16">
            <w:pPr>
              <w:widowControl/>
              <w:rPr>
                <w:szCs w:val="21"/>
              </w:rPr>
            </w:pPr>
            <w:r>
              <w:rPr>
                <w:rFonts w:hint="eastAsia"/>
                <w:szCs w:val="21"/>
              </w:rPr>
              <w:t xml:space="preserve">电     话：       </w:t>
            </w:r>
          </w:p>
        </w:tc>
        <w:tc>
          <w:tcPr>
            <w:tcW w:w="4543" w:type="dxa"/>
            <w:vAlign w:val="center"/>
          </w:tcPr>
          <w:p w:rsidR="007A4A41" w:rsidRDefault="00FB4F16">
            <w:pPr>
              <w:ind w:left="248"/>
              <w:rPr>
                <w:szCs w:val="21"/>
              </w:rPr>
            </w:pPr>
            <w:r>
              <w:rPr>
                <w:rFonts w:hint="eastAsia"/>
                <w:szCs w:val="21"/>
              </w:rPr>
              <w:t xml:space="preserve">电     话：      </w:t>
            </w:r>
          </w:p>
        </w:tc>
      </w:tr>
      <w:tr w:rsidR="007A4A41">
        <w:trPr>
          <w:trHeight w:val="510"/>
        </w:trPr>
        <w:tc>
          <w:tcPr>
            <w:tcW w:w="4357" w:type="dxa"/>
            <w:noWrap/>
            <w:vAlign w:val="center"/>
          </w:tcPr>
          <w:p w:rsidR="007A4A41" w:rsidRDefault="00FB4F16">
            <w:pPr>
              <w:widowControl/>
              <w:rPr>
                <w:szCs w:val="21"/>
              </w:rPr>
            </w:pPr>
            <w:r>
              <w:rPr>
                <w:rFonts w:hint="eastAsia"/>
                <w:szCs w:val="21"/>
              </w:rPr>
              <w:t xml:space="preserve">传     真：     </w:t>
            </w:r>
          </w:p>
        </w:tc>
        <w:tc>
          <w:tcPr>
            <w:tcW w:w="4543" w:type="dxa"/>
            <w:vAlign w:val="center"/>
          </w:tcPr>
          <w:p w:rsidR="007A4A41" w:rsidRDefault="00FB4F16">
            <w:pPr>
              <w:ind w:left="248"/>
              <w:rPr>
                <w:szCs w:val="21"/>
              </w:rPr>
            </w:pPr>
            <w:r>
              <w:rPr>
                <w:rFonts w:hint="eastAsia"/>
                <w:szCs w:val="21"/>
              </w:rPr>
              <w:t xml:space="preserve">传     真：      </w:t>
            </w:r>
          </w:p>
        </w:tc>
      </w:tr>
      <w:tr w:rsidR="007A4A41">
        <w:trPr>
          <w:trHeight w:val="510"/>
        </w:trPr>
        <w:tc>
          <w:tcPr>
            <w:tcW w:w="4357" w:type="dxa"/>
            <w:noWrap/>
            <w:vAlign w:val="center"/>
          </w:tcPr>
          <w:p w:rsidR="007A4A41" w:rsidRDefault="00FB4F16">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7A4A41" w:rsidRDefault="007A4A41">
            <w:pPr>
              <w:ind w:left="248"/>
              <w:rPr>
                <w:szCs w:val="21"/>
              </w:rPr>
            </w:pPr>
          </w:p>
        </w:tc>
      </w:tr>
      <w:tr w:rsidR="007A4A41">
        <w:trPr>
          <w:trHeight w:val="510"/>
        </w:trPr>
        <w:tc>
          <w:tcPr>
            <w:tcW w:w="4357" w:type="dxa"/>
            <w:noWrap/>
            <w:vAlign w:val="center"/>
          </w:tcPr>
          <w:p w:rsidR="007A4A41" w:rsidRDefault="00FB4F16">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7A4A41" w:rsidRDefault="00FB4F16">
            <w:pPr>
              <w:ind w:left="248"/>
              <w:rPr>
                <w:szCs w:val="21"/>
              </w:rPr>
            </w:pPr>
            <w:proofErr w:type="spellStart"/>
            <w:r>
              <w:rPr>
                <w:rFonts w:hint="eastAsia"/>
                <w:szCs w:val="21"/>
              </w:rPr>
              <w:t>开户银行</w:t>
            </w:r>
            <w:proofErr w:type="spellEnd"/>
            <w:r>
              <w:rPr>
                <w:rFonts w:hint="eastAsia"/>
                <w:szCs w:val="21"/>
              </w:rPr>
              <w:t xml:space="preserve">： </w:t>
            </w:r>
          </w:p>
        </w:tc>
      </w:tr>
    </w:tbl>
    <w:p w:rsidR="007A4A41" w:rsidRDefault="00FB4F16">
      <w:pPr>
        <w:tabs>
          <w:tab w:val="left" w:pos="2010"/>
        </w:tabs>
        <w:spacing w:line="360" w:lineRule="auto"/>
        <w:rPr>
          <w:sz w:val="24"/>
          <w:szCs w:val="24"/>
          <w:lang w:eastAsia="zh-CN"/>
        </w:rPr>
      </w:pPr>
      <w:r>
        <w:rPr>
          <w:rFonts w:hint="eastAsia"/>
          <w:sz w:val="24"/>
          <w:lang w:eastAsia="zh-CN"/>
        </w:rPr>
        <w:t>附件1、</w:t>
      </w:r>
      <w:r>
        <w:rPr>
          <w:rFonts w:hint="eastAsia"/>
          <w:sz w:val="24"/>
          <w:szCs w:val="24"/>
          <w:lang w:eastAsia="zh-CN"/>
        </w:rPr>
        <w:t>价格清单</w:t>
      </w:r>
    </w:p>
    <w:p w:rsidR="007A4A41" w:rsidRDefault="00FB4F16">
      <w:pPr>
        <w:tabs>
          <w:tab w:val="left" w:pos="2010"/>
        </w:tabs>
        <w:spacing w:line="360" w:lineRule="auto"/>
        <w:rPr>
          <w:sz w:val="24"/>
          <w:lang w:eastAsia="zh-CN"/>
        </w:rPr>
      </w:pPr>
      <w:r>
        <w:rPr>
          <w:rFonts w:hint="eastAsia"/>
          <w:sz w:val="24"/>
          <w:lang w:eastAsia="zh-CN"/>
        </w:rPr>
        <w:t>附件2、发包说明</w:t>
      </w:r>
    </w:p>
    <w:p w:rsidR="007A4A41" w:rsidRDefault="007A4A41">
      <w:pPr>
        <w:spacing w:line="360" w:lineRule="auto"/>
        <w:ind w:rightChars="-67" w:right="-147"/>
        <w:rPr>
          <w:sz w:val="24"/>
          <w:szCs w:val="24"/>
          <w:lang w:eastAsia="zh-CN"/>
        </w:rPr>
        <w:sectPr w:rsidR="007A4A41">
          <w:footerReference w:type="default" r:id="rId14"/>
          <w:pgSz w:w="11900" w:h="16840"/>
          <w:pgMar w:top="1271" w:right="695" w:bottom="1560" w:left="993" w:header="843" w:footer="3" w:gutter="0"/>
          <w:cols w:space="720"/>
          <w:docGrid w:linePitch="360"/>
        </w:sectPr>
      </w:pPr>
    </w:p>
    <w:p w:rsidR="007A4A41" w:rsidRDefault="007A4A41">
      <w:pPr>
        <w:pStyle w:val="1"/>
        <w:rPr>
          <w:b/>
          <w:bCs/>
          <w:sz w:val="24"/>
          <w:szCs w:val="24"/>
        </w:rPr>
      </w:pPr>
    </w:p>
    <w:p w:rsidR="007A4A41" w:rsidRDefault="00FB4F16">
      <w:pPr>
        <w:pStyle w:val="1"/>
        <w:rPr>
          <w:b/>
          <w:bCs/>
          <w:sz w:val="24"/>
          <w:szCs w:val="24"/>
        </w:rPr>
      </w:pPr>
      <w:r>
        <w:rPr>
          <w:rFonts w:hint="eastAsia"/>
          <w:b/>
          <w:bCs/>
          <w:sz w:val="24"/>
          <w:szCs w:val="24"/>
        </w:rPr>
        <w:t>附件二、参选文件范本</w:t>
      </w:r>
    </w:p>
    <w:p w:rsidR="007A4A41" w:rsidRDefault="007A4A41">
      <w:pPr>
        <w:pStyle w:val="ab"/>
        <w:jc w:val="center"/>
        <w:rPr>
          <w:rFonts w:ascii="Times New Roman" w:hAnsi="Times New Roman"/>
          <w:b/>
          <w:sz w:val="52"/>
          <w:szCs w:val="52"/>
          <w:lang w:eastAsia="zh-CN"/>
        </w:rPr>
      </w:pPr>
    </w:p>
    <w:p w:rsidR="007A4A41" w:rsidRDefault="00FB4F16">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7A4A41" w:rsidRDefault="00FB4F16">
      <w:pPr>
        <w:pStyle w:val="a9"/>
        <w:jc w:val="center"/>
        <w:rPr>
          <w:rFonts w:cs="Arial"/>
          <w:sz w:val="44"/>
          <w:szCs w:val="44"/>
          <w:lang w:eastAsia="zh-CN"/>
        </w:rPr>
      </w:pPr>
      <w:r>
        <w:rPr>
          <w:rFonts w:ascii="微软雅黑" w:eastAsia="微软雅黑" w:hAnsi="微软雅黑" w:cs="Arial" w:hint="eastAsia"/>
          <w:b/>
          <w:sz w:val="48"/>
          <w:szCs w:val="48"/>
          <w:lang w:eastAsia="zh-CN"/>
        </w:rPr>
        <w:t>PTA厂区装置变电所10kV无功补偿装置设备更新项目</w:t>
      </w:r>
    </w:p>
    <w:p w:rsidR="007A4A41" w:rsidRDefault="00FB4F16">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7A4A41" w:rsidRDefault="007A4A41">
      <w:pPr>
        <w:pStyle w:val="1"/>
      </w:pPr>
    </w:p>
    <w:p w:rsidR="007A4A41" w:rsidRDefault="007A4A41">
      <w:pPr>
        <w:pStyle w:val="ab"/>
        <w:rPr>
          <w:rFonts w:ascii="Times New Roman" w:hAnsi="Times New Roman"/>
          <w:lang w:eastAsia="zh-CN"/>
        </w:rPr>
      </w:pPr>
    </w:p>
    <w:p w:rsidR="007A4A41" w:rsidRDefault="007A4A41">
      <w:pPr>
        <w:pStyle w:val="ab"/>
        <w:rPr>
          <w:rFonts w:ascii="Times New Roman" w:hAnsi="Times New Roman"/>
          <w:lang w:eastAsia="zh-CN"/>
        </w:rPr>
      </w:pPr>
    </w:p>
    <w:p w:rsidR="007A4A41" w:rsidRDefault="007A4A41">
      <w:pPr>
        <w:pStyle w:val="ab"/>
        <w:rPr>
          <w:rFonts w:ascii="Times New Roman" w:hAnsi="Times New Roman"/>
          <w:lang w:eastAsia="zh-CN"/>
        </w:rPr>
      </w:pPr>
    </w:p>
    <w:p w:rsidR="007A4A41" w:rsidRDefault="007A4A41">
      <w:pPr>
        <w:pStyle w:val="ab"/>
        <w:rPr>
          <w:rFonts w:ascii="Times New Roman" w:hAnsi="Times New Roman"/>
          <w:lang w:eastAsia="zh-CN"/>
        </w:rPr>
      </w:pPr>
    </w:p>
    <w:p w:rsidR="007A4A41" w:rsidRDefault="007A4A41">
      <w:pPr>
        <w:pStyle w:val="ab"/>
        <w:rPr>
          <w:rFonts w:ascii="Times New Roman" w:hAnsi="Times New Roman"/>
          <w:lang w:eastAsia="zh-CN"/>
        </w:rPr>
      </w:pPr>
    </w:p>
    <w:p w:rsidR="007A4A41" w:rsidRDefault="007A4A41">
      <w:pPr>
        <w:pStyle w:val="ab"/>
        <w:rPr>
          <w:rFonts w:ascii="Times New Roman" w:hAnsi="Times New Roman"/>
          <w:b/>
          <w:bCs/>
          <w:sz w:val="32"/>
          <w:szCs w:val="32"/>
          <w:lang w:eastAsia="zh-CN"/>
        </w:rPr>
      </w:pPr>
    </w:p>
    <w:p w:rsidR="007A4A41" w:rsidRDefault="007A4A41">
      <w:pPr>
        <w:pStyle w:val="ab"/>
        <w:rPr>
          <w:rFonts w:ascii="Times New Roman" w:hAnsi="Times New Roman"/>
          <w:b/>
          <w:bCs/>
          <w:sz w:val="32"/>
          <w:szCs w:val="32"/>
          <w:lang w:eastAsia="zh-CN"/>
        </w:rPr>
      </w:pPr>
    </w:p>
    <w:p w:rsidR="007A4A41" w:rsidRDefault="007A4A41">
      <w:pPr>
        <w:pStyle w:val="ab"/>
        <w:rPr>
          <w:rFonts w:ascii="Times New Roman" w:hAnsi="Times New Roman"/>
          <w:b/>
          <w:bCs/>
          <w:sz w:val="32"/>
          <w:szCs w:val="32"/>
          <w:lang w:eastAsia="zh-CN"/>
        </w:rPr>
      </w:pPr>
    </w:p>
    <w:p w:rsidR="007A4A41" w:rsidRDefault="007A4A41">
      <w:pPr>
        <w:pStyle w:val="ab"/>
        <w:rPr>
          <w:rFonts w:ascii="Times New Roman" w:hAnsi="Times New Roman"/>
          <w:b/>
          <w:bCs/>
          <w:sz w:val="32"/>
          <w:szCs w:val="32"/>
          <w:lang w:eastAsia="zh-CN"/>
        </w:rPr>
      </w:pPr>
    </w:p>
    <w:p w:rsidR="007A4A41" w:rsidRDefault="007A4A41">
      <w:pPr>
        <w:pStyle w:val="ab"/>
        <w:rPr>
          <w:rFonts w:ascii="Times New Roman" w:hAnsi="Times New Roman"/>
          <w:b/>
          <w:bCs/>
          <w:sz w:val="32"/>
          <w:szCs w:val="32"/>
          <w:lang w:eastAsia="zh-CN"/>
        </w:rPr>
      </w:pPr>
    </w:p>
    <w:p w:rsidR="007A4A41" w:rsidRDefault="007A4A41">
      <w:pPr>
        <w:pStyle w:val="ab"/>
        <w:rPr>
          <w:rFonts w:ascii="Times New Roman" w:hAnsi="Times New Roman"/>
          <w:b/>
          <w:bCs/>
          <w:sz w:val="32"/>
          <w:szCs w:val="32"/>
          <w:lang w:eastAsia="zh-CN"/>
        </w:rPr>
      </w:pPr>
    </w:p>
    <w:p w:rsidR="007A4A41" w:rsidRDefault="007A4A41">
      <w:pPr>
        <w:pStyle w:val="ab"/>
        <w:rPr>
          <w:rFonts w:ascii="Times New Roman" w:hAnsi="Times New Roman"/>
          <w:b/>
          <w:bCs/>
          <w:sz w:val="32"/>
          <w:szCs w:val="32"/>
          <w:lang w:eastAsia="zh-CN"/>
        </w:rPr>
      </w:pPr>
    </w:p>
    <w:p w:rsidR="007A4A41" w:rsidRDefault="007A4A41">
      <w:pPr>
        <w:pStyle w:val="ab"/>
        <w:rPr>
          <w:rFonts w:ascii="Times New Roman" w:hAnsi="Times New Roman"/>
          <w:b/>
          <w:bCs/>
          <w:sz w:val="32"/>
          <w:szCs w:val="36"/>
          <w:lang w:eastAsia="zh-CN"/>
        </w:rPr>
      </w:pPr>
    </w:p>
    <w:p w:rsidR="007A4A41" w:rsidRDefault="00FB4F16">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7A4A41" w:rsidRDefault="00FB4F16">
      <w:pPr>
        <w:pStyle w:val="ab"/>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年</w:t>
      </w:r>
      <w:r>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7A4A41" w:rsidRDefault="007A4A41">
      <w:pPr>
        <w:pStyle w:val="1"/>
      </w:pPr>
    </w:p>
    <w:p w:rsidR="007A4A41" w:rsidRDefault="00FB4F16">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7A4A41" w:rsidRDefault="00FB4F16">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7A4A41" w:rsidRDefault="00FB4F16">
      <w:pPr>
        <w:pStyle w:val="aff"/>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7A4A41" w:rsidRDefault="00FB4F16">
      <w:pPr>
        <w:pStyle w:val="aff"/>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7A4A41" w:rsidRDefault="00FB4F16">
      <w:pPr>
        <w:pStyle w:val="aff"/>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7A4A41" w:rsidRDefault="00FB4F16">
      <w:pPr>
        <w:pStyle w:val="aff"/>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7A4A41" w:rsidRDefault="00FB4F16">
      <w:pPr>
        <w:pStyle w:val="aff"/>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7A4A41" w:rsidRDefault="00FB4F16">
      <w:pPr>
        <w:pStyle w:val="aff"/>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7A4A41" w:rsidRDefault="00DD656E">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7A4A41" w:rsidRDefault="00FB4F16">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7A4A41" w:rsidRDefault="00FB4F16">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7A4A41" w:rsidRDefault="00FB4F16">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7A4A41" w:rsidRDefault="00FB4F16">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7A4A41" w:rsidRDefault="00FB4F16">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7A4A41" w:rsidRDefault="00FB4F16">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7A4A41" w:rsidRDefault="00FB4F16">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7A4A41" w:rsidRDefault="007A4A41">
      <w:pPr>
        <w:rPr>
          <w:szCs w:val="21"/>
          <w:lang w:eastAsia="zh-CN"/>
        </w:rPr>
      </w:pPr>
    </w:p>
    <w:p w:rsidR="007A4A41" w:rsidRDefault="007A4A41">
      <w:pPr>
        <w:rPr>
          <w:szCs w:val="21"/>
          <w:lang w:eastAsia="zh-CN"/>
        </w:rPr>
      </w:pPr>
    </w:p>
    <w:p w:rsidR="007A4A41" w:rsidRDefault="007A4A41">
      <w:pPr>
        <w:rPr>
          <w:szCs w:val="21"/>
          <w:lang w:eastAsia="zh-CN"/>
        </w:rPr>
      </w:pPr>
    </w:p>
    <w:p w:rsidR="007A4A41" w:rsidRDefault="007A4A41">
      <w:pPr>
        <w:rPr>
          <w:szCs w:val="21"/>
          <w:lang w:eastAsia="zh-CN"/>
        </w:rPr>
      </w:pPr>
    </w:p>
    <w:p w:rsidR="007A4A41" w:rsidRDefault="007A4A41">
      <w:pPr>
        <w:rPr>
          <w:szCs w:val="21"/>
          <w:lang w:eastAsia="zh-CN"/>
        </w:rPr>
      </w:pPr>
    </w:p>
    <w:p w:rsidR="007A4A41" w:rsidRDefault="007A4A41">
      <w:pPr>
        <w:rPr>
          <w:szCs w:val="21"/>
          <w:lang w:eastAsia="zh-CN"/>
        </w:rPr>
      </w:pPr>
    </w:p>
    <w:p w:rsidR="007A4A41" w:rsidRDefault="007A4A41">
      <w:pPr>
        <w:rPr>
          <w:szCs w:val="21"/>
          <w:lang w:eastAsia="zh-CN"/>
        </w:rPr>
      </w:pPr>
    </w:p>
    <w:p w:rsidR="007A4A41" w:rsidRDefault="007A4A41" w:rsidP="00237DB7">
      <w:pPr>
        <w:pStyle w:val="aff"/>
        <w:spacing w:beforeLines="0" w:afterLines="0" w:line="240" w:lineRule="auto"/>
        <w:ind w:firstLineChars="221" w:firstLine="619"/>
        <w:rPr>
          <w:rFonts w:cs="Times New Roman"/>
          <w:bCs w:val="0"/>
          <w:color w:val="C00000"/>
          <w:lang w:eastAsia="zh-CN"/>
        </w:rPr>
      </w:pPr>
    </w:p>
    <w:p w:rsidR="007A4A41" w:rsidRDefault="00FB4F16">
      <w:pPr>
        <w:pStyle w:val="aff"/>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7A4A41" w:rsidRDefault="00FB4F16">
      <w:pPr>
        <w:pStyle w:val="aff"/>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7A4A41" w:rsidRDefault="007A4A41">
      <w:pPr>
        <w:rPr>
          <w:szCs w:val="21"/>
          <w:lang w:eastAsia="zh-CN"/>
        </w:rPr>
      </w:pPr>
    </w:p>
    <w:p w:rsidR="007A4A41" w:rsidRDefault="007A4A41">
      <w:pPr>
        <w:pStyle w:val="1"/>
      </w:pPr>
    </w:p>
    <w:p w:rsidR="007A4A41" w:rsidRDefault="007A4A41">
      <w:pPr>
        <w:pStyle w:val="1"/>
      </w:pPr>
    </w:p>
    <w:p w:rsidR="007A4A41" w:rsidRDefault="007A4A41">
      <w:pPr>
        <w:pStyle w:val="1"/>
      </w:pPr>
    </w:p>
    <w:p w:rsidR="007A4A41" w:rsidRDefault="007A4A41">
      <w:pPr>
        <w:pStyle w:val="1"/>
      </w:pPr>
    </w:p>
    <w:p w:rsidR="007A4A41" w:rsidRDefault="00FB4F16">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7A4A41">
        <w:trPr>
          <w:jc w:val="center"/>
        </w:trPr>
        <w:tc>
          <w:tcPr>
            <w:tcW w:w="971" w:type="dxa"/>
          </w:tcPr>
          <w:p w:rsidR="007A4A41" w:rsidRDefault="00FB4F16">
            <w:pPr>
              <w:spacing w:line="500" w:lineRule="exact"/>
              <w:jc w:val="center"/>
              <w:rPr>
                <w:b/>
                <w:bCs/>
                <w:sz w:val="24"/>
              </w:rPr>
            </w:pPr>
            <w:proofErr w:type="spellStart"/>
            <w:r>
              <w:rPr>
                <w:rFonts w:hint="eastAsia"/>
                <w:b/>
                <w:bCs/>
                <w:sz w:val="24"/>
              </w:rPr>
              <w:t>序号</w:t>
            </w:r>
            <w:proofErr w:type="spellEnd"/>
          </w:p>
        </w:tc>
        <w:tc>
          <w:tcPr>
            <w:tcW w:w="6023" w:type="dxa"/>
          </w:tcPr>
          <w:p w:rsidR="007A4A41" w:rsidRDefault="00FB4F16">
            <w:pPr>
              <w:spacing w:line="500" w:lineRule="exact"/>
              <w:jc w:val="center"/>
              <w:rPr>
                <w:b/>
                <w:bCs/>
                <w:sz w:val="24"/>
              </w:rPr>
            </w:pPr>
            <w:proofErr w:type="spellStart"/>
            <w:r>
              <w:rPr>
                <w:rFonts w:hint="eastAsia"/>
                <w:b/>
                <w:bCs/>
                <w:sz w:val="24"/>
              </w:rPr>
              <w:t>内容</w:t>
            </w:r>
            <w:proofErr w:type="spellEnd"/>
          </w:p>
        </w:tc>
        <w:tc>
          <w:tcPr>
            <w:tcW w:w="1843" w:type="dxa"/>
          </w:tcPr>
          <w:p w:rsidR="007A4A41" w:rsidRDefault="00FB4F16">
            <w:pPr>
              <w:spacing w:line="500" w:lineRule="exact"/>
              <w:jc w:val="center"/>
              <w:rPr>
                <w:b/>
                <w:bCs/>
                <w:sz w:val="24"/>
              </w:rPr>
            </w:pPr>
            <w:proofErr w:type="spellStart"/>
            <w:r>
              <w:rPr>
                <w:rFonts w:hint="eastAsia"/>
                <w:b/>
                <w:bCs/>
                <w:sz w:val="24"/>
              </w:rPr>
              <w:t>页码</w:t>
            </w:r>
            <w:proofErr w:type="spellEnd"/>
          </w:p>
        </w:tc>
      </w:tr>
      <w:tr w:rsidR="007A4A41">
        <w:trPr>
          <w:jc w:val="center"/>
        </w:trPr>
        <w:tc>
          <w:tcPr>
            <w:tcW w:w="971" w:type="dxa"/>
          </w:tcPr>
          <w:p w:rsidR="007A4A41" w:rsidRDefault="00FB4F16">
            <w:pPr>
              <w:spacing w:line="500" w:lineRule="exact"/>
              <w:jc w:val="center"/>
              <w:rPr>
                <w:sz w:val="24"/>
              </w:rPr>
            </w:pPr>
            <w:r>
              <w:rPr>
                <w:rFonts w:hint="eastAsia"/>
                <w:sz w:val="24"/>
              </w:rPr>
              <w:t>1</w:t>
            </w:r>
          </w:p>
        </w:tc>
        <w:tc>
          <w:tcPr>
            <w:tcW w:w="6023" w:type="dxa"/>
          </w:tcPr>
          <w:p w:rsidR="007A4A41" w:rsidRDefault="00FB4F16">
            <w:pPr>
              <w:spacing w:line="500" w:lineRule="exact"/>
              <w:rPr>
                <w:sz w:val="24"/>
              </w:rPr>
            </w:pPr>
            <w:proofErr w:type="spellStart"/>
            <w:r>
              <w:rPr>
                <w:rFonts w:hint="eastAsia"/>
                <w:sz w:val="24"/>
              </w:rPr>
              <w:t>参选书</w:t>
            </w:r>
            <w:proofErr w:type="spellEnd"/>
          </w:p>
        </w:tc>
        <w:tc>
          <w:tcPr>
            <w:tcW w:w="1843" w:type="dxa"/>
          </w:tcPr>
          <w:p w:rsidR="007A4A41" w:rsidRDefault="007A4A41">
            <w:pPr>
              <w:spacing w:line="500" w:lineRule="exact"/>
              <w:jc w:val="center"/>
              <w:rPr>
                <w:sz w:val="24"/>
              </w:rPr>
            </w:pPr>
          </w:p>
        </w:tc>
      </w:tr>
      <w:tr w:rsidR="007A4A41">
        <w:trPr>
          <w:jc w:val="center"/>
        </w:trPr>
        <w:tc>
          <w:tcPr>
            <w:tcW w:w="971" w:type="dxa"/>
          </w:tcPr>
          <w:p w:rsidR="007A4A41" w:rsidRDefault="00FB4F16">
            <w:pPr>
              <w:spacing w:line="500" w:lineRule="exact"/>
              <w:jc w:val="center"/>
              <w:rPr>
                <w:sz w:val="24"/>
                <w:lang w:eastAsia="zh-CN"/>
              </w:rPr>
            </w:pPr>
            <w:r>
              <w:rPr>
                <w:rFonts w:hint="eastAsia"/>
                <w:sz w:val="24"/>
                <w:lang w:eastAsia="zh-CN"/>
              </w:rPr>
              <w:t>2</w:t>
            </w:r>
          </w:p>
        </w:tc>
        <w:tc>
          <w:tcPr>
            <w:tcW w:w="6023" w:type="dxa"/>
          </w:tcPr>
          <w:p w:rsidR="007A4A41" w:rsidRDefault="00FB4F16">
            <w:pPr>
              <w:spacing w:line="500" w:lineRule="exact"/>
              <w:rPr>
                <w:sz w:val="24"/>
              </w:rPr>
            </w:pPr>
            <w:proofErr w:type="spellStart"/>
            <w:r>
              <w:rPr>
                <w:rFonts w:hint="eastAsia"/>
                <w:sz w:val="24"/>
              </w:rPr>
              <w:t>法定代表人授权书</w:t>
            </w:r>
            <w:proofErr w:type="spellEnd"/>
          </w:p>
        </w:tc>
        <w:tc>
          <w:tcPr>
            <w:tcW w:w="1843" w:type="dxa"/>
          </w:tcPr>
          <w:p w:rsidR="007A4A41" w:rsidRDefault="007A4A41">
            <w:pPr>
              <w:spacing w:line="500" w:lineRule="exact"/>
              <w:jc w:val="center"/>
              <w:rPr>
                <w:sz w:val="24"/>
              </w:rPr>
            </w:pPr>
          </w:p>
        </w:tc>
      </w:tr>
      <w:tr w:rsidR="007A4A41">
        <w:trPr>
          <w:jc w:val="center"/>
        </w:trPr>
        <w:tc>
          <w:tcPr>
            <w:tcW w:w="971" w:type="dxa"/>
          </w:tcPr>
          <w:p w:rsidR="007A4A41" w:rsidRDefault="00FB4F16">
            <w:pPr>
              <w:spacing w:line="500" w:lineRule="exact"/>
              <w:jc w:val="center"/>
              <w:rPr>
                <w:sz w:val="24"/>
                <w:lang w:eastAsia="zh-CN"/>
              </w:rPr>
            </w:pPr>
            <w:r>
              <w:rPr>
                <w:rFonts w:hint="eastAsia"/>
                <w:sz w:val="24"/>
                <w:lang w:eastAsia="zh-CN"/>
              </w:rPr>
              <w:t>3</w:t>
            </w:r>
          </w:p>
        </w:tc>
        <w:tc>
          <w:tcPr>
            <w:tcW w:w="6023" w:type="dxa"/>
          </w:tcPr>
          <w:p w:rsidR="007A4A41" w:rsidRDefault="00FB4F16">
            <w:pPr>
              <w:spacing w:line="500" w:lineRule="exact"/>
              <w:rPr>
                <w:sz w:val="24"/>
                <w:lang w:eastAsia="zh-CN"/>
              </w:rPr>
            </w:pPr>
            <w:r>
              <w:rPr>
                <w:rFonts w:hint="eastAsia"/>
                <w:sz w:val="24"/>
                <w:lang w:eastAsia="zh-CN"/>
              </w:rPr>
              <w:t>法定代表人身份证复印件</w:t>
            </w:r>
          </w:p>
        </w:tc>
        <w:tc>
          <w:tcPr>
            <w:tcW w:w="1843" w:type="dxa"/>
          </w:tcPr>
          <w:p w:rsidR="007A4A41" w:rsidRDefault="007A4A41">
            <w:pPr>
              <w:spacing w:line="500" w:lineRule="exact"/>
              <w:jc w:val="center"/>
              <w:rPr>
                <w:sz w:val="24"/>
                <w:lang w:eastAsia="zh-CN"/>
              </w:rPr>
            </w:pPr>
          </w:p>
        </w:tc>
      </w:tr>
      <w:tr w:rsidR="007A4A41">
        <w:trPr>
          <w:jc w:val="center"/>
        </w:trPr>
        <w:tc>
          <w:tcPr>
            <w:tcW w:w="971" w:type="dxa"/>
          </w:tcPr>
          <w:p w:rsidR="007A4A41" w:rsidRDefault="00FB4F16">
            <w:pPr>
              <w:spacing w:line="500" w:lineRule="exact"/>
              <w:jc w:val="center"/>
              <w:rPr>
                <w:sz w:val="24"/>
                <w:lang w:eastAsia="zh-CN"/>
              </w:rPr>
            </w:pPr>
            <w:r>
              <w:rPr>
                <w:rFonts w:hint="eastAsia"/>
                <w:sz w:val="24"/>
                <w:lang w:eastAsia="zh-CN"/>
              </w:rPr>
              <w:t>4</w:t>
            </w:r>
          </w:p>
        </w:tc>
        <w:tc>
          <w:tcPr>
            <w:tcW w:w="6023" w:type="dxa"/>
          </w:tcPr>
          <w:p w:rsidR="007A4A41" w:rsidRDefault="00FB4F16">
            <w:pPr>
              <w:spacing w:line="500" w:lineRule="exact"/>
              <w:rPr>
                <w:sz w:val="24"/>
                <w:lang w:eastAsia="zh-CN"/>
              </w:rPr>
            </w:pPr>
            <w:r>
              <w:rPr>
                <w:rFonts w:hint="eastAsia"/>
                <w:sz w:val="24"/>
                <w:lang w:eastAsia="zh-CN"/>
              </w:rPr>
              <w:t>授权代表身份证复印件</w:t>
            </w:r>
          </w:p>
        </w:tc>
        <w:tc>
          <w:tcPr>
            <w:tcW w:w="1843" w:type="dxa"/>
          </w:tcPr>
          <w:p w:rsidR="007A4A41" w:rsidRDefault="007A4A41">
            <w:pPr>
              <w:spacing w:line="500" w:lineRule="exact"/>
              <w:jc w:val="center"/>
              <w:rPr>
                <w:sz w:val="24"/>
                <w:lang w:eastAsia="zh-CN"/>
              </w:rPr>
            </w:pPr>
          </w:p>
        </w:tc>
      </w:tr>
      <w:tr w:rsidR="007A4A41">
        <w:trPr>
          <w:jc w:val="center"/>
        </w:trPr>
        <w:tc>
          <w:tcPr>
            <w:tcW w:w="971" w:type="dxa"/>
          </w:tcPr>
          <w:p w:rsidR="007A4A41" w:rsidRDefault="00FB4F16">
            <w:pPr>
              <w:spacing w:line="500" w:lineRule="exact"/>
              <w:jc w:val="center"/>
              <w:rPr>
                <w:sz w:val="24"/>
                <w:lang w:eastAsia="zh-CN"/>
              </w:rPr>
            </w:pPr>
            <w:r>
              <w:rPr>
                <w:rFonts w:hint="eastAsia"/>
                <w:sz w:val="24"/>
                <w:lang w:eastAsia="zh-CN"/>
              </w:rPr>
              <w:t>5</w:t>
            </w:r>
          </w:p>
        </w:tc>
        <w:tc>
          <w:tcPr>
            <w:tcW w:w="6023" w:type="dxa"/>
          </w:tcPr>
          <w:p w:rsidR="007A4A41" w:rsidRDefault="00FB4F16">
            <w:pPr>
              <w:spacing w:line="500" w:lineRule="exact"/>
              <w:rPr>
                <w:sz w:val="24"/>
                <w:lang w:eastAsia="zh-CN"/>
              </w:rPr>
            </w:pPr>
            <w:r>
              <w:rPr>
                <w:rFonts w:hint="eastAsia"/>
                <w:sz w:val="24"/>
                <w:szCs w:val="28"/>
                <w:lang w:eastAsia="zh-CN"/>
              </w:rPr>
              <w:t>企业概况</w:t>
            </w:r>
          </w:p>
        </w:tc>
        <w:tc>
          <w:tcPr>
            <w:tcW w:w="1843" w:type="dxa"/>
          </w:tcPr>
          <w:p w:rsidR="007A4A41" w:rsidRDefault="007A4A41">
            <w:pPr>
              <w:spacing w:line="500" w:lineRule="exact"/>
              <w:jc w:val="center"/>
              <w:rPr>
                <w:sz w:val="24"/>
                <w:lang w:eastAsia="zh-CN"/>
              </w:rPr>
            </w:pPr>
          </w:p>
        </w:tc>
      </w:tr>
      <w:tr w:rsidR="007A4A41">
        <w:trPr>
          <w:jc w:val="center"/>
        </w:trPr>
        <w:tc>
          <w:tcPr>
            <w:tcW w:w="971" w:type="dxa"/>
          </w:tcPr>
          <w:p w:rsidR="007A4A41" w:rsidRDefault="00FB4F16">
            <w:pPr>
              <w:spacing w:line="500" w:lineRule="exact"/>
              <w:jc w:val="center"/>
              <w:rPr>
                <w:sz w:val="24"/>
                <w:lang w:eastAsia="zh-CN"/>
              </w:rPr>
            </w:pPr>
            <w:r>
              <w:rPr>
                <w:rFonts w:hint="eastAsia"/>
                <w:sz w:val="24"/>
                <w:lang w:eastAsia="zh-CN"/>
              </w:rPr>
              <w:t>6</w:t>
            </w:r>
          </w:p>
        </w:tc>
        <w:tc>
          <w:tcPr>
            <w:tcW w:w="6023" w:type="dxa"/>
          </w:tcPr>
          <w:p w:rsidR="007A4A41" w:rsidRDefault="00FB4F16">
            <w:pPr>
              <w:spacing w:line="500" w:lineRule="exact"/>
              <w:rPr>
                <w:sz w:val="24"/>
                <w:lang w:eastAsia="zh-CN"/>
              </w:rPr>
            </w:pPr>
            <w:proofErr w:type="spellStart"/>
            <w:r>
              <w:rPr>
                <w:rFonts w:hint="eastAsia"/>
                <w:sz w:val="24"/>
              </w:rPr>
              <w:t>营业执照复印件</w:t>
            </w:r>
            <w:proofErr w:type="spellEnd"/>
          </w:p>
        </w:tc>
        <w:tc>
          <w:tcPr>
            <w:tcW w:w="1843" w:type="dxa"/>
          </w:tcPr>
          <w:p w:rsidR="007A4A41" w:rsidRDefault="007A4A41">
            <w:pPr>
              <w:spacing w:line="500" w:lineRule="exact"/>
              <w:jc w:val="center"/>
              <w:rPr>
                <w:sz w:val="24"/>
                <w:lang w:eastAsia="zh-CN"/>
              </w:rPr>
            </w:pPr>
          </w:p>
        </w:tc>
      </w:tr>
      <w:tr w:rsidR="007A4A41">
        <w:trPr>
          <w:jc w:val="center"/>
        </w:trPr>
        <w:tc>
          <w:tcPr>
            <w:tcW w:w="971" w:type="dxa"/>
          </w:tcPr>
          <w:p w:rsidR="007A4A41" w:rsidRDefault="00FB4F16">
            <w:pPr>
              <w:spacing w:line="500" w:lineRule="exact"/>
              <w:jc w:val="center"/>
              <w:rPr>
                <w:sz w:val="24"/>
                <w:lang w:eastAsia="zh-CN"/>
              </w:rPr>
            </w:pPr>
            <w:r>
              <w:rPr>
                <w:rFonts w:hint="eastAsia"/>
                <w:sz w:val="24"/>
                <w:lang w:eastAsia="zh-CN"/>
              </w:rPr>
              <w:t>7</w:t>
            </w:r>
          </w:p>
        </w:tc>
        <w:tc>
          <w:tcPr>
            <w:tcW w:w="6023" w:type="dxa"/>
          </w:tcPr>
          <w:p w:rsidR="007A4A41" w:rsidRDefault="00FB4F16">
            <w:pPr>
              <w:spacing w:line="500" w:lineRule="exact"/>
              <w:rPr>
                <w:sz w:val="24"/>
                <w:lang w:eastAsia="zh-CN"/>
              </w:rPr>
            </w:pPr>
            <w:proofErr w:type="spellStart"/>
            <w:r>
              <w:rPr>
                <w:rFonts w:hint="eastAsia"/>
                <w:sz w:val="24"/>
              </w:rPr>
              <w:t>参选报价单</w:t>
            </w:r>
            <w:proofErr w:type="spellEnd"/>
          </w:p>
        </w:tc>
        <w:tc>
          <w:tcPr>
            <w:tcW w:w="1843" w:type="dxa"/>
          </w:tcPr>
          <w:p w:rsidR="007A4A41" w:rsidRDefault="00FB4F16">
            <w:pPr>
              <w:spacing w:line="500" w:lineRule="exact"/>
              <w:jc w:val="center"/>
              <w:rPr>
                <w:sz w:val="24"/>
                <w:lang w:eastAsia="zh-CN"/>
              </w:rPr>
            </w:pPr>
            <w:r>
              <w:rPr>
                <w:sz w:val="24"/>
                <w:lang w:eastAsia="zh-CN"/>
              </w:rPr>
              <w:t>商务参选文件</w:t>
            </w:r>
          </w:p>
        </w:tc>
      </w:tr>
      <w:tr w:rsidR="007A4A41">
        <w:trPr>
          <w:jc w:val="center"/>
        </w:trPr>
        <w:tc>
          <w:tcPr>
            <w:tcW w:w="971" w:type="dxa"/>
          </w:tcPr>
          <w:p w:rsidR="007A4A41" w:rsidRDefault="00FB4F16">
            <w:pPr>
              <w:spacing w:line="500" w:lineRule="exact"/>
              <w:jc w:val="center"/>
              <w:rPr>
                <w:sz w:val="24"/>
                <w:lang w:eastAsia="zh-CN"/>
              </w:rPr>
            </w:pPr>
            <w:r>
              <w:rPr>
                <w:rFonts w:hint="eastAsia"/>
                <w:sz w:val="24"/>
                <w:lang w:eastAsia="zh-CN"/>
              </w:rPr>
              <w:t>8</w:t>
            </w:r>
          </w:p>
        </w:tc>
        <w:tc>
          <w:tcPr>
            <w:tcW w:w="6023" w:type="dxa"/>
          </w:tcPr>
          <w:p w:rsidR="007A4A41" w:rsidRDefault="00FB4F16">
            <w:pPr>
              <w:spacing w:line="500" w:lineRule="exact"/>
              <w:rPr>
                <w:sz w:val="24"/>
              </w:rPr>
            </w:pPr>
            <w:proofErr w:type="spellStart"/>
            <w:r>
              <w:rPr>
                <w:rFonts w:hint="eastAsia"/>
                <w:sz w:val="24"/>
              </w:rPr>
              <w:t>承诺函</w:t>
            </w:r>
            <w:proofErr w:type="spellEnd"/>
          </w:p>
        </w:tc>
        <w:tc>
          <w:tcPr>
            <w:tcW w:w="1843" w:type="dxa"/>
          </w:tcPr>
          <w:p w:rsidR="007A4A41" w:rsidRDefault="007A4A41">
            <w:pPr>
              <w:spacing w:line="500" w:lineRule="exact"/>
              <w:jc w:val="center"/>
              <w:rPr>
                <w:sz w:val="24"/>
                <w:lang w:eastAsia="zh-CN"/>
              </w:rPr>
            </w:pPr>
          </w:p>
        </w:tc>
      </w:tr>
    </w:tbl>
    <w:p w:rsidR="007A4A41" w:rsidRDefault="007A4A41">
      <w:pPr>
        <w:spacing w:line="500" w:lineRule="exact"/>
        <w:jc w:val="center"/>
        <w:rPr>
          <w:b/>
          <w:bCs/>
          <w:sz w:val="24"/>
        </w:rPr>
      </w:pPr>
    </w:p>
    <w:p w:rsidR="007A4A41" w:rsidRDefault="007A4A41">
      <w:pPr>
        <w:pStyle w:val="1"/>
        <w:rPr>
          <w:b/>
          <w:bCs/>
          <w:sz w:val="36"/>
          <w:szCs w:val="36"/>
        </w:rPr>
      </w:pPr>
    </w:p>
    <w:p w:rsidR="007A4A41" w:rsidRDefault="007A4A41">
      <w:pPr>
        <w:pStyle w:val="1"/>
        <w:rPr>
          <w:b/>
          <w:bCs/>
          <w:sz w:val="36"/>
          <w:szCs w:val="36"/>
        </w:rPr>
      </w:pPr>
    </w:p>
    <w:p w:rsidR="007A4A41" w:rsidRDefault="007A4A41">
      <w:pPr>
        <w:pStyle w:val="1"/>
        <w:rPr>
          <w:b/>
          <w:bCs/>
          <w:sz w:val="36"/>
          <w:szCs w:val="36"/>
        </w:rPr>
      </w:pPr>
    </w:p>
    <w:p w:rsidR="007A4A41" w:rsidRDefault="007A4A41">
      <w:pPr>
        <w:spacing w:line="500" w:lineRule="exact"/>
        <w:rPr>
          <w:b/>
          <w:bCs/>
          <w:sz w:val="36"/>
          <w:szCs w:val="36"/>
          <w:lang w:eastAsia="zh-CN"/>
        </w:rPr>
      </w:pPr>
    </w:p>
    <w:p w:rsidR="007A4A41" w:rsidRDefault="007A4A41">
      <w:pPr>
        <w:pStyle w:val="1"/>
        <w:rPr>
          <w:b/>
          <w:bCs/>
          <w:sz w:val="36"/>
          <w:szCs w:val="36"/>
        </w:rPr>
      </w:pPr>
    </w:p>
    <w:p w:rsidR="007A4A41" w:rsidRDefault="007A4A41">
      <w:pPr>
        <w:pStyle w:val="1"/>
        <w:rPr>
          <w:b/>
          <w:bCs/>
          <w:sz w:val="36"/>
          <w:szCs w:val="36"/>
        </w:rPr>
      </w:pPr>
    </w:p>
    <w:p w:rsidR="007A4A41" w:rsidRDefault="007A4A41">
      <w:pPr>
        <w:pStyle w:val="1"/>
      </w:pPr>
    </w:p>
    <w:p w:rsidR="007A4A41" w:rsidRDefault="007A4A41">
      <w:pPr>
        <w:pStyle w:val="1"/>
      </w:pPr>
    </w:p>
    <w:p w:rsidR="007A4A41" w:rsidRDefault="007A4A41">
      <w:pPr>
        <w:pStyle w:val="1"/>
      </w:pPr>
    </w:p>
    <w:p w:rsidR="007A4A41" w:rsidRDefault="007A4A41">
      <w:pPr>
        <w:pStyle w:val="1"/>
      </w:pPr>
    </w:p>
    <w:p w:rsidR="007A4A41" w:rsidRDefault="007A4A41">
      <w:pPr>
        <w:pStyle w:val="1"/>
      </w:pPr>
    </w:p>
    <w:p w:rsidR="007A4A41" w:rsidRDefault="007A4A41">
      <w:pPr>
        <w:pStyle w:val="1"/>
      </w:pPr>
    </w:p>
    <w:p w:rsidR="007A4A41" w:rsidRDefault="007A4A41">
      <w:pPr>
        <w:pStyle w:val="1"/>
      </w:pPr>
    </w:p>
    <w:p w:rsidR="007A4A41" w:rsidRDefault="00FB4F16">
      <w:pPr>
        <w:spacing w:line="500" w:lineRule="exact"/>
        <w:jc w:val="center"/>
        <w:rPr>
          <w:b/>
          <w:bCs/>
          <w:sz w:val="36"/>
          <w:szCs w:val="36"/>
        </w:rPr>
      </w:pPr>
      <w:proofErr w:type="spellStart"/>
      <w:r>
        <w:rPr>
          <w:rFonts w:hint="eastAsia"/>
          <w:b/>
          <w:bCs/>
          <w:sz w:val="36"/>
          <w:szCs w:val="36"/>
        </w:rPr>
        <w:lastRenderedPageBreak/>
        <w:t>参选书</w:t>
      </w:r>
      <w:proofErr w:type="spellEnd"/>
    </w:p>
    <w:p w:rsidR="007A4A41" w:rsidRDefault="00FB4F16">
      <w:pPr>
        <w:spacing w:line="500" w:lineRule="exact"/>
        <w:rPr>
          <w:sz w:val="24"/>
          <w:lang w:eastAsia="zh-CN"/>
        </w:rPr>
      </w:pPr>
      <w:r>
        <w:rPr>
          <w:rFonts w:hint="eastAsia"/>
          <w:sz w:val="24"/>
          <w:lang w:eastAsia="zh-CN"/>
        </w:rPr>
        <w:t>致：福建福海创石油化工有限公司</w:t>
      </w:r>
    </w:p>
    <w:p w:rsidR="007A4A41" w:rsidRDefault="00FB4F16">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7A4A41" w:rsidRDefault="00FB4F16">
      <w:pPr>
        <w:spacing w:line="500" w:lineRule="exact"/>
        <w:ind w:firstLineChars="200" w:firstLine="480"/>
        <w:rPr>
          <w:sz w:val="24"/>
          <w:lang w:eastAsia="zh-CN"/>
        </w:rPr>
      </w:pPr>
      <w:r>
        <w:rPr>
          <w:rFonts w:hint="eastAsia"/>
          <w:sz w:val="24"/>
          <w:lang w:eastAsia="zh-CN"/>
        </w:rPr>
        <w:t>（1）参选文件</w:t>
      </w:r>
    </w:p>
    <w:p w:rsidR="007A4A41" w:rsidRDefault="00FB4F16">
      <w:pPr>
        <w:spacing w:line="500" w:lineRule="exact"/>
        <w:ind w:firstLineChars="200" w:firstLine="480"/>
        <w:rPr>
          <w:sz w:val="24"/>
          <w:lang w:eastAsia="zh-CN"/>
        </w:rPr>
      </w:pPr>
      <w:r>
        <w:rPr>
          <w:rFonts w:hint="eastAsia"/>
          <w:sz w:val="24"/>
          <w:lang w:eastAsia="zh-CN"/>
        </w:rPr>
        <w:t>（2）参选报价单</w:t>
      </w:r>
    </w:p>
    <w:p w:rsidR="007A4A41" w:rsidRDefault="00FB4F16">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7A4A41" w:rsidRDefault="00FB4F16">
      <w:pPr>
        <w:spacing w:line="500" w:lineRule="exact"/>
        <w:rPr>
          <w:sz w:val="24"/>
          <w:lang w:eastAsia="zh-CN"/>
        </w:rPr>
      </w:pPr>
      <w:r>
        <w:rPr>
          <w:rFonts w:hint="eastAsia"/>
          <w:sz w:val="24"/>
          <w:lang w:eastAsia="zh-CN"/>
        </w:rPr>
        <w:t xml:space="preserve">     1、所递交的文件真实合法有效，且不存在任何虚假陈述或记载。</w:t>
      </w:r>
    </w:p>
    <w:p w:rsidR="007A4A41" w:rsidRDefault="00FB4F16">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7A4A41" w:rsidRDefault="00FB4F16">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7A4A41" w:rsidRDefault="007A4A41">
      <w:pPr>
        <w:spacing w:line="500" w:lineRule="exact"/>
        <w:ind w:firstLineChars="200" w:firstLine="480"/>
        <w:rPr>
          <w:sz w:val="24"/>
          <w:lang w:eastAsia="zh-CN"/>
        </w:rPr>
      </w:pPr>
    </w:p>
    <w:p w:rsidR="007A4A41" w:rsidRDefault="007A4A41">
      <w:pPr>
        <w:spacing w:line="500" w:lineRule="exact"/>
        <w:ind w:firstLineChars="200" w:firstLine="480"/>
        <w:rPr>
          <w:sz w:val="24"/>
          <w:lang w:eastAsia="zh-CN"/>
        </w:rPr>
      </w:pPr>
    </w:p>
    <w:p w:rsidR="007A4A41" w:rsidRDefault="007A4A41">
      <w:pPr>
        <w:pStyle w:val="1"/>
      </w:pPr>
    </w:p>
    <w:p w:rsidR="007A4A41" w:rsidRDefault="00FB4F16">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7A4A41" w:rsidRDefault="00FB4F16">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7A4A41" w:rsidRDefault="007A4A41">
      <w:pPr>
        <w:pStyle w:val="1"/>
        <w:jc w:val="center"/>
      </w:pPr>
    </w:p>
    <w:p w:rsidR="007A4A41" w:rsidRDefault="007A4A41">
      <w:pPr>
        <w:pStyle w:val="1"/>
        <w:jc w:val="center"/>
      </w:pPr>
    </w:p>
    <w:p w:rsidR="007A4A41" w:rsidRDefault="007A4A41">
      <w:pPr>
        <w:pStyle w:val="1"/>
        <w:jc w:val="center"/>
      </w:pPr>
    </w:p>
    <w:p w:rsidR="007A4A41" w:rsidRDefault="007A4A41">
      <w:pPr>
        <w:pStyle w:val="1"/>
        <w:jc w:val="center"/>
      </w:pPr>
    </w:p>
    <w:p w:rsidR="007A4A41" w:rsidRDefault="007A4A41">
      <w:pPr>
        <w:pStyle w:val="1"/>
        <w:jc w:val="center"/>
      </w:pPr>
    </w:p>
    <w:p w:rsidR="007A4A41" w:rsidRDefault="007A4A41">
      <w:pPr>
        <w:pStyle w:val="1"/>
        <w:jc w:val="center"/>
        <w:rPr>
          <w:color w:val="4E6127"/>
        </w:rPr>
      </w:pPr>
    </w:p>
    <w:p w:rsidR="007A4A41" w:rsidRDefault="007A4A41">
      <w:pPr>
        <w:pStyle w:val="1"/>
        <w:jc w:val="center"/>
      </w:pPr>
    </w:p>
    <w:p w:rsidR="007A4A41" w:rsidRDefault="007A4A41">
      <w:pPr>
        <w:pStyle w:val="1"/>
        <w:jc w:val="center"/>
      </w:pPr>
    </w:p>
    <w:p w:rsidR="007A4A41" w:rsidRDefault="007A4A41">
      <w:pPr>
        <w:pStyle w:val="1"/>
        <w:jc w:val="center"/>
      </w:pPr>
    </w:p>
    <w:p w:rsidR="007A4A41" w:rsidRDefault="007A4A41">
      <w:pPr>
        <w:pStyle w:val="1"/>
      </w:pPr>
    </w:p>
    <w:p w:rsidR="007A4A41" w:rsidRDefault="00FB4F16">
      <w:pPr>
        <w:spacing w:line="500" w:lineRule="exact"/>
        <w:jc w:val="center"/>
        <w:rPr>
          <w:b/>
          <w:bCs/>
          <w:sz w:val="36"/>
          <w:szCs w:val="36"/>
          <w:lang w:eastAsia="zh-CN"/>
        </w:rPr>
      </w:pPr>
      <w:r>
        <w:rPr>
          <w:rFonts w:hint="eastAsia"/>
          <w:b/>
          <w:bCs/>
          <w:sz w:val="36"/>
          <w:szCs w:val="36"/>
          <w:lang w:eastAsia="zh-CN"/>
        </w:rPr>
        <w:lastRenderedPageBreak/>
        <w:t>法定代表人授权书</w:t>
      </w:r>
    </w:p>
    <w:p w:rsidR="007A4A41" w:rsidRDefault="007A4A41">
      <w:pPr>
        <w:pStyle w:val="1"/>
        <w:jc w:val="center"/>
      </w:pPr>
    </w:p>
    <w:p w:rsidR="007A4A41" w:rsidRDefault="00FB4F16">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7A4A41" w:rsidRDefault="00FB4F16">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Pr>
          <w:rFonts w:cs="Times New Roman" w:hint="eastAsia"/>
          <w:color w:val="00B050"/>
          <w:sz w:val="28"/>
          <w:szCs w:val="28"/>
          <w:u w:val="single"/>
          <w:lang w:eastAsia="zh-CN"/>
        </w:rPr>
        <w:t>4年  月   日</w:t>
      </w:r>
      <w:r>
        <w:rPr>
          <w:rFonts w:hint="eastAsia"/>
          <w:sz w:val="24"/>
          <w:lang w:eastAsia="zh-CN"/>
        </w:rPr>
        <w:t>生效，本授权书有效期至此次报价，以及合同履行完毕时止。</w:t>
      </w:r>
    </w:p>
    <w:p w:rsidR="007A4A41" w:rsidRDefault="00FB4F16">
      <w:pPr>
        <w:spacing w:line="500" w:lineRule="exact"/>
        <w:ind w:firstLineChars="200" w:firstLine="480"/>
        <w:rPr>
          <w:sz w:val="24"/>
          <w:lang w:eastAsia="zh-CN"/>
        </w:rPr>
      </w:pPr>
      <w:r>
        <w:rPr>
          <w:rFonts w:hint="eastAsia"/>
          <w:sz w:val="24"/>
          <w:lang w:eastAsia="zh-CN"/>
        </w:rPr>
        <w:t>特此声明。</w:t>
      </w:r>
    </w:p>
    <w:p w:rsidR="007A4A41" w:rsidRDefault="007A4A41">
      <w:pPr>
        <w:pStyle w:val="1"/>
      </w:pPr>
    </w:p>
    <w:p w:rsidR="007A4A41" w:rsidRDefault="00FB4F16">
      <w:pPr>
        <w:spacing w:line="500" w:lineRule="exact"/>
        <w:rPr>
          <w:sz w:val="24"/>
          <w:lang w:eastAsia="zh-CN"/>
        </w:rPr>
      </w:pPr>
      <w:r>
        <w:rPr>
          <w:rFonts w:hint="eastAsia"/>
          <w:sz w:val="24"/>
          <w:lang w:eastAsia="zh-CN"/>
        </w:rPr>
        <w:t xml:space="preserve">    法人代表（签字）：</w:t>
      </w:r>
    </w:p>
    <w:p w:rsidR="007A4A41" w:rsidRDefault="007A4A41">
      <w:pPr>
        <w:spacing w:line="500" w:lineRule="exact"/>
        <w:rPr>
          <w:sz w:val="24"/>
          <w:lang w:eastAsia="zh-CN"/>
        </w:rPr>
      </w:pPr>
    </w:p>
    <w:p w:rsidR="007A4A41" w:rsidRDefault="00FB4F16">
      <w:pPr>
        <w:spacing w:line="500" w:lineRule="exact"/>
        <w:rPr>
          <w:sz w:val="24"/>
          <w:lang w:eastAsia="zh-CN"/>
        </w:rPr>
      </w:pPr>
      <w:r>
        <w:rPr>
          <w:rFonts w:hint="eastAsia"/>
          <w:sz w:val="24"/>
          <w:lang w:eastAsia="zh-CN"/>
        </w:rPr>
        <w:t xml:space="preserve">    被授权代表签字：</w:t>
      </w:r>
    </w:p>
    <w:p w:rsidR="007A4A41" w:rsidRDefault="007A4A41">
      <w:pPr>
        <w:pStyle w:val="1"/>
      </w:pPr>
    </w:p>
    <w:p w:rsidR="007A4A41" w:rsidRDefault="007A4A41">
      <w:pPr>
        <w:pStyle w:val="1"/>
      </w:pPr>
    </w:p>
    <w:p w:rsidR="007A4A41" w:rsidRDefault="007A4A41">
      <w:pPr>
        <w:spacing w:line="500" w:lineRule="exact"/>
        <w:jc w:val="center"/>
        <w:rPr>
          <w:rFonts w:ascii="Times New Roman" w:hAnsi="Times New Roman" w:cs="Times New Roman"/>
          <w:b/>
          <w:bCs/>
          <w:sz w:val="36"/>
          <w:szCs w:val="36"/>
          <w:lang w:eastAsia="zh-CN"/>
        </w:rPr>
      </w:pPr>
    </w:p>
    <w:p w:rsidR="007A4A41" w:rsidRDefault="007A4A41">
      <w:pPr>
        <w:spacing w:line="500" w:lineRule="exact"/>
        <w:jc w:val="center"/>
        <w:rPr>
          <w:rFonts w:ascii="Times New Roman" w:hAnsi="Times New Roman" w:cs="Times New Roman"/>
          <w:b/>
          <w:bCs/>
          <w:sz w:val="36"/>
          <w:szCs w:val="36"/>
          <w:lang w:eastAsia="zh-CN"/>
        </w:rPr>
      </w:pPr>
    </w:p>
    <w:p w:rsidR="007A4A41" w:rsidRDefault="007A4A41">
      <w:pPr>
        <w:spacing w:line="500" w:lineRule="exact"/>
        <w:jc w:val="center"/>
        <w:rPr>
          <w:rFonts w:ascii="Times New Roman" w:hAnsi="Times New Roman" w:cs="Times New Roman"/>
          <w:b/>
          <w:bCs/>
          <w:sz w:val="36"/>
          <w:szCs w:val="36"/>
          <w:lang w:eastAsia="zh-CN"/>
        </w:rPr>
      </w:pPr>
    </w:p>
    <w:p w:rsidR="007A4A41" w:rsidRDefault="007A4A41">
      <w:pPr>
        <w:spacing w:line="500" w:lineRule="exact"/>
        <w:jc w:val="center"/>
        <w:rPr>
          <w:rFonts w:ascii="Times New Roman" w:hAnsi="Times New Roman" w:cs="Times New Roman"/>
          <w:b/>
          <w:bCs/>
          <w:sz w:val="36"/>
          <w:szCs w:val="36"/>
          <w:lang w:eastAsia="zh-CN"/>
        </w:rPr>
      </w:pPr>
    </w:p>
    <w:p w:rsidR="007A4A41" w:rsidRDefault="007A4A41">
      <w:pPr>
        <w:spacing w:line="500" w:lineRule="exact"/>
        <w:jc w:val="center"/>
        <w:rPr>
          <w:rFonts w:ascii="Times New Roman" w:hAnsi="Times New Roman" w:cs="Times New Roman"/>
          <w:b/>
          <w:bCs/>
          <w:sz w:val="36"/>
          <w:szCs w:val="36"/>
          <w:lang w:eastAsia="zh-CN"/>
        </w:rPr>
      </w:pPr>
    </w:p>
    <w:p w:rsidR="007A4A41" w:rsidRDefault="007A4A41">
      <w:pPr>
        <w:spacing w:line="500" w:lineRule="exact"/>
        <w:jc w:val="center"/>
        <w:rPr>
          <w:rFonts w:ascii="Times New Roman" w:hAnsi="Times New Roman" w:cs="Times New Roman"/>
          <w:b/>
          <w:bCs/>
          <w:sz w:val="36"/>
          <w:szCs w:val="36"/>
          <w:lang w:eastAsia="zh-CN"/>
        </w:rPr>
      </w:pPr>
    </w:p>
    <w:p w:rsidR="007A4A41" w:rsidRDefault="007A4A41">
      <w:pPr>
        <w:spacing w:line="500" w:lineRule="exact"/>
        <w:jc w:val="center"/>
        <w:rPr>
          <w:rFonts w:ascii="Times New Roman" w:hAnsi="Times New Roman" w:cs="Times New Roman"/>
          <w:b/>
          <w:bCs/>
          <w:sz w:val="36"/>
          <w:szCs w:val="36"/>
          <w:lang w:eastAsia="zh-CN"/>
        </w:rPr>
      </w:pPr>
    </w:p>
    <w:p w:rsidR="007A4A41" w:rsidRDefault="007A4A41">
      <w:pPr>
        <w:spacing w:line="500" w:lineRule="exact"/>
        <w:jc w:val="center"/>
        <w:rPr>
          <w:rFonts w:ascii="Times New Roman" w:hAnsi="Times New Roman" w:cs="Times New Roman"/>
          <w:b/>
          <w:bCs/>
          <w:sz w:val="36"/>
          <w:szCs w:val="36"/>
          <w:lang w:eastAsia="zh-CN"/>
        </w:rPr>
      </w:pPr>
    </w:p>
    <w:p w:rsidR="007A4A41" w:rsidRDefault="007A4A41">
      <w:pPr>
        <w:spacing w:line="500" w:lineRule="exact"/>
        <w:jc w:val="center"/>
        <w:rPr>
          <w:rFonts w:ascii="Times New Roman" w:hAnsi="Times New Roman" w:cs="Times New Roman"/>
          <w:b/>
          <w:bCs/>
          <w:sz w:val="36"/>
          <w:szCs w:val="36"/>
          <w:lang w:eastAsia="zh-CN"/>
        </w:rPr>
      </w:pPr>
    </w:p>
    <w:p w:rsidR="007A4A41" w:rsidRDefault="007A4A41">
      <w:pPr>
        <w:spacing w:line="500" w:lineRule="exact"/>
        <w:jc w:val="center"/>
        <w:rPr>
          <w:rFonts w:ascii="Times New Roman" w:hAnsi="Times New Roman" w:cs="Times New Roman"/>
          <w:b/>
          <w:bCs/>
          <w:sz w:val="36"/>
          <w:szCs w:val="36"/>
          <w:lang w:eastAsia="zh-CN"/>
        </w:rPr>
      </w:pPr>
    </w:p>
    <w:p w:rsidR="007A4A41" w:rsidRDefault="007A4A41">
      <w:pPr>
        <w:spacing w:line="500" w:lineRule="exact"/>
        <w:jc w:val="center"/>
        <w:rPr>
          <w:rFonts w:ascii="Times New Roman" w:hAnsi="Times New Roman" w:cs="Times New Roman"/>
          <w:b/>
          <w:bCs/>
          <w:sz w:val="36"/>
          <w:szCs w:val="36"/>
          <w:lang w:eastAsia="zh-CN"/>
        </w:rPr>
      </w:pPr>
    </w:p>
    <w:p w:rsidR="007A4A41" w:rsidRDefault="007A4A41">
      <w:pPr>
        <w:spacing w:line="500" w:lineRule="exact"/>
        <w:jc w:val="center"/>
        <w:rPr>
          <w:rFonts w:ascii="Times New Roman" w:hAnsi="Times New Roman" w:cs="Times New Roman"/>
          <w:b/>
          <w:bCs/>
          <w:sz w:val="36"/>
          <w:szCs w:val="36"/>
          <w:lang w:eastAsia="zh-CN"/>
        </w:rPr>
      </w:pPr>
    </w:p>
    <w:p w:rsidR="007A4A41" w:rsidRDefault="00FB4F1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7A4A41" w:rsidRDefault="007A4A41">
      <w:pPr>
        <w:spacing w:line="500" w:lineRule="exact"/>
        <w:jc w:val="center"/>
        <w:rPr>
          <w:b/>
          <w:bCs/>
          <w:color w:val="4E6127"/>
          <w:sz w:val="36"/>
          <w:szCs w:val="36"/>
          <w:lang w:eastAsia="zh-CN"/>
        </w:rPr>
      </w:pPr>
    </w:p>
    <w:p w:rsidR="007A4A41" w:rsidRDefault="007A4A41">
      <w:pPr>
        <w:spacing w:line="500" w:lineRule="exact"/>
        <w:jc w:val="center"/>
        <w:rPr>
          <w:b/>
          <w:bCs/>
          <w:color w:val="4E6127"/>
          <w:sz w:val="36"/>
          <w:szCs w:val="36"/>
          <w:lang w:eastAsia="zh-CN"/>
        </w:rPr>
      </w:pPr>
    </w:p>
    <w:p w:rsidR="007A4A41" w:rsidRDefault="007A4A41">
      <w:pPr>
        <w:spacing w:line="500" w:lineRule="exact"/>
        <w:jc w:val="center"/>
        <w:rPr>
          <w:b/>
          <w:bCs/>
          <w:color w:val="4E6127"/>
          <w:sz w:val="36"/>
          <w:szCs w:val="36"/>
          <w:lang w:eastAsia="zh-CN"/>
        </w:rPr>
      </w:pPr>
    </w:p>
    <w:p w:rsidR="007A4A41" w:rsidRDefault="007A4A41">
      <w:pPr>
        <w:spacing w:line="500" w:lineRule="exact"/>
        <w:jc w:val="center"/>
        <w:rPr>
          <w:b/>
          <w:bCs/>
          <w:color w:val="4E6127"/>
          <w:sz w:val="36"/>
          <w:szCs w:val="36"/>
          <w:lang w:eastAsia="zh-CN"/>
        </w:rPr>
      </w:pPr>
    </w:p>
    <w:p w:rsidR="007A4A41" w:rsidRDefault="007A4A41">
      <w:pPr>
        <w:spacing w:line="500" w:lineRule="exact"/>
        <w:jc w:val="center"/>
        <w:rPr>
          <w:b/>
          <w:bCs/>
          <w:color w:val="4E6127"/>
          <w:sz w:val="36"/>
          <w:szCs w:val="36"/>
          <w:lang w:eastAsia="zh-CN"/>
        </w:rPr>
      </w:pPr>
    </w:p>
    <w:p w:rsidR="007A4A41" w:rsidRDefault="007A4A41">
      <w:pPr>
        <w:pStyle w:val="1"/>
        <w:rPr>
          <w:b/>
          <w:bCs/>
          <w:color w:val="4E6127"/>
          <w:sz w:val="36"/>
          <w:szCs w:val="36"/>
        </w:rPr>
      </w:pPr>
    </w:p>
    <w:p w:rsidR="007A4A41" w:rsidRDefault="007A4A41">
      <w:pPr>
        <w:pStyle w:val="1"/>
        <w:rPr>
          <w:b/>
          <w:bCs/>
          <w:color w:val="4E6127"/>
          <w:sz w:val="36"/>
          <w:szCs w:val="36"/>
        </w:rPr>
      </w:pPr>
    </w:p>
    <w:p w:rsidR="007A4A41" w:rsidRDefault="007A4A41">
      <w:pPr>
        <w:pStyle w:val="1"/>
        <w:rPr>
          <w:b/>
          <w:bCs/>
          <w:color w:val="4E6127"/>
          <w:sz w:val="36"/>
          <w:szCs w:val="36"/>
        </w:rPr>
      </w:pPr>
    </w:p>
    <w:p w:rsidR="007A4A41" w:rsidRDefault="007A4A41">
      <w:pPr>
        <w:pStyle w:val="1"/>
        <w:rPr>
          <w:b/>
          <w:bCs/>
          <w:color w:val="4E6127"/>
          <w:sz w:val="36"/>
          <w:szCs w:val="36"/>
        </w:rPr>
      </w:pPr>
    </w:p>
    <w:p w:rsidR="007A4A41" w:rsidRDefault="007A4A41">
      <w:pPr>
        <w:pStyle w:val="aff"/>
        <w:spacing w:beforeLines="0" w:afterLines="0" w:line="240" w:lineRule="auto"/>
        <w:ind w:firstLineChars="0" w:firstLine="0"/>
        <w:jc w:val="center"/>
        <w:rPr>
          <w:rFonts w:ascii="Times New Roman" w:hAnsi="Times New Roman" w:cs="Times New Roman"/>
          <w:b/>
          <w:sz w:val="36"/>
          <w:szCs w:val="36"/>
          <w:lang w:eastAsia="zh-CN"/>
        </w:rPr>
      </w:pPr>
    </w:p>
    <w:p w:rsidR="007A4A41" w:rsidRDefault="007A4A41">
      <w:pPr>
        <w:pStyle w:val="aff"/>
        <w:spacing w:beforeLines="0" w:afterLines="0" w:line="240" w:lineRule="auto"/>
        <w:ind w:firstLineChars="0" w:firstLine="0"/>
        <w:jc w:val="center"/>
        <w:rPr>
          <w:rFonts w:ascii="Times New Roman" w:hAnsi="Times New Roman" w:cs="Times New Roman"/>
          <w:b/>
          <w:sz w:val="36"/>
          <w:szCs w:val="36"/>
          <w:lang w:eastAsia="zh-CN"/>
        </w:rPr>
      </w:pPr>
    </w:p>
    <w:p w:rsidR="007A4A41" w:rsidRDefault="007A4A41">
      <w:pPr>
        <w:pStyle w:val="aff"/>
        <w:spacing w:beforeLines="0" w:afterLines="0" w:line="240" w:lineRule="auto"/>
        <w:ind w:firstLineChars="0" w:firstLine="0"/>
        <w:jc w:val="center"/>
        <w:rPr>
          <w:rFonts w:ascii="Times New Roman" w:hAnsi="Times New Roman" w:cs="Times New Roman"/>
          <w:b/>
          <w:sz w:val="36"/>
          <w:szCs w:val="36"/>
          <w:lang w:eastAsia="zh-CN"/>
        </w:rPr>
      </w:pPr>
    </w:p>
    <w:p w:rsidR="007A4A41" w:rsidRDefault="007A4A41">
      <w:pPr>
        <w:pStyle w:val="aff"/>
        <w:spacing w:beforeLines="0" w:afterLines="0" w:line="240" w:lineRule="auto"/>
        <w:ind w:firstLineChars="0" w:firstLine="0"/>
        <w:jc w:val="center"/>
        <w:rPr>
          <w:rFonts w:ascii="Times New Roman" w:hAnsi="Times New Roman" w:cs="Times New Roman"/>
          <w:b/>
          <w:sz w:val="36"/>
          <w:szCs w:val="36"/>
          <w:lang w:eastAsia="zh-CN"/>
        </w:rPr>
      </w:pPr>
    </w:p>
    <w:p w:rsidR="007A4A41" w:rsidRDefault="007A4A41">
      <w:pPr>
        <w:pStyle w:val="aff"/>
        <w:spacing w:beforeLines="0" w:afterLines="0" w:line="240" w:lineRule="auto"/>
        <w:ind w:firstLineChars="0" w:firstLine="0"/>
        <w:jc w:val="center"/>
        <w:rPr>
          <w:rFonts w:ascii="Times New Roman" w:hAnsi="Times New Roman" w:cs="Times New Roman"/>
          <w:b/>
          <w:sz w:val="36"/>
          <w:szCs w:val="36"/>
          <w:lang w:eastAsia="zh-CN"/>
        </w:rPr>
      </w:pPr>
    </w:p>
    <w:p w:rsidR="007A4A41" w:rsidRDefault="007A4A41">
      <w:pPr>
        <w:pStyle w:val="aff"/>
        <w:spacing w:beforeLines="0" w:afterLines="0" w:line="240" w:lineRule="auto"/>
        <w:ind w:firstLineChars="0" w:firstLine="0"/>
        <w:jc w:val="center"/>
        <w:rPr>
          <w:rFonts w:ascii="Times New Roman" w:hAnsi="Times New Roman" w:cs="Times New Roman"/>
          <w:b/>
          <w:sz w:val="36"/>
          <w:szCs w:val="36"/>
          <w:lang w:eastAsia="zh-CN"/>
        </w:rPr>
      </w:pPr>
    </w:p>
    <w:p w:rsidR="007A4A41" w:rsidRDefault="007A4A41">
      <w:pPr>
        <w:pStyle w:val="aff"/>
        <w:spacing w:beforeLines="0" w:afterLines="0" w:line="240" w:lineRule="auto"/>
        <w:ind w:firstLineChars="0" w:firstLine="0"/>
        <w:jc w:val="center"/>
        <w:rPr>
          <w:rFonts w:ascii="Times New Roman" w:hAnsi="Times New Roman" w:cs="Times New Roman"/>
          <w:b/>
          <w:sz w:val="36"/>
          <w:szCs w:val="36"/>
          <w:lang w:eastAsia="zh-CN"/>
        </w:rPr>
      </w:pPr>
    </w:p>
    <w:p w:rsidR="007A4A41" w:rsidRDefault="007A4A41">
      <w:pPr>
        <w:pStyle w:val="aff"/>
        <w:spacing w:beforeLines="0" w:afterLines="0" w:line="240" w:lineRule="auto"/>
        <w:ind w:firstLineChars="0" w:firstLine="0"/>
        <w:jc w:val="center"/>
        <w:rPr>
          <w:rFonts w:ascii="Times New Roman" w:hAnsi="Times New Roman" w:cs="Times New Roman"/>
          <w:b/>
          <w:sz w:val="36"/>
          <w:szCs w:val="36"/>
          <w:lang w:eastAsia="zh-CN"/>
        </w:rPr>
      </w:pPr>
    </w:p>
    <w:p w:rsidR="007A4A41" w:rsidRDefault="007A4A41">
      <w:pPr>
        <w:pStyle w:val="aff"/>
        <w:spacing w:beforeLines="0" w:afterLines="0" w:line="240" w:lineRule="auto"/>
        <w:ind w:firstLineChars="0" w:firstLine="0"/>
        <w:jc w:val="center"/>
        <w:rPr>
          <w:rFonts w:ascii="Times New Roman" w:hAnsi="Times New Roman" w:cs="Times New Roman"/>
          <w:b/>
          <w:sz w:val="36"/>
          <w:szCs w:val="36"/>
          <w:lang w:eastAsia="zh-CN"/>
        </w:rPr>
      </w:pPr>
    </w:p>
    <w:p w:rsidR="007A4A41" w:rsidRDefault="007A4A41">
      <w:pPr>
        <w:pStyle w:val="aff"/>
        <w:spacing w:beforeLines="0" w:afterLines="0" w:line="240" w:lineRule="auto"/>
        <w:ind w:firstLineChars="0" w:firstLine="0"/>
        <w:jc w:val="center"/>
        <w:rPr>
          <w:rFonts w:ascii="Times New Roman" w:hAnsi="Times New Roman" w:cs="Times New Roman"/>
          <w:b/>
          <w:sz w:val="36"/>
          <w:szCs w:val="36"/>
          <w:lang w:eastAsia="zh-CN"/>
        </w:rPr>
      </w:pPr>
    </w:p>
    <w:p w:rsidR="007A4A41" w:rsidRDefault="007A4A41">
      <w:pPr>
        <w:pStyle w:val="aff"/>
        <w:spacing w:beforeLines="0" w:afterLines="0" w:line="240" w:lineRule="auto"/>
        <w:ind w:firstLineChars="0" w:firstLine="0"/>
        <w:jc w:val="center"/>
        <w:rPr>
          <w:rFonts w:ascii="Times New Roman" w:hAnsi="Times New Roman" w:cs="Times New Roman"/>
          <w:b/>
          <w:sz w:val="36"/>
          <w:szCs w:val="36"/>
          <w:lang w:eastAsia="zh-CN"/>
        </w:rPr>
      </w:pPr>
    </w:p>
    <w:p w:rsidR="007A4A41" w:rsidRDefault="007A4A41">
      <w:pPr>
        <w:pStyle w:val="aff"/>
        <w:spacing w:beforeLines="0" w:afterLines="0" w:line="240" w:lineRule="auto"/>
        <w:ind w:firstLineChars="0" w:firstLine="0"/>
        <w:jc w:val="center"/>
        <w:rPr>
          <w:rFonts w:ascii="Times New Roman" w:hAnsi="Times New Roman" w:cs="Times New Roman"/>
          <w:b/>
          <w:sz w:val="36"/>
          <w:szCs w:val="36"/>
          <w:lang w:eastAsia="zh-CN"/>
        </w:rPr>
      </w:pPr>
    </w:p>
    <w:p w:rsidR="007A4A41" w:rsidRDefault="007A4A41">
      <w:pPr>
        <w:pStyle w:val="aff"/>
        <w:spacing w:beforeLines="0" w:afterLines="0" w:line="240" w:lineRule="auto"/>
        <w:ind w:firstLineChars="0" w:firstLine="0"/>
        <w:jc w:val="center"/>
        <w:rPr>
          <w:rFonts w:ascii="Times New Roman" w:hAnsi="Times New Roman" w:cs="Times New Roman"/>
          <w:b/>
          <w:sz w:val="36"/>
          <w:szCs w:val="36"/>
          <w:lang w:eastAsia="zh-CN"/>
        </w:rPr>
      </w:pPr>
    </w:p>
    <w:p w:rsidR="007A4A41" w:rsidRDefault="007A4A41">
      <w:pPr>
        <w:pStyle w:val="aff"/>
        <w:spacing w:beforeLines="0" w:afterLines="0" w:line="240" w:lineRule="auto"/>
        <w:ind w:firstLineChars="0" w:firstLine="0"/>
        <w:jc w:val="center"/>
        <w:rPr>
          <w:rFonts w:ascii="Times New Roman" w:hAnsi="Times New Roman" w:cs="Times New Roman"/>
          <w:b/>
          <w:sz w:val="36"/>
          <w:szCs w:val="36"/>
          <w:lang w:eastAsia="zh-CN"/>
        </w:rPr>
      </w:pPr>
    </w:p>
    <w:p w:rsidR="007A4A41" w:rsidRDefault="00FB4F16">
      <w:pPr>
        <w:pStyle w:val="aff"/>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7A4A41" w:rsidRDefault="007A4A41">
      <w:pPr>
        <w:spacing w:line="500" w:lineRule="exact"/>
        <w:jc w:val="center"/>
        <w:rPr>
          <w:b/>
          <w:bCs/>
          <w:color w:val="4E6127"/>
          <w:sz w:val="36"/>
          <w:szCs w:val="36"/>
          <w:lang w:eastAsia="zh-CN"/>
        </w:rPr>
      </w:pPr>
    </w:p>
    <w:p w:rsidR="007A4A41" w:rsidRDefault="007A4A41">
      <w:pPr>
        <w:spacing w:line="500" w:lineRule="exact"/>
        <w:jc w:val="center"/>
        <w:rPr>
          <w:b/>
          <w:bCs/>
          <w:color w:val="4E6127"/>
          <w:sz w:val="36"/>
          <w:szCs w:val="36"/>
          <w:lang w:eastAsia="zh-CN"/>
        </w:rPr>
      </w:pPr>
    </w:p>
    <w:p w:rsidR="007A4A41" w:rsidRDefault="007A4A41">
      <w:pPr>
        <w:spacing w:line="500" w:lineRule="exact"/>
        <w:jc w:val="center"/>
        <w:rPr>
          <w:b/>
          <w:bCs/>
          <w:color w:val="4E6127"/>
          <w:sz w:val="36"/>
          <w:szCs w:val="36"/>
          <w:lang w:eastAsia="zh-CN"/>
        </w:rPr>
      </w:pPr>
    </w:p>
    <w:p w:rsidR="007A4A41" w:rsidRDefault="007A4A41">
      <w:pPr>
        <w:spacing w:line="500" w:lineRule="exact"/>
        <w:jc w:val="center"/>
        <w:rPr>
          <w:b/>
          <w:bCs/>
          <w:color w:val="4E6127"/>
          <w:sz w:val="36"/>
          <w:szCs w:val="36"/>
          <w:lang w:eastAsia="zh-CN"/>
        </w:rPr>
      </w:pPr>
    </w:p>
    <w:p w:rsidR="007A4A41" w:rsidRDefault="007A4A41">
      <w:pPr>
        <w:spacing w:line="500" w:lineRule="exact"/>
        <w:jc w:val="center"/>
        <w:rPr>
          <w:b/>
          <w:bCs/>
          <w:color w:val="4E6127"/>
          <w:sz w:val="36"/>
          <w:szCs w:val="36"/>
          <w:lang w:eastAsia="zh-CN"/>
        </w:rPr>
      </w:pPr>
    </w:p>
    <w:p w:rsidR="007A4A41" w:rsidRDefault="007A4A41">
      <w:pPr>
        <w:spacing w:line="500" w:lineRule="exact"/>
        <w:jc w:val="center"/>
        <w:rPr>
          <w:b/>
          <w:bCs/>
          <w:color w:val="4E6127"/>
          <w:sz w:val="36"/>
          <w:szCs w:val="36"/>
          <w:lang w:eastAsia="zh-CN"/>
        </w:rPr>
      </w:pPr>
    </w:p>
    <w:p w:rsidR="007A4A41" w:rsidRDefault="007A4A41">
      <w:pPr>
        <w:pStyle w:val="1"/>
        <w:rPr>
          <w:b/>
          <w:bCs/>
          <w:color w:val="4E6127"/>
          <w:sz w:val="36"/>
          <w:szCs w:val="36"/>
        </w:rPr>
      </w:pPr>
    </w:p>
    <w:p w:rsidR="007A4A41" w:rsidRDefault="007A4A41">
      <w:pPr>
        <w:pStyle w:val="1"/>
        <w:rPr>
          <w:b/>
          <w:bCs/>
          <w:color w:val="4E6127"/>
          <w:sz w:val="36"/>
          <w:szCs w:val="36"/>
        </w:rPr>
      </w:pPr>
    </w:p>
    <w:p w:rsidR="007A4A41" w:rsidRDefault="007A4A41">
      <w:pPr>
        <w:pStyle w:val="1"/>
        <w:rPr>
          <w:b/>
          <w:bCs/>
          <w:color w:val="4E6127"/>
          <w:sz w:val="36"/>
          <w:szCs w:val="36"/>
        </w:rPr>
      </w:pPr>
    </w:p>
    <w:p w:rsidR="007A4A41" w:rsidRDefault="007A4A41">
      <w:pPr>
        <w:pStyle w:val="1"/>
        <w:rPr>
          <w:b/>
          <w:bCs/>
          <w:color w:val="4E6127"/>
          <w:sz w:val="36"/>
          <w:szCs w:val="36"/>
        </w:rPr>
      </w:pPr>
    </w:p>
    <w:p w:rsidR="007A4A41" w:rsidRDefault="007A4A41">
      <w:pPr>
        <w:spacing w:line="500" w:lineRule="exact"/>
        <w:jc w:val="center"/>
        <w:rPr>
          <w:b/>
          <w:bCs/>
          <w:color w:val="4E6127"/>
          <w:sz w:val="36"/>
          <w:szCs w:val="36"/>
          <w:lang w:eastAsia="zh-CN"/>
        </w:rPr>
      </w:pPr>
    </w:p>
    <w:p w:rsidR="007A4A41" w:rsidRDefault="007A4A41">
      <w:pPr>
        <w:spacing w:line="500" w:lineRule="exact"/>
        <w:jc w:val="center"/>
        <w:rPr>
          <w:b/>
          <w:bCs/>
          <w:sz w:val="36"/>
          <w:szCs w:val="36"/>
          <w:lang w:eastAsia="zh-CN"/>
        </w:rPr>
      </w:pPr>
    </w:p>
    <w:p w:rsidR="007A4A41" w:rsidRDefault="007A4A41">
      <w:pPr>
        <w:spacing w:line="500" w:lineRule="exact"/>
        <w:jc w:val="center"/>
        <w:rPr>
          <w:b/>
          <w:bCs/>
          <w:sz w:val="36"/>
          <w:szCs w:val="36"/>
          <w:lang w:eastAsia="zh-CN"/>
        </w:rPr>
      </w:pPr>
    </w:p>
    <w:p w:rsidR="007A4A41" w:rsidRDefault="007A4A41">
      <w:pPr>
        <w:spacing w:line="500" w:lineRule="exact"/>
        <w:jc w:val="center"/>
        <w:rPr>
          <w:b/>
          <w:bCs/>
          <w:sz w:val="36"/>
          <w:szCs w:val="36"/>
          <w:lang w:eastAsia="zh-CN"/>
        </w:rPr>
      </w:pPr>
    </w:p>
    <w:p w:rsidR="007A4A41" w:rsidRDefault="007A4A41">
      <w:pPr>
        <w:spacing w:line="500" w:lineRule="exact"/>
        <w:jc w:val="center"/>
        <w:rPr>
          <w:b/>
          <w:bCs/>
          <w:sz w:val="36"/>
          <w:szCs w:val="36"/>
          <w:lang w:eastAsia="zh-CN"/>
        </w:rPr>
      </w:pPr>
    </w:p>
    <w:p w:rsidR="007A4A41" w:rsidRDefault="007A4A41">
      <w:pPr>
        <w:spacing w:line="500" w:lineRule="exact"/>
        <w:jc w:val="center"/>
        <w:rPr>
          <w:b/>
          <w:bCs/>
          <w:sz w:val="36"/>
          <w:szCs w:val="36"/>
          <w:lang w:eastAsia="zh-CN"/>
        </w:rPr>
      </w:pPr>
    </w:p>
    <w:p w:rsidR="007A4A41" w:rsidRDefault="007A4A41">
      <w:pPr>
        <w:spacing w:line="500" w:lineRule="exact"/>
        <w:jc w:val="center"/>
        <w:rPr>
          <w:b/>
          <w:bCs/>
          <w:sz w:val="36"/>
          <w:szCs w:val="36"/>
          <w:lang w:eastAsia="zh-CN"/>
        </w:rPr>
      </w:pPr>
    </w:p>
    <w:p w:rsidR="007A4A41" w:rsidRDefault="007A4A41">
      <w:pPr>
        <w:spacing w:line="500" w:lineRule="exact"/>
        <w:jc w:val="center"/>
        <w:rPr>
          <w:b/>
          <w:bCs/>
          <w:sz w:val="36"/>
          <w:szCs w:val="36"/>
          <w:lang w:eastAsia="zh-CN"/>
        </w:rPr>
      </w:pPr>
    </w:p>
    <w:p w:rsidR="007A4A41" w:rsidRDefault="007A4A41">
      <w:pPr>
        <w:spacing w:line="500" w:lineRule="exact"/>
        <w:jc w:val="center"/>
        <w:rPr>
          <w:b/>
          <w:bCs/>
          <w:sz w:val="36"/>
          <w:szCs w:val="36"/>
          <w:lang w:eastAsia="zh-CN"/>
        </w:rPr>
      </w:pPr>
    </w:p>
    <w:p w:rsidR="007A4A41" w:rsidRDefault="007A4A41">
      <w:pPr>
        <w:spacing w:line="500" w:lineRule="exact"/>
        <w:jc w:val="center"/>
        <w:rPr>
          <w:b/>
          <w:bCs/>
          <w:sz w:val="36"/>
          <w:szCs w:val="36"/>
          <w:lang w:eastAsia="zh-CN"/>
        </w:rPr>
      </w:pPr>
    </w:p>
    <w:p w:rsidR="007A4A41" w:rsidRDefault="007A4A41">
      <w:pPr>
        <w:spacing w:line="500" w:lineRule="exact"/>
        <w:rPr>
          <w:b/>
          <w:bCs/>
          <w:sz w:val="36"/>
          <w:szCs w:val="36"/>
          <w:lang w:eastAsia="zh-CN"/>
        </w:rPr>
      </w:pPr>
    </w:p>
    <w:p w:rsidR="007A4A41" w:rsidRDefault="007A4A41">
      <w:pPr>
        <w:spacing w:line="500" w:lineRule="exact"/>
        <w:jc w:val="center"/>
        <w:rPr>
          <w:b/>
          <w:bCs/>
          <w:sz w:val="36"/>
          <w:szCs w:val="36"/>
          <w:lang w:eastAsia="zh-CN"/>
        </w:rPr>
      </w:pPr>
    </w:p>
    <w:p w:rsidR="007A4A41" w:rsidRDefault="007A4A41">
      <w:pPr>
        <w:spacing w:line="500" w:lineRule="exact"/>
        <w:jc w:val="center"/>
        <w:rPr>
          <w:b/>
          <w:bCs/>
          <w:sz w:val="36"/>
          <w:szCs w:val="36"/>
          <w:lang w:eastAsia="zh-CN"/>
        </w:rPr>
      </w:pPr>
    </w:p>
    <w:p w:rsidR="007A4A41" w:rsidRDefault="007A4A41">
      <w:pPr>
        <w:pStyle w:val="1"/>
      </w:pPr>
    </w:p>
    <w:p w:rsidR="007A4A41" w:rsidRDefault="007A4A41">
      <w:pPr>
        <w:pStyle w:val="aff"/>
        <w:spacing w:beforeLines="0" w:afterLines="0" w:line="240" w:lineRule="auto"/>
        <w:ind w:firstLineChars="0" w:firstLine="0"/>
        <w:jc w:val="center"/>
        <w:rPr>
          <w:rFonts w:ascii="Times New Roman" w:hAnsi="Times New Roman" w:cs="Times New Roman"/>
          <w:b/>
          <w:sz w:val="36"/>
          <w:szCs w:val="36"/>
          <w:lang w:eastAsia="zh-CN"/>
        </w:rPr>
      </w:pPr>
    </w:p>
    <w:p w:rsidR="007A4A41" w:rsidRDefault="007A4A41">
      <w:pPr>
        <w:pStyle w:val="aff"/>
        <w:spacing w:beforeLines="0" w:afterLines="0" w:line="240" w:lineRule="auto"/>
        <w:ind w:firstLineChars="0" w:firstLine="0"/>
        <w:jc w:val="center"/>
        <w:rPr>
          <w:rFonts w:ascii="Times New Roman" w:hAnsi="Times New Roman" w:cs="Times New Roman"/>
          <w:b/>
          <w:sz w:val="36"/>
          <w:szCs w:val="36"/>
          <w:lang w:eastAsia="zh-CN"/>
        </w:rPr>
      </w:pPr>
    </w:p>
    <w:p w:rsidR="007A4A41" w:rsidRDefault="00FB4F16">
      <w:pPr>
        <w:pStyle w:val="aff"/>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7A4A41" w:rsidRDefault="00FB4F16">
      <w:pPr>
        <w:pStyle w:val="aff"/>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7A4A41" w:rsidRDefault="007A4A41">
      <w:pPr>
        <w:pStyle w:val="1"/>
      </w:pPr>
    </w:p>
    <w:p w:rsidR="007A4A41" w:rsidRDefault="007A4A41">
      <w:pPr>
        <w:spacing w:line="500" w:lineRule="exact"/>
        <w:jc w:val="center"/>
        <w:rPr>
          <w:b/>
          <w:bCs/>
          <w:sz w:val="36"/>
          <w:szCs w:val="36"/>
          <w:lang w:eastAsia="zh-CN"/>
        </w:rPr>
      </w:pPr>
    </w:p>
    <w:p w:rsidR="007A4A41" w:rsidRDefault="007A4A41">
      <w:pPr>
        <w:spacing w:line="500" w:lineRule="exact"/>
        <w:jc w:val="center"/>
        <w:rPr>
          <w:b/>
          <w:bCs/>
          <w:sz w:val="36"/>
          <w:szCs w:val="36"/>
          <w:lang w:eastAsia="zh-CN"/>
        </w:rPr>
      </w:pPr>
    </w:p>
    <w:p w:rsidR="007A4A41" w:rsidRDefault="007A4A41">
      <w:pPr>
        <w:spacing w:line="500" w:lineRule="exact"/>
        <w:jc w:val="center"/>
        <w:rPr>
          <w:b/>
          <w:bCs/>
          <w:sz w:val="36"/>
          <w:szCs w:val="36"/>
          <w:lang w:eastAsia="zh-CN"/>
        </w:rPr>
      </w:pPr>
    </w:p>
    <w:p w:rsidR="007A4A41" w:rsidRDefault="007A4A41">
      <w:pPr>
        <w:spacing w:line="500" w:lineRule="exact"/>
        <w:jc w:val="center"/>
        <w:rPr>
          <w:b/>
          <w:bCs/>
          <w:sz w:val="36"/>
          <w:szCs w:val="36"/>
          <w:lang w:eastAsia="zh-CN"/>
        </w:rPr>
      </w:pPr>
    </w:p>
    <w:p w:rsidR="007A4A41" w:rsidRDefault="007A4A41">
      <w:pPr>
        <w:spacing w:line="500" w:lineRule="exact"/>
        <w:jc w:val="center"/>
        <w:rPr>
          <w:b/>
          <w:bCs/>
          <w:sz w:val="36"/>
          <w:szCs w:val="36"/>
          <w:lang w:eastAsia="zh-CN"/>
        </w:rPr>
      </w:pPr>
    </w:p>
    <w:p w:rsidR="007A4A41" w:rsidRDefault="007A4A41">
      <w:pPr>
        <w:spacing w:line="500" w:lineRule="exact"/>
        <w:jc w:val="center"/>
        <w:rPr>
          <w:b/>
          <w:bCs/>
          <w:sz w:val="36"/>
          <w:szCs w:val="36"/>
          <w:lang w:eastAsia="zh-CN"/>
        </w:rPr>
      </w:pPr>
    </w:p>
    <w:p w:rsidR="007A4A41" w:rsidRDefault="007A4A41">
      <w:pPr>
        <w:spacing w:line="500" w:lineRule="exact"/>
        <w:jc w:val="center"/>
        <w:rPr>
          <w:b/>
          <w:bCs/>
          <w:sz w:val="36"/>
          <w:szCs w:val="36"/>
          <w:lang w:eastAsia="zh-CN"/>
        </w:rPr>
      </w:pPr>
    </w:p>
    <w:p w:rsidR="007A4A41" w:rsidRDefault="007A4A41">
      <w:pPr>
        <w:spacing w:line="500" w:lineRule="exact"/>
        <w:jc w:val="center"/>
        <w:rPr>
          <w:b/>
          <w:bCs/>
          <w:sz w:val="36"/>
          <w:szCs w:val="36"/>
          <w:lang w:eastAsia="zh-CN"/>
        </w:rPr>
      </w:pPr>
    </w:p>
    <w:p w:rsidR="007A4A41" w:rsidRDefault="007A4A41">
      <w:pPr>
        <w:spacing w:line="500" w:lineRule="exact"/>
        <w:jc w:val="center"/>
        <w:rPr>
          <w:b/>
          <w:bCs/>
          <w:sz w:val="36"/>
          <w:szCs w:val="36"/>
          <w:lang w:eastAsia="zh-CN"/>
        </w:rPr>
      </w:pPr>
    </w:p>
    <w:p w:rsidR="007A4A41" w:rsidRDefault="007A4A41">
      <w:pPr>
        <w:spacing w:line="500" w:lineRule="exact"/>
        <w:jc w:val="center"/>
        <w:rPr>
          <w:b/>
          <w:bCs/>
          <w:sz w:val="36"/>
          <w:szCs w:val="36"/>
          <w:lang w:eastAsia="zh-CN"/>
        </w:rPr>
      </w:pPr>
    </w:p>
    <w:p w:rsidR="007A4A41" w:rsidRDefault="007A4A41">
      <w:pPr>
        <w:spacing w:line="500" w:lineRule="exact"/>
        <w:jc w:val="center"/>
        <w:rPr>
          <w:b/>
          <w:bCs/>
          <w:sz w:val="36"/>
          <w:szCs w:val="36"/>
          <w:lang w:eastAsia="zh-CN"/>
        </w:rPr>
      </w:pPr>
    </w:p>
    <w:p w:rsidR="007A4A41" w:rsidRDefault="007A4A41">
      <w:pPr>
        <w:spacing w:line="500" w:lineRule="exact"/>
        <w:jc w:val="center"/>
        <w:rPr>
          <w:b/>
          <w:bCs/>
          <w:sz w:val="36"/>
          <w:szCs w:val="36"/>
          <w:lang w:eastAsia="zh-CN"/>
        </w:rPr>
      </w:pPr>
    </w:p>
    <w:p w:rsidR="007A4A41" w:rsidRDefault="007A4A41">
      <w:pPr>
        <w:spacing w:line="500" w:lineRule="exact"/>
        <w:jc w:val="center"/>
        <w:rPr>
          <w:b/>
          <w:bCs/>
          <w:sz w:val="36"/>
          <w:szCs w:val="36"/>
          <w:lang w:eastAsia="zh-CN"/>
        </w:rPr>
      </w:pPr>
    </w:p>
    <w:p w:rsidR="007A4A41" w:rsidRDefault="007A4A41">
      <w:pPr>
        <w:spacing w:line="500" w:lineRule="exact"/>
        <w:jc w:val="center"/>
        <w:rPr>
          <w:b/>
          <w:bCs/>
          <w:sz w:val="36"/>
          <w:szCs w:val="36"/>
          <w:lang w:eastAsia="zh-CN"/>
        </w:rPr>
      </w:pPr>
    </w:p>
    <w:p w:rsidR="007A4A41" w:rsidRDefault="007A4A41">
      <w:pPr>
        <w:spacing w:line="500" w:lineRule="exact"/>
        <w:jc w:val="center"/>
        <w:rPr>
          <w:b/>
          <w:bCs/>
          <w:sz w:val="36"/>
          <w:szCs w:val="36"/>
          <w:lang w:eastAsia="zh-CN"/>
        </w:rPr>
      </w:pPr>
    </w:p>
    <w:p w:rsidR="007A4A41" w:rsidRDefault="007A4A41">
      <w:pPr>
        <w:spacing w:line="500" w:lineRule="exact"/>
        <w:jc w:val="center"/>
        <w:rPr>
          <w:b/>
          <w:bCs/>
          <w:sz w:val="36"/>
          <w:szCs w:val="36"/>
          <w:lang w:eastAsia="zh-CN"/>
        </w:rPr>
      </w:pPr>
    </w:p>
    <w:p w:rsidR="007A4A41" w:rsidRDefault="007A4A41">
      <w:pPr>
        <w:spacing w:line="500" w:lineRule="exact"/>
        <w:jc w:val="center"/>
        <w:rPr>
          <w:b/>
          <w:bCs/>
          <w:sz w:val="36"/>
          <w:szCs w:val="36"/>
          <w:lang w:eastAsia="zh-CN"/>
        </w:rPr>
      </w:pPr>
    </w:p>
    <w:p w:rsidR="007A4A41" w:rsidRDefault="007A4A41">
      <w:pPr>
        <w:spacing w:line="500" w:lineRule="exact"/>
        <w:jc w:val="center"/>
        <w:rPr>
          <w:b/>
          <w:bCs/>
          <w:sz w:val="36"/>
          <w:szCs w:val="36"/>
          <w:lang w:eastAsia="zh-CN"/>
        </w:rPr>
      </w:pPr>
    </w:p>
    <w:p w:rsidR="007A4A41" w:rsidRDefault="007A4A41">
      <w:pPr>
        <w:spacing w:line="500" w:lineRule="exact"/>
        <w:jc w:val="center"/>
        <w:rPr>
          <w:b/>
          <w:bCs/>
          <w:sz w:val="36"/>
          <w:szCs w:val="36"/>
          <w:lang w:eastAsia="zh-CN"/>
        </w:rPr>
      </w:pPr>
    </w:p>
    <w:p w:rsidR="007A4A41" w:rsidRDefault="007A4A41">
      <w:pPr>
        <w:spacing w:line="500" w:lineRule="exact"/>
        <w:jc w:val="center"/>
        <w:rPr>
          <w:b/>
          <w:bCs/>
          <w:sz w:val="36"/>
          <w:szCs w:val="36"/>
          <w:lang w:eastAsia="zh-CN"/>
        </w:rPr>
      </w:pPr>
    </w:p>
    <w:p w:rsidR="007A4A41" w:rsidRDefault="007A4A41">
      <w:pPr>
        <w:spacing w:line="500" w:lineRule="exact"/>
        <w:jc w:val="center"/>
        <w:rPr>
          <w:b/>
          <w:bCs/>
          <w:sz w:val="36"/>
          <w:szCs w:val="36"/>
          <w:lang w:eastAsia="zh-CN"/>
        </w:rPr>
      </w:pPr>
    </w:p>
    <w:p w:rsidR="007A4A41" w:rsidRDefault="007A4A41">
      <w:pPr>
        <w:spacing w:line="500" w:lineRule="exact"/>
        <w:jc w:val="center"/>
        <w:rPr>
          <w:b/>
          <w:bCs/>
          <w:sz w:val="36"/>
          <w:szCs w:val="36"/>
          <w:lang w:eastAsia="zh-CN"/>
        </w:rPr>
      </w:pPr>
    </w:p>
    <w:p w:rsidR="007A4A41" w:rsidRDefault="007A4A41">
      <w:pPr>
        <w:spacing w:line="500" w:lineRule="exact"/>
        <w:jc w:val="center"/>
        <w:rPr>
          <w:b/>
          <w:bCs/>
          <w:sz w:val="36"/>
          <w:szCs w:val="36"/>
          <w:lang w:eastAsia="zh-CN"/>
        </w:rPr>
      </w:pPr>
    </w:p>
    <w:p w:rsidR="007A4A41" w:rsidRDefault="007A4A41">
      <w:pPr>
        <w:spacing w:line="500" w:lineRule="exact"/>
        <w:jc w:val="center"/>
        <w:rPr>
          <w:b/>
          <w:bCs/>
          <w:sz w:val="36"/>
          <w:szCs w:val="36"/>
          <w:lang w:eastAsia="zh-CN"/>
        </w:rPr>
      </w:pPr>
    </w:p>
    <w:p w:rsidR="007A4A41" w:rsidRDefault="007A4A41">
      <w:pPr>
        <w:spacing w:line="500" w:lineRule="exact"/>
        <w:jc w:val="center"/>
        <w:rPr>
          <w:b/>
          <w:bCs/>
          <w:sz w:val="36"/>
          <w:szCs w:val="36"/>
          <w:lang w:eastAsia="zh-CN"/>
        </w:rPr>
      </w:pPr>
    </w:p>
    <w:p w:rsidR="007A4A41" w:rsidRDefault="00FB4F16">
      <w:pPr>
        <w:spacing w:line="500" w:lineRule="exact"/>
        <w:jc w:val="center"/>
        <w:rPr>
          <w:b/>
          <w:bCs/>
          <w:sz w:val="36"/>
          <w:szCs w:val="36"/>
          <w:lang w:eastAsia="zh-CN"/>
        </w:rPr>
      </w:pPr>
      <w:r>
        <w:rPr>
          <w:rFonts w:hint="eastAsia"/>
          <w:b/>
          <w:bCs/>
          <w:sz w:val="36"/>
          <w:szCs w:val="36"/>
          <w:lang w:eastAsia="zh-CN"/>
        </w:rPr>
        <w:lastRenderedPageBreak/>
        <w:t>营业执照复印件</w:t>
      </w:r>
    </w:p>
    <w:p w:rsidR="007A4A41" w:rsidRDefault="007A4A41">
      <w:pPr>
        <w:pStyle w:val="1"/>
        <w:rPr>
          <w:b/>
          <w:bCs/>
          <w:sz w:val="36"/>
          <w:szCs w:val="36"/>
        </w:rPr>
      </w:pPr>
    </w:p>
    <w:p w:rsidR="007A4A41" w:rsidRDefault="007A4A41">
      <w:pPr>
        <w:pStyle w:val="1"/>
        <w:rPr>
          <w:b/>
          <w:bCs/>
          <w:sz w:val="36"/>
          <w:szCs w:val="36"/>
        </w:rPr>
      </w:pPr>
    </w:p>
    <w:p w:rsidR="007A4A41" w:rsidRDefault="007A4A41">
      <w:pPr>
        <w:pStyle w:val="1"/>
        <w:rPr>
          <w:b/>
          <w:bCs/>
          <w:sz w:val="36"/>
          <w:szCs w:val="36"/>
        </w:rPr>
      </w:pPr>
    </w:p>
    <w:p w:rsidR="007A4A41" w:rsidRDefault="007A4A41">
      <w:pPr>
        <w:pStyle w:val="1"/>
        <w:rPr>
          <w:b/>
          <w:bCs/>
          <w:sz w:val="36"/>
          <w:szCs w:val="36"/>
        </w:rPr>
      </w:pPr>
    </w:p>
    <w:p w:rsidR="007A4A41" w:rsidRDefault="007A4A41">
      <w:pPr>
        <w:pStyle w:val="1"/>
        <w:rPr>
          <w:b/>
          <w:bCs/>
          <w:sz w:val="36"/>
          <w:szCs w:val="36"/>
        </w:rPr>
      </w:pPr>
    </w:p>
    <w:p w:rsidR="007A4A41" w:rsidRDefault="007A4A41">
      <w:pPr>
        <w:pStyle w:val="1"/>
        <w:rPr>
          <w:b/>
          <w:bCs/>
          <w:sz w:val="36"/>
          <w:szCs w:val="36"/>
        </w:rPr>
      </w:pPr>
    </w:p>
    <w:p w:rsidR="007A4A41" w:rsidRDefault="007A4A41">
      <w:pPr>
        <w:pStyle w:val="1"/>
        <w:rPr>
          <w:b/>
          <w:bCs/>
          <w:sz w:val="36"/>
          <w:szCs w:val="36"/>
        </w:rPr>
      </w:pPr>
    </w:p>
    <w:p w:rsidR="007A4A41" w:rsidRDefault="007A4A41">
      <w:pPr>
        <w:pStyle w:val="1"/>
        <w:rPr>
          <w:b/>
          <w:bCs/>
          <w:sz w:val="36"/>
          <w:szCs w:val="36"/>
        </w:rPr>
      </w:pPr>
    </w:p>
    <w:p w:rsidR="007A4A41" w:rsidRDefault="007A4A41">
      <w:pPr>
        <w:pStyle w:val="1"/>
        <w:rPr>
          <w:b/>
          <w:bCs/>
          <w:sz w:val="36"/>
          <w:szCs w:val="36"/>
        </w:rPr>
      </w:pPr>
    </w:p>
    <w:p w:rsidR="007A4A41" w:rsidRDefault="007A4A41">
      <w:pPr>
        <w:pStyle w:val="1"/>
        <w:rPr>
          <w:b/>
          <w:bCs/>
          <w:sz w:val="36"/>
          <w:szCs w:val="36"/>
        </w:rPr>
      </w:pPr>
    </w:p>
    <w:p w:rsidR="007A4A41" w:rsidRDefault="007A4A41">
      <w:pPr>
        <w:pStyle w:val="1"/>
        <w:rPr>
          <w:b/>
          <w:bCs/>
          <w:sz w:val="36"/>
          <w:szCs w:val="36"/>
        </w:rPr>
      </w:pPr>
    </w:p>
    <w:p w:rsidR="007A4A41" w:rsidRDefault="007A4A41">
      <w:pPr>
        <w:pStyle w:val="1"/>
        <w:rPr>
          <w:b/>
          <w:bCs/>
          <w:sz w:val="36"/>
          <w:szCs w:val="36"/>
        </w:rPr>
      </w:pPr>
    </w:p>
    <w:p w:rsidR="007A4A41" w:rsidRDefault="007A4A41">
      <w:pPr>
        <w:pStyle w:val="1"/>
        <w:rPr>
          <w:b/>
          <w:bCs/>
          <w:sz w:val="36"/>
          <w:szCs w:val="36"/>
        </w:rPr>
      </w:pPr>
    </w:p>
    <w:p w:rsidR="007A4A41" w:rsidRDefault="007A4A41">
      <w:pPr>
        <w:pStyle w:val="1"/>
        <w:rPr>
          <w:b/>
          <w:bCs/>
          <w:sz w:val="36"/>
          <w:szCs w:val="36"/>
        </w:rPr>
      </w:pPr>
    </w:p>
    <w:p w:rsidR="007A4A41" w:rsidRDefault="007A4A41">
      <w:pPr>
        <w:pStyle w:val="1"/>
        <w:rPr>
          <w:b/>
          <w:bCs/>
          <w:sz w:val="36"/>
          <w:szCs w:val="36"/>
        </w:rPr>
      </w:pPr>
    </w:p>
    <w:p w:rsidR="007A4A41" w:rsidRDefault="007A4A41">
      <w:pPr>
        <w:pStyle w:val="1"/>
        <w:rPr>
          <w:b/>
          <w:bCs/>
          <w:sz w:val="36"/>
          <w:szCs w:val="36"/>
        </w:rPr>
      </w:pPr>
    </w:p>
    <w:p w:rsidR="007A4A41" w:rsidRDefault="007A4A41">
      <w:pPr>
        <w:pStyle w:val="1"/>
        <w:rPr>
          <w:b/>
          <w:bCs/>
          <w:sz w:val="36"/>
          <w:szCs w:val="36"/>
        </w:rPr>
      </w:pPr>
    </w:p>
    <w:p w:rsidR="007A4A41" w:rsidRDefault="007A4A41">
      <w:pPr>
        <w:pStyle w:val="1"/>
        <w:rPr>
          <w:b/>
          <w:bCs/>
          <w:sz w:val="36"/>
          <w:szCs w:val="36"/>
        </w:rPr>
      </w:pPr>
    </w:p>
    <w:p w:rsidR="007A4A41" w:rsidRDefault="007A4A41">
      <w:pPr>
        <w:pStyle w:val="1"/>
        <w:rPr>
          <w:b/>
          <w:bCs/>
          <w:sz w:val="36"/>
          <w:szCs w:val="36"/>
        </w:rPr>
      </w:pPr>
    </w:p>
    <w:p w:rsidR="007A4A41" w:rsidRDefault="007A4A41">
      <w:pPr>
        <w:pStyle w:val="1"/>
        <w:rPr>
          <w:b/>
          <w:bCs/>
          <w:sz w:val="36"/>
          <w:szCs w:val="36"/>
        </w:rPr>
      </w:pPr>
    </w:p>
    <w:p w:rsidR="007A4A41" w:rsidRDefault="007A4A41">
      <w:pPr>
        <w:pStyle w:val="1"/>
      </w:pPr>
    </w:p>
    <w:p w:rsidR="007A4A41" w:rsidRDefault="007A4A41">
      <w:pPr>
        <w:pStyle w:val="1"/>
        <w:jc w:val="center"/>
      </w:pPr>
    </w:p>
    <w:p w:rsidR="007A4A41" w:rsidRDefault="00FB4F16">
      <w:pPr>
        <w:rPr>
          <w:b/>
          <w:sz w:val="36"/>
          <w:szCs w:val="36"/>
          <w:lang w:eastAsia="zh-CN"/>
        </w:rPr>
      </w:pPr>
      <w:r>
        <w:rPr>
          <w:rFonts w:ascii="Times New Roman" w:hAnsi="Times New Roman" w:cs="Times New Roman" w:hint="eastAsia"/>
          <w:b/>
          <w:sz w:val="36"/>
          <w:szCs w:val="36"/>
          <w:lang w:eastAsia="zh-CN"/>
        </w:rPr>
        <w:lastRenderedPageBreak/>
        <w:t>参选报价单</w:t>
      </w:r>
    </w:p>
    <w:p w:rsidR="007A4A41" w:rsidRDefault="00FB4F16">
      <w:pPr>
        <w:jc w:val="center"/>
        <w:rPr>
          <w:b/>
          <w:sz w:val="36"/>
          <w:szCs w:val="36"/>
          <w:lang w:eastAsia="zh-CN"/>
        </w:rPr>
      </w:pPr>
      <w:r>
        <w:rPr>
          <w:rFonts w:hint="eastAsia"/>
          <w:b/>
          <w:sz w:val="36"/>
          <w:szCs w:val="36"/>
          <w:lang w:eastAsia="zh-CN"/>
        </w:rPr>
        <w:t>报 价 单</w:t>
      </w:r>
    </w:p>
    <w:p w:rsidR="007A4A41" w:rsidRDefault="00FB4F16">
      <w:pPr>
        <w:pStyle w:val="aff"/>
        <w:spacing w:beforeLines="0" w:afterLines="0" w:line="240" w:lineRule="auto"/>
        <w:ind w:firstLineChars="0"/>
        <w:rPr>
          <w:rFonts w:ascii="Times New Roman" w:hAnsi="Times New Roman" w:cs="Times New Roman"/>
          <w:b/>
          <w:color w:val="FF0000"/>
          <w:sz w:val="24"/>
          <w:szCs w:val="24"/>
          <w:lang w:eastAsia="zh-CN"/>
        </w:rPr>
      </w:pPr>
      <w:r>
        <w:rPr>
          <w:rFonts w:ascii="Times New Roman" w:hAnsi="Times New Roman" w:cs="Times New Roman" w:hint="eastAsia"/>
          <w:b/>
          <w:color w:val="FF0000"/>
          <w:sz w:val="24"/>
          <w:szCs w:val="24"/>
          <w:lang w:eastAsia="zh-CN"/>
        </w:rPr>
        <w:t>（注：本报价单和附表需单独盖章密封）</w:t>
      </w:r>
    </w:p>
    <w:p w:rsidR="007A4A41" w:rsidRDefault="00FB4F16">
      <w:pPr>
        <w:pStyle w:val="aff"/>
        <w:spacing w:beforeLines="0" w:afterLines="0"/>
        <w:ind w:firstLineChars="0"/>
        <w:rPr>
          <w:sz w:val="24"/>
          <w:szCs w:val="24"/>
          <w:lang w:eastAsia="zh-CN"/>
        </w:rPr>
      </w:pPr>
      <w:r>
        <w:rPr>
          <w:rFonts w:hint="eastAsia"/>
          <w:sz w:val="24"/>
          <w:szCs w:val="24"/>
          <w:lang w:eastAsia="zh-CN"/>
        </w:rPr>
        <w:t>参选单位：</w:t>
      </w:r>
      <w:r>
        <w:rPr>
          <w:sz w:val="24"/>
          <w:szCs w:val="24"/>
          <w:lang w:eastAsia="zh-CN"/>
        </w:rPr>
        <w:t xml:space="preserve"> ____________________</w:t>
      </w:r>
    </w:p>
    <w:p w:rsidR="007A4A41" w:rsidRDefault="00FB4F16">
      <w:pPr>
        <w:adjustRightInd w:val="0"/>
        <w:snapToGrid w:val="0"/>
        <w:spacing w:line="360" w:lineRule="auto"/>
        <w:ind w:firstLineChars="200" w:firstLine="480"/>
        <w:rPr>
          <w:sz w:val="24"/>
          <w:szCs w:val="24"/>
          <w:lang w:eastAsia="zh-CN"/>
        </w:rPr>
      </w:pPr>
      <w:r>
        <w:rPr>
          <w:rFonts w:hint="eastAsia"/>
          <w:sz w:val="24"/>
          <w:szCs w:val="24"/>
          <w:lang w:eastAsia="zh-CN"/>
        </w:rPr>
        <w:t>1、项目名称：</w:t>
      </w:r>
      <w:r>
        <w:rPr>
          <w:rFonts w:hint="eastAsia"/>
          <w:color w:val="000000" w:themeColor="text1"/>
          <w:sz w:val="24"/>
          <w:szCs w:val="24"/>
          <w:lang w:eastAsia="zh-CN"/>
        </w:rPr>
        <w:t>PTA厂区装置变电所10kV无功补偿装置设备</w:t>
      </w:r>
      <w:r>
        <w:rPr>
          <w:color w:val="000000" w:themeColor="text1"/>
          <w:sz w:val="24"/>
          <w:szCs w:val="24"/>
          <w:lang w:eastAsia="zh-CN"/>
        </w:rPr>
        <w:t>更新项目</w:t>
      </w:r>
    </w:p>
    <w:p w:rsidR="007A4A41" w:rsidRDefault="00FB4F16">
      <w:pPr>
        <w:spacing w:line="360" w:lineRule="auto"/>
        <w:ind w:firstLineChars="200" w:firstLine="48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元 (含13%税) （供货范围自行具体做分项报价）</w:t>
      </w:r>
    </w:p>
    <w:p w:rsidR="007A4A41" w:rsidRDefault="00FB4F16">
      <w:pPr>
        <w:pStyle w:val="1"/>
        <w:spacing w:line="360" w:lineRule="auto"/>
        <w:rPr>
          <w:sz w:val="24"/>
          <w:szCs w:val="24"/>
        </w:rPr>
      </w:pPr>
      <w:r>
        <w:rPr>
          <w:rFonts w:hint="eastAsia"/>
          <w:sz w:val="24"/>
          <w:szCs w:val="24"/>
        </w:rPr>
        <w:t xml:space="preserve">    2、付款方式：</w:t>
      </w:r>
      <w:r>
        <w:rPr>
          <w:rFonts w:hint="eastAsia"/>
          <w:bCs/>
          <w:sz w:val="24"/>
        </w:rPr>
        <w:t>全部款项均以电汇方式支付，安装调试验收合格后付90%,留10%质保金（质保期以</w:t>
      </w:r>
      <w:r>
        <w:rPr>
          <w:rFonts w:hAnsi="宋体" w:hint="eastAsia"/>
          <w:sz w:val="24"/>
          <w:szCs w:val="24"/>
        </w:rPr>
        <w:t>签署最终验收证明之日起</w:t>
      </w:r>
      <w:r>
        <w:rPr>
          <w:rFonts w:hAnsi="宋体" w:hint="eastAsia"/>
          <w:bCs/>
          <w:sz w:val="24"/>
        </w:rPr>
        <w:t>12个月或货到</w:t>
      </w:r>
      <w:r>
        <w:rPr>
          <w:rFonts w:hint="eastAsia"/>
          <w:bCs/>
          <w:sz w:val="24"/>
        </w:rPr>
        <w:t>现场18个月，以先到为准）</w:t>
      </w:r>
      <w:r>
        <w:rPr>
          <w:rFonts w:hint="eastAsia"/>
          <w:sz w:val="24"/>
          <w:szCs w:val="24"/>
        </w:rPr>
        <w:t>；</w:t>
      </w:r>
    </w:p>
    <w:p w:rsidR="007A4A41" w:rsidRDefault="00FB4F16">
      <w:pPr>
        <w:pStyle w:val="1"/>
        <w:spacing w:line="360" w:lineRule="auto"/>
        <w:rPr>
          <w:sz w:val="24"/>
          <w:szCs w:val="24"/>
          <w:u w:val="single"/>
        </w:rPr>
      </w:pPr>
      <w:r>
        <w:rPr>
          <w:rFonts w:hint="eastAsia"/>
          <w:sz w:val="24"/>
          <w:szCs w:val="24"/>
        </w:rPr>
        <w:t xml:space="preserve">    3、交货期限：</w:t>
      </w:r>
      <w:r>
        <w:rPr>
          <w:rFonts w:hint="eastAsia"/>
          <w:sz w:val="24"/>
          <w:szCs w:val="24"/>
          <w:u w:val="single"/>
        </w:rPr>
        <w:t xml:space="preserve">                 </w:t>
      </w:r>
    </w:p>
    <w:p w:rsidR="007A4A41" w:rsidRDefault="00FB4F16">
      <w:pPr>
        <w:pStyle w:val="1"/>
        <w:spacing w:line="360" w:lineRule="auto"/>
        <w:ind w:firstLineChars="200" w:firstLine="48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rsidR="007A4A41" w:rsidRDefault="00FB4F16">
      <w:pPr>
        <w:spacing w:line="360" w:lineRule="auto"/>
        <w:ind w:firstLineChars="200" w:firstLine="48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rsidR="007A4A41" w:rsidRDefault="00FB4F16">
      <w:pPr>
        <w:spacing w:line="360" w:lineRule="auto"/>
        <w:ind w:firstLineChars="200" w:firstLine="48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rsidR="007A4A41" w:rsidRDefault="00FB4F16">
      <w:pPr>
        <w:spacing w:line="360" w:lineRule="auto"/>
        <w:ind w:firstLineChars="200" w:firstLine="48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rsidR="007A4A41" w:rsidRDefault="00FB4F16">
      <w:pPr>
        <w:spacing w:line="360" w:lineRule="auto"/>
        <w:ind w:firstLineChars="200" w:firstLine="480"/>
        <w:rPr>
          <w:sz w:val="24"/>
          <w:lang w:eastAsia="zh-CN"/>
        </w:rPr>
      </w:pPr>
      <w:r>
        <w:rPr>
          <w:rFonts w:ascii="Times New Roman" w:hAnsi="Times New Roman"/>
          <w:sz w:val="24"/>
          <w:szCs w:val="24"/>
          <w:lang w:eastAsia="zh-CN"/>
        </w:rPr>
        <w:t>备注</w:t>
      </w:r>
      <w:r>
        <w:rPr>
          <w:rFonts w:ascii="Times New Roman" w:hAnsi="Times New Roman" w:hint="eastAsia"/>
          <w:sz w:val="24"/>
          <w:szCs w:val="24"/>
          <w:lang w:eastAsia="zh-CN"/>
        </w:rPr>
        <w:t>：</w:t>
      </w:r>
      <w:r>
        <w:rPr>
          <w:rFonts w:hint="eastAsia"/>
          <w:sz w:val="24"/>
          <w:lang w:eastAsia="zh-CN"/>
        </w:rPr>
        <w:t>电容器生产厂家：</w:t>
      </w:r>
      <w:r>
        <w:rPr>
          <w:rFonts w:hint="eastAsia"/>
          <w:color w:val="333333"/>
          <w:sz w:val="24"/>
          <w:shd w:val="clear" w:color="auto" w:fill="FFFFFF"/>
          <w:lang w:eastAsia="zh-CN"/>
        </w:rPr>
        <w:t>桂林电力电容器有限责任公司、</w:t>
      </w:r>
      <w:proofErr w:type="gramStart"/>
      <w:r>
        <w:rPr>
          <w:rFonts w:hint="eastAsia"/>
          <w:color w:val="000000"/>
          <w:sz w:val="24"/>
          <w:shd w:val="clear" w:color="auto" w:fill="FFFFFF"/>
          <w:lang w:eastAsia="zh-CN"/>
        </w:rPr>
        <w:t>合容电气</w:t>
      </w:r>
      <w:proofErr w:type="gramEnd"/>
      <w:r>
        <w:rPr>
          <w:rFonts w:hint="eastAsia"/>
          <w:color w:val="000000"/>
          <w:sz w:val="24"/>
          <w:shd w:val="clear" w:color="auto" w:fill="FFFFFF"/>
          <w:lang w:eastAsia="zh-CN"/>
        </w:rPr>
        <w:t>股份有限公司、</w:t>
      </w:r>
      <w:r>
        <w:rPr>
          <w:rFonts w:hint="eastAsia"/>
          <w:color w:val="333333"/>
          <w:sz w:val="24"/>
          <w:shd w:val="clear" w:color="auto" w:fill="FFFFFF"/>
          <w:lang w:eastAsia="zh-CN"/>
        </w:rPr>
        <w:t>日新电机（无锡）有限公司</w:t>
      </w:r>
      <w:r>
        <w:rPr>
          <w:rFonts w:hint="eastAsia"/>
          <w:sz w:val="24"/>
          <w:lang w:eastAsia="zh-CN"/>
        </w:rPr>
        <w:t>。</w:t>
      </w:r>
    </w:p>
    <w:p w:rsidR="007A4A41" w:rsidRDefault="00FB4F16">
      <w:pPr>
        <w:spacing w:line="360" w:lineRule="auto"/>
        <w:ind w:firstLineChars="200" w:firstLine="480"/>
        <w:rPr>
          <w:sz w:val="24"/>
          <w:szCs w:val="24"/>
          <w:lang w:eastAsia="zh-CN"/>
        </w:rPr>
      </w:pPr>
      <w:r>
        <w:rPr>
          <w:rFonts w:hint="eastAsia"/>
          <w:sz w:val="24"/>
          <w:szCs w:val="24"/>
          <w:lang w:eastAsia="zh-CN"/>
        </w:rPr>
        <w:t>投标人应实地勘验、技术交流，确保供货范围完整，以能满足安装、调试、运行和设备性能的要求。投标人一并提供设备的现场安装、调试、投运等技术服务。</w:t>
      </w:r>
      <w:r>
        <w:rPr>
          <w:rFonts w:hint="eastAsia"/>
          <w:spacing w:val="5"/>
          <w:sz w:val="24"/>
          <w:szCs w:val="24"/>
          <w:lang w:eastAsia="zh-CN"/>
        </w:rPr>
        <w:t>在技术规范中涉及的供货要求也作为本供货范围的补充，</w:t>
      </w:r>
      <w:r>
        <w:rPr>
          <w:rFonts w:hint="eastAsia"/>
          <w:sz w:val="24"/>
          <w:szCs w:val="24"/>
          <w:lang w:eastAsia="zh-CN"/>
        </w:rPr>
        <w:t>若在</w:t>
      </w:r>
      <w:r>
        <w:rPr>
          <w:rFonts w:hint="eastAsia"/>
          <w:spacing w:val="5"/>
          <w:sz w:val="24"/>
          <w:szCs w:val="24"/>
          <w:lang w:eastAsia="zh-CN"/>
        </w:rPr>
        <w:t>安装、</w:t>
      </w:r>
      <w:r>
        <w:rPr>
          <w:rFonts w:hint="eastAsia"/>
          <w:sz w:val="24"/>
          <w:szCs w:val="24"/>
          <w:lang w:eastAsia="zh-CN"/>
        </w:rPr>
        <w:t>调试、</w:t>
      </w:r>
      <w:r>
        <w:rPr>
          <w:rFonts w:hint="eastAsia"/>
          <w:spacing w:val="5"/>
          <w:sz w:val="24"/>
          <w:szCs w:val="24"/>
          <w:lang w:eastAsia="zh-CN"/>
        </w:rPr>
        <w:t>运行中发现缺项，投标人应及时补充供货。</w:t>
      </w:r>
    </w:p>
    <w:p w:rsidR="007A4A41" w:rsidRDefault="007A4A41">
      <w:pPr>
        <w:pStyle w:val="2"/>
        <w:adjustRightInd w:val="0"/>
        <w:snapToGrid w:val="0"/>
        <w:rPr>
          <w:rFonts w:ascii="等线" w:hAnsi="等线"/>
          <w:lang w:eastAsia="zh-CN"/>
        </w:rPr>
      </w:pPr>
    </w:p>
    <w:p w:rsidR="007A4A41" w:rsidRDefault="007A4A41">
      <w:pPr>
        <w:pStyle w:val="2"/>
        <w:adjustRightInd w:val="0"/>
        <w:snapToGrid w:val="0"/>
        <w:rPr>
          <w:rFonts w:ascii="等线" w:hAnsi="等线"/>
          <w:lang w:eastAsia="zh-CN"/>
        </w:rPr>
      </w:pPr>
    </w:p>
    <w:p w:rsidR="007A4A41" w:rsidRDefault="007A4A41">
      <w:pPr>
        <w:rPr>
          <w:lang w:eastAsia="zh-CN"/>
        </w:rPr>
      </w:pPr>
    </w:p>
    <w:p w:rsidR="007A4A41" w:rsidRDefault="007A4A41">
      <w:pPr>
        <w:pStyle w:val="1"/>
      </w:pPr>
    </w:p>
    <w:p w:rsidR="007A4A41" w:rsidRDefault="007A4A41">
      <w:pPr>
        <w:pStyle w:val="1"/>
      </w:pPr>
    </w:p>
    <w:p w:rsidR="007A4A41" w:rsidRDefault="007A4A41">
      <w:pPr>
        <w:pStyle w:val="1"/>
      </w:pPr>
    </w:p>
    <w:p w:rsidR="007A4A41" w:rsidRDefault="007A4A41">
      <w:pPr>
        <w:pStyle w:val="1"/>
      </w:pPr>
    </w:p>
    <w:p w:rsidR="007A4A41" w:rsidRDefault="007A4A41">
      <w:pPr>
        <w:pStyle w:val="1"/>
      </w:pPr>
    </w:p>
    <w:p w:rsidR="007A4A41" w:rsidRDefault="007A4A41">
      <w:pPr>
        <w:pStyle w:val="1"/>
        <w:rPr>
          <w:b/>
          <w:sz w:val="30"/>
          <w:szCs w:val="30"/>
        </w:rPr>
      </w:pPr>
    </w:p>
    <w:p w:rsidR="007A4A41" w:rsidRDefault="00FB4F16">
      <w:pPr>
        <w:pStyle w:val="1"/>
        <w:jc w:val="center"/>
        <w:rPr>
          <w:b/>
          <w:sz w:val="30"/>
          <w:szCs w:val="30"/>
        </w:rPr>
      </w:pPr>
      <w:r>
        <w:rPr>
          <w:rFonts w:hint="eastAsia"/>
          <w:b/>
          <w:sz w:val="30"/>
          <w:szCs w:val="30"/>
        </w:rPr>
        <w:lastRenderedPageBreak/>
        <w:t>承诺函</w:t>
      </w:r>
    </w:p>
    <w:bookmarkEnd w:id="0"/>
    <w:p w:rsidR="007A4A41" w:rsidRDefault="00FB4F16">
      <w:pPr>
        <w:snapToGrid w:val="0"/>
        <w:spacing w:line="360" w:lineRule="auto"/>
        <w:rPr>
          <w:sz w:val="24"/>
          <w:szCs w:val="24"/>
          <w:lang w:eastAsia="zh-CN"/>
        </w:rPr>
      </w:pPr>
      <w:r>
        <w:rPr>
          <w:rFonts w:hint="eastAsia"/>
          <w:sz w:val="24"/>
          <w:szCs w:val="24"/>
          <w:lang w:eastAsia="zh-CN"/>
        </w:rPr>
        <w:t>致：福建福海创石油化工有限公司</w:t>
      </w:r>
    </w:p>
    <w:p w:rsidR="007A4A41" w:rsidRDefault="00FB4F16">
      <w:pPr>
        <w:snapToGrid w:val="0"/>
        <w:spacing w:line="360" w:lineRule="auto"/>
        <w:ind w:firstLineChars="200" w:firstLine="480"/>
        <w:rPr>
          <w:sz w:val="24"/>
          <w:szCs w:val="24"/>
          <w:lang w:eastAsia="zh-CN"/>
        </w:rPr>
      </w:pPr>
      <w:r>
        <w:rPr>
          <w:rFonts w:hint="eastAsia"/>
          <w:sz w:val="24"/>
          <w:szCs w:val="24"/>
          <w:lang w:eastAsia="zh-CN"/>
        </w:rPr>
        <w:t>我方为对福建福海创石油化工有限公司</w:t>
      </w:r>
      <w:r>
        <w:rPr>
          <w:rFonts w:hint="eastAsia"/>
          <w:sz w:val="24"/>
          <w:szCs w:val="24"/>
          <w:u w:val="single"/>
          <w:lang w:eastAsia="zh-CN"/>
        </w:rPr>
        <w:t xml:space="preserve">                        </w:t>
      </w:r>
      <w:r>
        <w:rPr>
          <w:rFonts w:hint="eastAsia"/>
          <w:sz w:val="24"/>
          <w:szCs w:val="24"/>
          <w:lang w:eastAsia="zh-CN"/>
        </w:rPr>
        <w:t>项目比选文件表示完全响应，遵照公告的要求，特此确认并承诺：</w:t>
      </w:r>
    </w:p>
    <w:p w:rsidR="007A4A41" w:rsidRDefault="00FB4F16">
      <w:pPr>
        <w:snapToGrid w:val="0"/>
        <w:spacing w:line="360" w:lineRule="auto"/>
        <w:ind w:firstLineChars="200" w:firstLine="480"/>
        <w:rPr>
          <w:sz w:val="24"/>
          <w:szCs w:val="24"/>
          <w:lang w:eastAsia="zh-CN"/>
        </w:rPr>
      </w:pPr>
      <w:r>
        <w:rPr>
          <w:rFonts w:hint="eastAsia"/>
          <w:sz w:val="24"/>
          <w:szCs w:val="24"/>
          <w:lang w:eastAsia="zh-CN"/>
        </w:rPr>
        <w:t>1、我方确认，我方已仔细阅读并研究了贵方的公告及其附件，我方完全熟悉其中的要求、条款和条件，并充分了解比选情况。</w:t>
      </w:r>
    </w:p>
    <w:p w:rsidR="007A4A41" w:rsidRDefault="00FB4F16">
      <w:pPr>
        <w:snapToGrid w:val="0"/>
        <w:spacing w:line="360" w:lineRule="auto"/>
        <w:ind w:firstLineChars="200" w:firstLine="480"/>
        <w:rPr>
          <w:sz w:val="24"/>
          <w:szCs w:val="24"/>
          <w:lang w:eastAsia="zh-CN"/>
        </w:rPr>
      </w:pPr>
      <w:r>
        <w:rPr>
          <w:rFonts w:hint="eastAsia"/>
          <w:sz w:val="24"/>
          <w:szCs w:val="24"/>
          <w:lang w:eastAsia="zh-CN"/>
        </w:rPr>
        <w:t>2、我方确认：我方完全同意比选文件制定的交易规则。接受比选文件中所制定的评分标准。</w:t>
      </w:r>
    </w:p>
    <w:p w:rsidR="007A4A41" w:rsidRDefault="00FB4F16">
      <w:pPr>
        <w:snapToGrid w:val="0"/>
        <w:spacing w:line="360" w:lineRule="auto"/>
        <w:ind w:firstLineChars="200" w:firstLine="480"/>
        <w:rPr>
          <w:sz w:val="24"/>
          <w:szCs w:val="24"/>
          <w:lang w:eastAsia="zh-CN"/>
        </w:rPr>
      </w:pPr>
      <w:r>
        <w:rPr>
          <w:rFonts w:hint="eastAsia"/>
          <w:sz w:val="24"/>
          <w:szCs w:val="24"/>
          <w:lang w:eastAsia="zh-CN"/>
        </w:rPr>
        <w:t>3、我方承诺：我方为参选方所提供的材料均为真实、合法、完整。</w:t>
      </w:r>
    </w:p>
    <w:p w:rsidR="007A4A41" w:rsidRDefault="00FB4F16">
      <w:pPr>
        <w:snapToGrid w:val="0"/>
        <w:spacing w:line="360" w:lineRule="auto"/>
        <w:ind w:firstLineChars="200" w:firstLine="480"/>
        <w:rPr>
          <w:sz w:val="24"/>
          <w:szCs w:val="24"/>
          <w:lang w:eastAsia="zh-CN"/>
        </w:rPr>
      </w:pPr>
      <w:r>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7A4A41" w:rsidRDefault="00FB4F16">
      <w:pPr>
        <w:snapToGrid w:val="0"/>
        <w:spacing w:line="360" w:lineRule="auto"/>
        <w:ind w:firstLineChars="250" w:firstLine="600"/>
        <w:rPr>
          <w:sz w:val="24"/>
          <w:szCs w:val="24"/>
          <w:lang w:eastAsia="zh-CN"/>
        </w:rPr>
      </w:pPr>
      <w:r>
        <w:rPr>
          <w:rFonts w:hint="eastAsia"/>
          <w:sz w:val="24"/>
          <w:szCs w:val="24"/>
          <w:lang w:eastAsia="zh-CN"/>
        </w:rPr>
        <w:t>特此承诺。</w:t>
      </w:r>
    </w:p>
    <w:p w:rsidR="007A4A41" w:rsidRDefault="00FB4F16">
      <w:pPr>
        <w:snapToGrid w:val="0"/>
        <w:spacing w:line="360" w:lineRule="auto"/>
        <w:rPr>
          <w:sz w:val="24"/>
          <w:szCs w:val="24"/>
          <w:lang w:eastAsia="zh-CN"/>
        </w:rPr>
      </w:pPr>
      <w:r>
        <w:rPr>
          <w:rFonts w:hint="eastAsia"/>
          <w:sz w:val="24"/>
          <w:szCs w:val="24"/>
          <w:lang w:eastAsia="zh-CN"/>
        </w:rPr>
        <w:t>意向参选方（盖章）：</w:t>
      </w:r>
      <w:r>
        <w:rPr>
          <w:rFonts w:hint="eastAsia"/>
          <w:sz w:val="24"/>
          <w:szCs w:val="24"/>
          <w:u w:val="single"/>
          <w:lang w:eastAsia="zh-CN"/>
        </w:rPr>
        <w:t xml:space="preserve">                                   </w:t>
      </w:r>
      <w:r>
        <w:rPr>
          <w:rFonts w:hint="eastAsia"/>
          <w:sz w:val="24"/>
          <w:szCs w:val="24"/>
          <w:lang w:eastAsia="zh-CN"/>
        </w:rPr>
        <w:t xml:space="preserve">                      </w:t>
      </w:r>
    </w:p>
    <w:p w:rsidR="007A4A41" w:rsidRDefault="00FB4F16">
      <w:pPr>
        <w:snapToGrid w:val="0"/>
        <w:spacing w:line="360" w:lineRule="auto"/>
        <w:rPr>
          <w:sz w:val="24"/>
          <w:szCs w:val="24"/>
          <w:lang w:eastAsia="zh-CN"/>
        </w:rPr>
      </w:pPr>
      <w:r>
        <w:rPr>
          <w:rFonts w:hint="eastAsia"/>
          <w:sz w:val="24"/>
          <w:szCs w:val="24"/>
          <w:lang w:eastAsia="zh-CN"/>
        </w:rPr>
        <w:t>法定代表人或委托代理人（签字或盖章）：</w:t>
      </w:r>
      <w:r>
        <w:rPr>
          <w:rFonts w:hint="eastAsia"/>
          <w:sz w:val="24"/>
          <w:szCs w:val="24"/>
          <w:u w:val="single"/>
          <w:lang w:eastAsia="zh-CN"/>
        </w:rPr>
        <w:t xml:space="preserve">                 </w:t>
      </w:r>
      <w:r>
        <w:rPr>
          <w:rFonts w:hint="eastAsia"/>
          <w:sz w:val="24"/>
          <w:szCs w:val="24"/>
          <w:lang w:eastAsia="zh-CN"/>
        </w:rPr>
        <w:t xml:space="preserve">         </w:t>
      </w:r>
    </w:p>
    <w:p w:rsidR="007A4A41" w:rsidRDefault="00FB4F16">
      <w:pPr>
        <w:snapToGrid w:val="0"/>
        <w:spacing w:line="360" w:lineRule="auto"/>
        <w:rPr>
          <w:sz w:val="24"/>
          <w:szCs w:val="24"/>
          <w:lang w:eastAsia="zh-CN"/>
        </w:rPr>
      </w:pPr>
      <w:r>
        <w:rPr>
          <w:rFonts w:hint="eastAsia"/>
          <w:sz w:val="24"/>
          <w:szCs w:val="24"/>
          <w:lang w:eastAsia="zh-CN"/>
        </w:rPr>
        <w:t>地  址：</w:t>
      </w:r>
      <w:r>
        <w:rPr>
          <w:rFonts w:hint="eastAsia"/>
          <w:sz w:val="24"/>
          <w:szCs w:val="24"/>
          <w:u w:val="single"/>
          <w:lang w:eastAsia="zh-CN"/>
        </w:rPr>
        <w:t xml:space="preserve">                                              </w:t>
      </w:r>
      <w:r>
        <w:rPr>
          <w:rFonts w:hint="eastAsia"/>
          <w:sz w:val="24"/>
          <w:szCs w:val="24"/>
          <w:lang w:eastAsia="zh-CN"/>
        </w:rPr>
        <w:t xml:space="preserve">                                 </w:t>
      </w:r>
    </w:p>
    <w:p w:rsidR="007A4A41" w:rsidRDefault="00FB4F16">
      <w:pPr>
        <w:snapToGrid w:val="0"/>
        <w:spacing w:line="360" w:lineRule="auto"/>
        <w:rPr>
          <w:sz w:val="24"/>
          <w:szCs w:val="24"/>
          <w:lang w:eastAsia="zh-CN"/>
        </w:rPr>
      </w:pPr>
      <w:r>
        <w:rPr>
          <w:rFonts w:hint="eastAsia"/>
          <w:sz w:val="24"/>
          <w:szCs w:val="24"/>
          <w:lang w:eastAsia="zh-CN"/>
        </w:rPr>
        <w:t>联系人：</w:t>
      </w:r>
      <w:r>
        <w:rPr>
          <w:rFonts w:hint="eastAsia"/>
          <w:sz w:val="24"/>
          <w:szCs w:val="24"/>
          <w:u w:val="single"/>
          <w:lang w:eastAsia="zh-CN"/>
        </w:rPr>
        <w:t xml:space="preserve">                                              </w:t>
      </w:r>
      <w:r>
        <w:rPr>
          <w:rFonts w:hint="eastAsia"/>
          <w:sz w:val="24"/>
          <w:szCs w:val="24"/>
          <w:lang w:eastAsia="zh-CN"/>
        </w:rPr>
        <w:t xml:space="preserve">                                 </w:t>
      </w:r>
    </w:p>
    <w:p w:rsidR="007A4A41" w:rsidRDefault="00FB4F16">
      <w:pPr>
        <w:snapToGrid w:val="0"/>
        <w:spacing w:line="360" w:lineRule="auto"/>
        <w:rPr>
          <w:sz w:val="24"/>
          <w:szCs w:val="24"/>
          <w:u w:val="single"/>
          <w:lang w:eastAsia="zh-CN"/>
        </w:rPr>
      </w:pPr>
      <w:r>
        <w:rPr>
          <w:rFonts w:hint="eastAsia"/>
          <w:sz w:val="24"/>
          <w:szCs w:val="24"/>
          <w:lang w:eastAsia="zh-CN"/>
        </w:rPr>
        <w:t>电  话：</w:t>
      </w:r>
      <w:r>
        <w:rPr>
          <w:rFonts w:hint="eastAsia"/>
          <w:sz w:val="24"/>
          <w:szCs w:val="24"/>
          <w:u w:val="single"/>
          <w:lang w:eastAsia="zh-CN"/>
        </w:rPr>
        <w:t xml:space="preserve">                                              </w:t>
      </w:r>
    </w:p>
    <w:p w:rsidR="007A4A41" w:rsidRDefault="00FB4F16">
      <w:pPr>
        <w:snapToGrid w:val="0"/>
        <w:spacing w:line="360" w:lineRule="auto"/>
        <w:rPr>
          <w:sz w:val="24"/>
          <w:szCs w:val="24"/>
          <w:lang w:eastAsia="zh-CN"/>
        </w:rPr>
      </w:pPr>
      <w:r>
        <w:rPr>
          <w:rFonts w:hint="eastAsia"/>
          <w:sz w:val="24"/>
          <w:szCs w:val="24"/>
          <w:lang w:eastAsia="zh-CN"/>
        </w:rPr>
        <w:t xml:space="preserve">邮箱： </w:t>
      </w:r>
      <w:r>
        <w:rPr>
          <w:rFonts w:hint="eastAsia"/>
          <w:sz w:val="24"/>
          <w:szCs w:val="24"/>
          <w:u w:val="single"/>
          <w:lang w:eastAsia="zh-CN"/>
        </w:rPr>
        <w:t xml:space="preserve">                                               </w:t>
      </w:r>
    </w:p>
    <w:p w:rsidR="007A4A41" w:rsidRDefault="00FB4F16">
      <w:pPr>
        <w:widowControl/>
        <w:autoSpaceDE/>
        <w:autoSpaceDN/>
        <w:spacing w:line="360" w:lineRule="auto"/>
        <w:rPr>
          <w:sz w:val="24"/>
          <w:szCs w:val="24"/>
          <w:lang w:eastAsia="zh-CN"/>
        </w:rPr>
      </w:pPr>
      <w:r>
        <w:rPr>
          <w:rFonts w:hint="eastAsia"/>
          <w:sz w:val="24"/>
          <w:szCs w:val="24"/>
          <w:lang w:eastAsia="zh-CN"/>
        </w:rPr>
        <w:t>日期：</w:t>
      </w:r>
      <w:r>
        <w:rPr>
          <w:rFonts w:hint="eastAsia"/>
          <w:sz w:val="24"/>
          <w:szCs w:val="24"/>
          <w:u w:val="single"/>
          <w:lang w:eastAsia="zh-CN"/>
        </w:rPr>
        <w:t xml:space="preserve">         </w:t>
      </w:r>
      <w:r>
        <w:rPr>
          <w:rFonts w:hint="eastAsia"/>
          <w:sz w:val="24"/>
          <w:szCs w:val="24"/>
          <w:lang w:eastAsia="zh-CN"/>
        </w:rPr>
        <w:t>年</w:t>
      </w:r>
      <w:r>
        <w:rPr>
          <w:rFonts w:hint="eastAsia"/>
          <w:sz w:val="24"/>
          <w:szCs w:val="24"/>
          <w:u w:val="single"/>
          <w:lang w:eastAsia="zh-CN"/>
        </w:rPr>
        <w:t xml:space="preserve">        </w:t>
      </w:r>
      <w:r>
        <w:rPr>
          <w:rFonts w:hint="eastAsia"/>
          <w:sz w:val="24"/>
          <w:szCs w:val="24"/>
          <w:lang w:eastAsia="zh-CN"/>
        </w:rPr>
        <w:t>月</w:t>
      </w:r>
      <w:r>
        <w:rPr>
          <w:rFonts w:hint="eastAsia"/>
          <w:sz w:val="24"/>
          <w:szCs w:val="24"/>
          <w:u w:val="single"/>
          <w:lang w:eastAsia="zh-CN"/>
        </w:rPr>
        <w:t xml:space="preserve">       </w:t>
      </w:r>
      <w:r>
        <w:rPr>
          <w:rFonts w:hint="eastAsia"/>
          <w:sz w:val="24"/>
          <w:szCs w:val="24"/>
          <w:lang w:eastAsia="zh-CN"/>
        </w:rPr>
        <w:t>日</w:t>
      </w:r>
    </w:p>
    <w:p w:rsidR="007A4A41" w:rsidRDefault="007A4A41">
      <w:pPr>
        <w:pStyle w:val="1"/>
        <w:spacing w:line="360" w:lineRule="auto"/>
        <w:rPr>
          <w:sz w:val="24"/>
          <w:szCs w:val="24"/>
        </w:rPr>
      </w:pPr>
    </w:p>
    <w:p w:rsidR="007A4A41" w:rsidRDefault="007A4A41">
      <w:pPr>
        <w:pStyle w:val="1"/>
        <w:jc w:val="left"/>
        <w:rPr>
          <w:rFonts w:hAnsi="宋体"/>
          <w:sz w:val="21"/>
          <w:szCs w:val="21"/>
        </w:rPr>
      </w:pPr>
    </w:p>
    <w:sectPr w:rsidR="007A4A41">
      <w:footerReference w:type="default" r:id="rId15"/>
      <w:pgSz w:w="11910" w:h="16840"/>
      <w:pgMar w:top="1500" w:right="1987"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56E" w:rsidRDefault="00DD656E">
      <w:r>
        <w:separator/>
      </w:r>
    </w:p>
  </w:endnote>
  <w:endnote w:type="continuationSeparator" w:id="0">
    <w:p w:rsidR="00DD656E" w:rsidRDefault="00DD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7A4A41" w:rsidRDefault="00FB4F16">
            <w:pPr>
              <w:pStyle w:val="ae"/>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3477D">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3477D">
              <w:rPr>
                <w:b/>
                <w:bCs/>
                <w:noProof/>
              </w:rPr>
              <w:t>1</w:t>
            </w:r>
            <w:r>
              <w:rPr>
                <w:b/>
                <w:bCs/>
                <w:sz w:val="24"/>
                <w:szCs w:val="24"/>
              </w:rPr>
              <w:fldChar w:fldCharType="end"/>
            </w:r>
          </w:p>
        </w:sdtContent>
      </w:sdt>
    </w:sdtContent>
  </w:sdt>
  <w:p w:rsidR="007A4A41" w:rsidRDefault="007A4A4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7A4A41" w:rsidRDefault="00FB4F16">
            <w:pPr>
              <w:pStyle w:val="ae"/>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51849">
              <w:rPr>
                <w:b/>
                <w:bCs/>
                <w:noProof/>
              </w:rPr>
              <w:t>11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51849">
              <w:rPr>
                <w:b/>
                <w:bCs/>
                <w:noProof/>
              </w:rPr>
              <w:t>32</w:t>
            </w:r>
            <w:r>
              <w:rPr>
                <w:b/>
                <w:bCs/>
                <w:sz w:val="24"/>
                <w:szCs w:val="24"/>
              </w:rPr>
              <w:fldChar w:fldCharType="end"/>
            </w:r>
          </w:p>
        </w:sdtContent>
      </w:sdt>
    </w:sdtContent>
  </w:sdt>
  <w:p w:rsidR="007A4A41" w:rsidRDefault="007A4A41">
    <w:pPr>
      <w:pStyle w:val="a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A41" w:rsidRDefault="00DD656E">
    <w:pPr>
      <w:pStyle w:val="a9"/>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7A4A41" w:rsidRDefault="007A4A41">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A41" w:rsidRDefault="007A4A41">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7A4A41" w:rsidRDefault="00FB4F16">
        <w:pPr>
          <w:pStyle w:val="ae"/>
          <w:jc w:val="center"/>
        </w:pPr>
        <w:r>
          <w:fldChar w:fldCharType="begin"/>
        </w:r>
        <w:r>
          <w:instrText>PAGE   \* MERGEFORMAT</w:instrText>
        </w:r>
        <w:r>
          <w:fldChar w:fldCharType="separate"/>
        </w:r>
        <w:r w:rsidR="00351849" w:rsidRPr="00351849">
          <w:rPr>
            <w:noProof/>
            <w:lang w:val="zh-CN" w:eastAsia="zh-CN"/>
          </w:rPr>
          <w:t>29</w:t>
        </w:r>
        <w:r>
          <w:fldChar w:fldCharType="end"/>
        </w:r>
      </w:p>
    </w:sdtContent>
  </w:sdt>
  <w:p w:rsidR="007A4A41" w:rsidRDefault="007A4A41">
    <w:pPr>
      <w:pStyle w:val="a9"/>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56E" w:rsidRDefault="00DD656E">
      <w:r>
        <w:separator/>
      </w:r>
    </w:p>
  </w:footnote>
  <w:footnote w:type="continuationSeparator" w:id="0">
    <w:p w:rsidR="00DD656E" w:rsidRDefault="00DD65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1FDDCA"/>
    <w:multiLevelType w:val="singleLevel"/>
    <w:tmpl w:val="A51FDDCA"/>
    <w:lvl w:ilvl="0">
      <w:start w:val="1"/>
      <w:numFmt w:val="bullet"/>
      <w:lvlText w:val=""/>
      <w:lvlJc w:val="left"/>
      <w:pPr>
        <w:ind w:left="420" w:hanging="420"/>
      </w:pPr>
      <w:rPr>
        <w:rFonts w:ascii="Wingdings" w:hAnsi="Wingdings" w:hint="default"/>
      </w:rPr>
    </w:lvl>
  </w:abstractNum>
  <w:abstractNum w:abstractNumId="1">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YzM4ZGFkNDEwMTZiYzA2YjMxYjNkNGY5ZDRiMjEyMWIifQ=="/>
  </w:docVars>
  <w:rsids>
    <w:rsidRoot w:val="00967702"/>
    <w:rsid w:val="000004E6"/>
    <w:rsid w:val="000010FA"/>
    <w:rsid w:val="00001416"/>
    <w:rsid w:val="000034C1"/>
    <w:rsid w:val="00004C5E"/>
    <w:rsid w:val="000054EC"/>
    <w:rsid w:val="00024184"/>
    <w:rsid w:val="00025717"/>
    <w:rsid w:val="000277D1"/>
    <w:rsid w:val="00032D0F"/>
    <w:rsid w:val="000337DE"/>
    <w:rsid w:val="000367ED"/>
    <w:rsid w:val="00037D7F"/>
    <w:rsid w:val="00050739"/>
    <w:rsid w:val="00052C0E"/>
    <w:rsid w:val="00053AFA"/>
    <w:rsid w:val="00055F7B"/>
    <w:rsid w:val="00057E4C"/>
    <w:rsid w:val="000600D0"/>
    <w:rsid w:val="00060DB7"/>
    <w:rsid w:val="00065E22"/>
    <w:rsid w:val="0006689C"/>
    <w:rsid w:val="000674E3"/>
    <w:rsid w:val="000718A1"/>
    <w:rsid w:val="00074760"/>
    <w:rsid w:val="00074EAF"/>
    <w:rsid w:val="00075A79"/>
    <w:rsid w:val="00085CA2"/>
    <w:rsid w:val="00092243"/>
    <w:rsid w:val="0009500D"/>
    <w:rsid w:val="000962C0"/>
    <w:rsid w:val="000A1C86"/>
    <w:rsid w:val="000A6182"/>
    <w:rsid w:val="000A6349"/>
    <w:rsid w:val="000B0914"/>
    <w:rsid w:val="000B167D"/>
    <w:rsid w:val="000B2F35"/>
    <w:rsid w:val="000C1FAD"/>
    <w:rsid w:val="000C57EB"/>
    <w:rsid w:val="000C629C"/>
    <w:rsid w:val="000D1175"/>
    <w:rsid w:val="000D11A0"/>
    <w:rsid w:val="000D1AB8"/>
    <w:rsid w:val="000D35CF"/>
    <w:rsid w:val="000D51F3"/>
    <w:rsid w:val="000E505B"/>
    <w:rsid w:val="000F116F"/>
    <w:rsid w:val="000F15E9"/>
    <w:rsid w:val="000F27AD"/>
    <w:rsid w:val="000F39C1"/>
    <w:rsid w:val="000F4255"/>
    <w:rsid w:val="00101100"/>
    <w:rsid w:val="00106454"/>
    <w:rsid w:val="0011079D"/>
    <w:rsid w:val="00111D19"/>
    <w:rsid w:val="001128C8"/>
    <w:rsid w:val="00112B7E"/>
    <w:rsid w:val="001150C5"/>
    <w:rsid w:val="001204AA"/>
    <w:rsid w:val="00122E24"/>
    <w:rsid w:val="00124CF9"/>
    <w:rsid w:val="0012681B"/>
    <w:rsid w:val="00127502"/>
    <w:rsid w:val="00130886"/>
    <w:rsid w:val="00133F6A"/>
    <w:rsid w:val="00135AC9"/>
    <w:rsid w:val="00142384"/>
    <w:rsid w:val="001427F4"/>
    <w:rsid w:val="00142830"/>
    <w:rsid w:val="00146104"/>
    <w:rsid w:val="00146977"/>
    <w:rsid w:val="00146FB3"/>
    <w:rsid w:val="001507FD"/>
    <w:rsid w:val="00150CB0"/>
    <w:rsid w:val="001526CD"/>
    <w:rsid w:val="0015479B"/>
    <w:rsid w:val="00154D53"/>
    <w:rsid w:val="00154EB4"/>
    <w:rsid w:val="001550F2"/>
    <w:rsid w:val="0016044E"/>
    <w:rsid w:val="00164170"/>
    <w:rsid w:val="00164E0F"/>
    <w:rsid w:val="00165E3D"/>
    <w:rsid w:val="001660AB"/>
    <w:rsid w:val="0017327B"/>
    <w:rsid w:val="00177E03"/>
    <w:rsid w:val="0018116F"/>
    <w:rsid w:val="00182B0E"/>
    <w:rsid w:val="00185C58"/>
    <w:rsid w:val="001861E4"/>
    <w:rsid w:val="00187A52"/>
    <w:rsid w:val="00192465"/>
    <w:rsid w:val="00193470"/>
    <w:rsid w:val="00193817"/>
    <w:rsid w:val="00195D79"/>
    <w:rsid w:val="001A1593"/>
    <w:rsid w:val="001A2EDB"/>
    <w:rsid w:val="001A6EE7"/>
    <w:rsid w:val="001A7C03"/>
    <w:rsid w:val="001B07AA"/>
    <w:rsid w:val="001B3C70"/>
    <w:rsid w:val="001B5CD4"/>
    <w:rsid w:val="001B698B"/>
    <w:rsid w:val="001C0DB4"/>
    <w:rsid w:val="001C1DE0"/>
    <w:rsid w:val="001C3D0D"/>
    <w:rsid w:val="001C3DDE"/>
    <w:rsid w:val="001C5843"/>
    <w:rsid w:val="001D13DE"/>
    <w:rsid w:val="001E09F0"/>
    <w:rsid w:val="001E3C0E"/>
    <w:rsid w:val="001E5BEC"/>
    <w:rsid w:val="001F3956"/>
    <w:rsid w:val="001F3D0A"/>
    <w:rsid w:val="001F6311"/>
    <w:rsid w:val="00200CED"/>
    <w:rsid w:val="0020141D"/>
    <w:rsid w:val="0021072E"/>
    <w:rsid w:val="00210B50"/>
    <w:rsid w:val="00222EE5"/>
    <w:rsid w:val="00227556"/>
    <w:rsid w:val="002305DA"/>
    <w:rsid w:val="002318C1"/>
    <w:rsid w:val="00233571"/>
    <w:rsid w:val="002336A1"/>
    <w:rsid w:val="00237DB7"/>
    <w:rsid w:val="00241E6B"/>
    <w:rsid w:val="00242301"/>
    <w:rsid w:val="002427A9"/>
    <w:rsid w:val="002431E7"/>
    <w:rsid w:val="002451B2"/>
    <w:rsid w:val="0024625A"/>
    <w:rsid w:val="00247178"/>
    <w:rsid w:val="00251851"/>
    <w:rsid w:val="00255DAF"/>
    <w:rsid w:val="0025699E"/>
    <w:rsid w:val="002578E6"/>
    <w:rsid w:val="00263085"/>
    <w:rsid w:val="002648A2"/>
    <w:rsid w:val="0026725A"/>
    <w:rsid w:val="00270CE4"/>
    <w:rsid w:val="00273DCB"/>
    <w:rsid w:val="002855A5"/>
    <w:rsid w:val="002859D4"/>
    <w:rsid w:val="00285F4F"/>
    <w:rsid w:val="00287A75"/>
    <w:rsid w:val="00290ADB"/>
    <w:rsid w:val="00290B7A"/>
    <w:rsid w:val="0029678F"/>
    <w:rsid w:val="002971E6"/>
    <w:rsid w:val="002A00E5"/>
    <w:rsid w:val="002A37F4"/>
    <w:rsid w:val="002A40E1"/>
    <w:rsid w:val="002A4126"/>
    <w:rsid w:val="002A633D"/>
    <w:rsid w:val="002A68F0"/>
    <w:rsid w:val="002B042F"/>
    <w:rsid w:val="002B3B47"/>
    <w:rsid w:val="002B6416"/>
    <w:rsid w:val="002C5673"/>
    <w:rsid w:val="002C67C5"/>
    <w:rsid w:val="002C6A2D"/>
    <w:rsid w:val="002C7E18"/>
    <w:rsid w:val="002D4CF8"/>
    <w:rsid w:val="002E0F0C"/>
    <w:rsid w:val="002E3036"/>
    <w:rsid w:val="002E4016"/>
    <w:rsid w:val="002E49DF"/>
    <w:rsid w:val="002E4DB0"/>
    <w:rsid w:val="002E53B4"/>
    <w:rsid w:val="002E6175"/>
    <w:rsid w:val="002E6FC6"/>
    <w:rsid w:val="002F2F09"/>
    <w:rsid w:val="002F34BA"/>
    <w:rsid w:val="002F6006"/>
    <w:rsid w:val="002F65BE"/>
    <w:rsid w:val="002F755A"/>
    <w:rsid w:val="003053B9"/>
    <w:rsid w:val="00306E61"/>
    <w:rsid w:val="003102D1"/>
    <w:rsid w:val="003221F4"/>
    <w:rsid w:val="00322502"/>
    <w:rsid w:val="00322549"/>
    <w:rsid w:val="00323445"/>
    <w:rsid w:val="00324717"/>
    <w:rsid w:val="003302EE"/>
    <w:rsid w:val="00331810"/>
    <w:rsid w:val="0033277A"/>
    <w:rsid w:val="003344D9"/>
    <w:rsid w:val="003355C7"/>
    <w:rsid w:val="00342B24"/>
    <w:rsid w:val="003456D2"/>
    <w:rsid w:val="0034609E"/>
    <w:rsid w:val="00347C37"/>
    <w:rsid w:val="00350BD1"/>
    <w:rsid w:val="00351849"/>
    <w:rsid w:val="00357931"/>
    <w:rsid w:val="003603CD"/>
    <w:rsid w:val="00362C37"/>
    <w:rsid w:val="003635DF"/>
    <w:rsid w:val="00364EB1"/>
    <w:rsid w:val="00365CCD"/>
    <w:rsid w:val="00373617"/>
    <w:rsid w:val="00373697"/>
    <w:rsid w:val="00373820"/>
    <w:rsid w:val="00376FF9"/>
    <w:rsid w:val="00383A5E"/>
    <w:rsid w:val="00383DFA"/>
    <w:rsid w:val="00383FD8"/>
    <w:rsid w:val="00385474"/>
    <w:rsid w:val="00386AE2"/>
    <w:rsid w:val="00387574"/>
    <w:rsid w:val="003903FB"/>
    <w:rsid w:val="003909BD"/>
    <w:rsid w:val="00392040"/>
    <w:rsid w:val="0039324B"/>
    <w:rsid w:val="003A16AE"/>
    <w:rsid w:val="003A5B53"/>
    <w:rsid w:val="003A5FD8"/>
    <w:rsid w:val="003B0BF1"/>
    <w:rsid w:val="003B3C4F"/>
    <w:rsid w:val="003B3F6B"/>
    <w:rsid w:val="003B6804"/>
    <w:rsid w:val="003B7CBD"/>
    <w:rsid w:val="003C1AF2"/>
    <w:rsid w:val="003D09B2"/>
    <w:rsid w:val="003E2112"/>
    <w:rsid w:val="003E37C1"/>
    <w:rsid w:val="003E422E"/>
    <w:rsid w:val="003F1586"/>
    <w:rsid w:val="003F3600"/>
    <w:rsid w:val="003F410C"/>
    <w:rsid w:val="003F5B96"/>
    <w:rsid w:val="003F614D"/>
    <w:rsid w:val="003F6A6B"/>
    <w:rsid w:val="004022EC"/>
    <w:rsid w:val="0040417A"/>
    <w:rsid w:val="00405092"/>
    <w:rsid w:val="00406F13"/>
    <w:rsid w:val="00407E93"/>
    <w:rsid w:val="00410C69"/>
    <w:rsid w:val="0041197D"/>
    <w:rsid w:val="00413501"/>
    <w:rsid w:val="00415BBA"/>
    <w:rsid w:val="00420DB7"/>
    <w:rsid w:val="004316AC"/>
    <w:rsid w:val="00432036"/>
    <w:rsid w:val="00437706"/>
    <w:rsid w:val="00437CA2"/>
    <w:rsid w:val="00441D76"/>
    <w:rsid w:val="00453F00"/>
    <w:rsid w:val="0046376D"/>
    <w:rsid w:val="00465443"/>
    <w:rsid w:val="00465D19"/>
    <w:rsid w:val="004717A1"/>
    <w:rsid w:val="0047282D"/>
    <w:rsid w:val="0047402F"/>
    <w:rsid w:val="00481DEF"/>
    <w:rsid w:val="004835AF"/>
    <w:rsid w:val="0048638A"/>
    <w:rsid w:val="00490A62"/>
    <w:rsid w:val="0049126B"/>
    <w:rsid w:val="00492D04"/>
    <w:rsid w:val="00493309"/>
    <w:rsid w:val="004941B1"/>
    <w:rsid w:val="00494C07"/>
    <w:rsid w:val="004A13AF"/>
    <w:rsid w:val="004A46AD"/>
    <w:rsid w:val="004A498D"/>
    <w:rsid w:val="004C16AE"/>
    <w:rsid w:val="004C4B54"/>
    <w:rsid w:val="004D6A19"/>
    <w:rsid w:val="004E5D4E"/>
    <w:rsid w:val="004F05BD"/>
    <w:rsid w:val="00500D74"/>
    <w:rsid w:val="00504BD2"/>
    <w:rsid w:val="00505560"/>
    <w:rsid w:val="00513D5D"/>
    <w:rsid w:val="00514AFE"/>
    <w:rsid w:val="00524D9C"/>
    <w:rsid w:val="005279DD"/>
    <w:rsid w:val="00533119"/>
    <w:rsid w:val="005339E0"/>
    <w:rsid w:val="005345C8"/>
    <w:rsid w:val="005369F4"/>
    <w:rsid w:val="0053763D"/>
    <w:rsid w:val="0054092C"/>
    <w:rsid w:val="00547AD0"/>
    <w:rsid w:val="005518F3"/>
    <w:rsid w:val="00551E73"/>
    <w:rsid w:val="00555E59"/>
    <w:rsid w:val="00565CF8"/>
    <w:rsid w:val="00571987"/>
    <w:rsid w:val="00574DAE"/>
    <w:rsid w:val="0057705C"/>
    <w:rsid w:val="00581B11"/>
    <w:rsid w:val="0058218B"/>
    <w:rsid w:val="0058671D"/>
    <w:rsid w:val="00593DEA"/>
    <w:rsid w:val="00594085"/>
    <w:rsid w:val="00595F8F"/>
    <w:rsid w:val="005A4D52"/>
    <w:rsid w:val="005B4BA0"/>
    <w:rsid w:val="005B6211"/>
    <w:rsid w:val="005C0E6B"/>
    <w:rsid w:val="005C191E"/>
    <w:rsid w:val="005C1AE8"/>
    <w:rsid w:val="005C3517"/>
    <w:rsid w:val="005C6A76"/>
    <w:rsid w:val="005D5306"/>
    <w:rsid w:val="005D5BB2"/>
    <w:rsid w:val="005D730F"/>
    <w:rsid w:val="005E04FB"/>
    <w:rsid w:val="005E2211"/>
    <w:rsid w:val="005E2CFD"/>
    <w:rsid w:val="005E2EB3"/>
    <w:rsid w:val="005E68D2"/>
    <w:rsid w:val="005E7AF2"/>
    <w:rsid w:val="005F21D1"/>
    <w:rsid w:val="005F22E6"/>
    <w:rsid w:val="005F32BA"/>
    <w:rsid w:val="005F4BA4"/>
    <w:rsid w:val="00603968"/>
    <w:rsid w:val="00606220"/>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42DE"/>
    <w:rsid w:val="006458DE"/>
    <w:rsid w:val="0065150A"/>
    <w:rsid w:val="0065429C"/>
    <w:rsid w:val="00654802"/>
    <w:rsid w:val="00662C51"/>
    <w:rsid w:val="006631EB"/>
    <w:rsid w:val="00663FF4"/>
    <w:rsid w:val="00664A57"/>
    <w:rsid w:val="00664E56"/>
    <w:rsid w:val="006654BD"/>
    <w:rsid w:val="0067747B"/>
    <w:rsid w:val="00677601"/>
    <w:rsid w:val="00684001"/>
    <w:rsid w:val="0068543C"/>
    <w:rsid w:val="006866A0"/>
    <w:rsid w:val="006940F9"/>
    <w:rsid w:val="00694FFE"/>
    <w:rsid w:val="00695EF2"/>
    <w:rsid w:val="006A232A"/>
    <w:rsid w:val="006A6935"/>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120B"/>
    <w:rsid w:val="006E25FB"/>
    <w:rsid w:val="006E3B36"/>
    <w:rsid w:val="006E6D55"/>
    <w:rsid w:val="006E7185"/>
    <w:rsid w:val="006F0262"/>
    <w:rsid w:val="006F3EAD"/>
    <w:rsid w:val="006F489A"/>
    <w:rsid w:val="0070006F"/>
    <w:rsid w:val="00701816"/>
    <w:rsid w:val="00701DE6"/>
    <w:rsid w:val="0070392A"/>
    <w:rsid w:val="007072CB"/>
    <w:rsid w:val="0071080A"/>
    <w:rsid w:val="00711047"/>
    <w:rsid w:val="00714008"/>
    <w:rsid w:val="00714DA2"/>
    <w:rsid w:val="0071512F"/>
    <w:rsid w:val="0071545F"/>
    <w:rsid w:val="00717001"/>
    <w:rsid w:val="007279F5"/>
    <w:rsid w:val="007324E4"/>
    <w:rsid w:val="00732878"/>
    <w:rsid w:val="00732ED8"/>
    <w:rsid w:val="00733A20"/>
    <w:rsid w:val="00735E10"/>
    <w:rsid w:val="0073742A"/>
    <w:rsid w:val="007422CA"/>
    <w:rsid w:val="00744757"/>
    <w:rsid w:val="00745001"/>
    <w:rsid w:val="00745779"/>
    <w:rsid w:val="00746DBA"/>
    <w:rsid w:val="00751733"/>
    <w:rsid w:val="007518A2"/>
    <w:rsid w:val="00751B1E"/>
    <w:rsid w:val="00753C0F"/>
    <w:rsid w:val="007540CE"/>
    <w:rsid w:val="00755E15"/>
    <w:rsid w:val="007601EF"/>
    <w:rsid w:val="00760373"/>
    <w:rsid w:val="007619B1"/>
    <w:rsid w:val="00766033"/>
    <w:rsid w:val="007674FA"/>
    <w:rsid w:val="0077141E"/>
    <w:rsid w:val="00774E20"/>
    <w:rsid w:val="00780EC7"/>
    <w:rsid w:val="0078137C"/>
    <w:rsid w:val="00786BE0"/>
    <w:rsid w:val="00794F72"/>
    <w:rsid w:val="00795740"/>
    <w:rsid w:val="007A4A41"/>
    <w:rsid w:val="007A4B25"/>
    <w:rsid w:val="007B7828"/>
    <w:rsid w:val="007C0B3A"/>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2E6D"/>
    <w:rsid w:val="007F3EB5"/>
    <w:rsid w:val="007F61D0"/>
    <w:rsid w:val="007F78F1"/>
    <w:rsid w:val="00804A52"/>
    <w:rsid w:val="00804C93"/>
    <w:rsid w:val="00807064"/>
    <w:rsid w:val="00811DBA"/>
    <w:rsid w:val="0081250A"/>
    <w:rsid w:val="008153CC"/>
    <w:rsid w:val="00820F7B"/>
    <w:rsid w:val="008263B0"/>
    <w:rsid w:val="00826D77"/>
    <w:rsid w:val="008279D0"/>
    <w:rsid w:val="008367BA"/>
    <w:rsid w:val="0084007B"/>
    <w:rsid w:val="00840194"/>
    <w:rsid w:val="00840870"/>
    <w:rsid w:val="008431F3"/>
    <w:rsid w:val="008433A6"/>
    <w:rsid w:val="00845252"/>
    <w:rsid w:val="0085290F"/>
    <w:rsid w:val="00855428"/>
    <w:rsid w:val="008567F5"/>
    <w:rsid w:val="00856CF7"/>
    <w:rsid w:val="00856E19"/>
    <w:rsid w:val="00860AA5"/>
    <w:rsid w:val="008612E3"/>
    <w:rsid w:val="008622DD"/>
    <w:rsid w:val="00862896"/>
    <w:rsid w:val="008725C6"/>
    <w:rsid w:val="00876586"/>
    <w:rsid w:val="00880169"/>
    <w:rsid w:val="00881942"/>
    <w:rsid w:val="00884F0D"/>
    <w:rsid w:val="00885D5E"/>
    <w:rsid w:val="00887D5C"/>
    <w:rsid w:val="00892A2A"/>
    <w:rsid w:val="00894069"/>
    <w:rsid w:val="00895AAC"/>
    <w:rsid w:val="008A20B3"/>
    <w:rsid w:val="008A28CB"/>
    <w:rsid w:val="008A76ED"/>
    <w:rsid w:val="008B3187"/>
    <w:rsid w:val="008B4179"/>
    <w:rsid w:val="008B48C5"/>
    <w:rsid w:val="008C03C3"/>
    <w:rsid w:val="008C303E"/>
    <w:rsid w:val="008D6B66"/>
    <w:rsid w:val="008E1769"/>
    <w:rsid w:val="008E1F3F"/>
    <w:rsid w:val="008E2155"/>
    <w:rsid w:val="008E5198"/>
    <w:rsid w:val="008F239D"/>
    <w:rsid w:val="008F3559"/>
    <w:rsid w:val="008F59D5"/>
    <w:rsid w:val="009032FB"/>
    <w:rsid w:val="00915CA6"/>
    <w:rsid w:val="00917368"/>
    <w:rsid w:val="009235B3"/>
    <w:rsid w:val="00923790"/>
    <w:rsid w:val="00930487"/>
    <w:rsid w:val="009312CA"/>
    <w:rsid w:val="009332BE"/>
    <w:rsid w:val="009353D9"/>
    <w:rsid w:val="00937414"/>
    <w:rsid w:val="00944112"/>
    <w:rsid w:val="00952F8D"/>
    <w:rsid w:val="00955A6F"/>
    <w:rsid w:val="009574D5"/>
    <w:rsid w:val="00964F96"/>
    <w:rsid w:val="009663D1"/>
    <w:rsid w:val="00967702"/>
    <w:rsid w:val="00971BD1"/>
    <w:rsid w:val="00974883"/>
    <w:rsid w:val="00975EAC"/>
    <w:rsid w:val="00977F9C"/>
    <w:rsid w:val="00981B41"/>
    <w:rsid w:val="00986280"/>
    <w:rsid w:val="009873FF"/>
    <w:rsid w:val="009928C9"/>
    <w:rsid w:val="00992DC8"/>
    <w:rsid w:val="00995F84"/>
    <w:rsid w:val="00996E06"/>
    <w:rsid w:val="0099730F"/>
    <w:rsid w:val="009A5EA2"/>
    <w:rsid w:val="009A6FD0"/>
    <w:rsid w:val="009B054A"/>
    <w:rsid w:val="009B2858"/>
    <w:rsid w:val="009B2DE5"/>
    <w:rsid w:val="009B34B8"/>
    <w:rsid w:val="009B59FC"/>
    <w:rsid w:val="009D0A95"/>
    <w:rsid w:val="009D2110"/>
    <w:rsid w:val="009D49AE"/>
    <w:rsid w:val="009D501D"/>
    <w:rsid w:val="009D7449"/>
    <w:rsid w:val="009E1058"/>
    <w:rsid w:val="009E6280"/>
    <w:rsid w:val="009E7D8D"/>
    <w:rsid w:val="009F0778"/>
    <w:rsid w:val="009F2485"/>
    <w:rsid w:val="009F26B5"/>
    <w:rsid w:val="009F6299"/>
    <w:rsid w:val="009F6365"/>
    <w:rsid w:val="009F6C91"/>
    <w:rsid w:val="00A06684"/>
    <w:rsid w:val="00A068A4"/>
    <w:rsid w:val="00A149E5"/>
    <w:rsid w:val="00A153FC"/>
    <w:rsid w:val="00A2542D"/>
    <w:rsid w:val="00A278D7"/>
    <w:rsid w:val="00A33603"/>
    <w:rsid w:val="00A342B9"/>
    <w:rsid w:val="00A35FD4"/>
    <w:rsid w:val="00A367C8"/>
    <w:rsid w:val="00A37693"/>
    <w:rsid w:val="00A40E04"/>
    <w:rsid w:val="00A45CA3"/>
    <w:rsid w:val="00A45F18"/>
    <w:rsid w:val="00A614C8"/>
    <w:rsid w:val="00A62247"/>
    <w:rsid w:val="00A6610B"/>
    <w:rsid w:val="00A67618"/>
    <w:rsid w:val="00A70464"/>
    <w:rsid w:val="00A70480"/>
    <w:rsid w:val="00A7270C"/>
    <w:rsid w:val="00A758EB"/>
    <w:rsid w:val="00A82B0B"/>
    <w:rsid w:val="00A87072"/>
    <w:rsid w:val="00A878E0"/>
    <w:rsid w:val="00A87B9C"/>
    <w:rsid w:val="00A9049C"/>
    <w:rsid w:val="00A94BCA"/>
    <w:rsid w:val="00A9577B"/>
    <w:rsid w:val="00A9762D"/>
    <w:rsid w:val="00A97BAC"/>
    <w:rsid w:val="00AB38A4"/>
    <w:rsid w:val="00AB4794"/>
    <w:rsid w:val="00AB4B33"/>
    <w:rsid w:val="00AB4D58"/>
    <w:rsid w:val="00AB520D"/>
    <w:rsid w:val="00AB5306"/>
    <w:rsid w:val="00AB5916"/>
    <w:rsid w:val="00AB67E7"/>
    <w:rsid w:val="00AB6E37"/>
    <w:rsid w:val="00AB77FF"/>
    <w:rsid w:val="00AC16BF"/>
    <w:rsid w:val="00AC1C6A"/>
    <w:rsid w:val="00AC1F85"/>
    <w:rsid w:val="00AC3CFE"/>
    <w:rsid w:val="00AC470D"/>
    <w:rsid w:val="00AC7F0D"/>
    <w:rsid w:val="00AD0858"/>
    <w:rsid w:val="00AD202A"/>
    <w:rsid w:val="00AD24EC"/>
    <w:rsid w:val="00AD258E"/>
    <w:rsid w:val="00AD3161"/>
    <w:rsid w:val="00AD4DAF"/>
    <w:rsid w:val="00AD66E2"/>
    <w:rsid w:val="00AE4AE7"/>
    <w:rsid w:val="00AF1EE2"/>
    <w:rsid w:val="00AF42BA"/>
    <w:rsid w:val="00AF45D7"/>
    <w:rsid w:val="00AF5870"/>
    <w:rsid w:val="00B04CA6"/>
    <w:rsid w:val="00B101F1"/>
    <w:rsid w:val="00B135AA"/>
    <w:rsid w:val="00B17438"/>
    <w:rsid w:val="00B17A1A"/>
    <w:rsid w:val="00B2137B"/>
    <w:rsid w:val="00B2469C"/>
    <w:rsid w:val="00B3047D"/>
    <w:rsid w:val="00B309CA"/>
    <w:rsid w:val="00B31994"/>
    <w:rsid w:val="00B33D45"/>
    <w:rsid w:val="00B34D76"/>
    <w:rsid w:val="00B36554"/>
    <w:rsid w:val="00B415F9"/>
    <w:rsid w:val="00B41C19"/>
    <w:rsid w:val="00B44FC3"/>
    <w:rsid w:val="00B45DBF"/>
    <w:rsid w:val="00B5127C"/>
    <w:rsid w:val="00B601D5"/>
    <w:rsid w:val="00B61725"/>
    <w:rsid w:val="00B6462C"/>
    <w:rsid w:val="00B64838"/>
    <w:rsid w:val="00B67AF9"/>
    <w:rsid w:val="00B7542E"/>
    <w:rsid w:val="00B81287"/>
    <w:rsid w:val="00B83278"/>
    <w:rsid w:val="00B8397A"/>
    <w:rsid w:val="00B84124"/>
    <w:rsid w:val="00B841E6"/>
    <w:rsid w:val="00B854CF"/>
    <w:rsid w:val="00B87E6D"/>
    <w:rsid w:val="00B908A4"/>
    <w:rsid w:val="00B912C6"/>
    <w:rsid w:val="00B9165F"/>
    <w:rsid w:val="00B92794"/>
    <w:rsid w:val="00B936AF"/>
    <w:rsid w:val="00B93AEA"/>
    <w:rsid w:val="00B97B69"/>
    <w:rsid w:val="00BA4E15"/>
    <w:rsid w:val="00BA5C95"/>
    <w:rsid w:val="00BA69A0"/>
    <w:rsid w:val="00BA76D8"/>
    <w:rsid w:val="00BB028C"/>
    <w:rsid w:val="00BB56DE"/>
    <w:rsid w:val="00BB7676"/>
    <w:rsid w:val="00BB7853"/>
    <w:rsid w:val="00BB7C56"/>
    <w:rsid w:val="00BC11B8"/>
    <w:rsid w:val="00BC1268"/>
    <w:rsid w:val="00BD0D85"/>
    <w:rsid w:val="00BD5816"/>
    <w:rsid w:val="00BD607C"/>
    <w:rsid w:val="00BD77D8"/>
    <w:rsid w:val="00BF0B81"/>
    <w:rsid w:val="00BF0BA0"/>
    <w:rsid w:val="00BF1841"/>
    <w:rsid w:val="00BF1A08"/>
    <w:rsid w:val="00BF2F0C"/>
    <w:rsid w:val="00BF524A"/>
    <w:rsid w:val="00BF71FC"/>
    <w:rsid w:val="00C04D6E"/>
    <w:rsid w:val="00C05D72"/>
    <w:rsid w:val="00C074CA"/>
    <w:rsid w:val="00C10DC9"/>
    <w:rsid w:val="00C11216"/>
    <w:rsid w:val="00C13082"/>
    <w:rsid w:val="00C13286"/>
    <w:rsid w:val="00C13AD2"/>
    <w:rsid w:val="00C14D2D"/>
    <w:rsid w:val="00C20040"/>
    <w:rsid w:val="00C20605"/>
    <w:rsid w:val="00C257AE"/>
    <w:rsid w:val="00C267A5"/>
    <w:rsid w:val="00C31D86"/>
    <w:rsid w:val="00C36CCA"/>
    <w:rsid w:val="00C41435"/>
    <w:rsid w:val="00C41EDF"/>
    <w:rsid w:val="00C518F0"/>
    <w:rsid w:val="00C5267D"/>
    <w:rsid w:val="00C53E9A"/>
    <w:rsid w:val="00C563B3"/>
    <w:rsid w:val="00C6183F"/>
    <w:rsid w:val="00C620EB"/>
    <w:rsid w:val="00C64092"/>
    <w:rsid w:val="00C6491F"/>
    <w:rsid w:val="00C66350"/>
    <w:rsid w:val="00C71336"/>
    <w:rsid w:val="00C71916"/>
    <w:rsid w:val="00C76112"/>
    <w:rsid w:val="00C8037B"/>
    <w:rsid w:val="00C8060B"/>
    <w:rsid w:val="00C85C83"/>
    <w:rsid w:val="00C864FC"/>
    <w:rsid w:val="00C8727A"/>
    <w:rsid w:val="00C87DC5"/>
    <w:rsid w:val="00C913CE"/>
    <w:rsid w:val="00C92DBD"/>
    <w:rsid w:val="00C93BEF"/>
    <w:rsid w:val="00CA54A9"/>
    <w:rsid w:val="00CA6FEE"/>
    <w:rsid w:val="00CB104E"/>
    <w:rsid w:val="00CB2E01"/>
    <w:rsid w:val="00CB3440"/>
    <w:rsid w:val="00CB5189"/>
    <w:rsid w:val="00CB5372"/>
    <w:rsid w:val="00CB5E29"/>
    <w:rsid w:val="00CC294A"/>
    <w:rsid w:val="00CC31E7"/>
    <w:rsid w:val="00CC6798"/>
    <w:rsid w:val="00CD371C"/>
    <w:rsid w:val="00CD3723"/>
    <w:rsid w:val="00CD623F"/>
    <w:rsid w:val="00CD7E0C"/>
    <w:rsid w:val="00CE2DB4"/>
    <w:rsid w:val="00CE3CF6"/>
    <w:rsid w:val="00CE411C"/>
    <w:rsid w:val="00CE591F"/>
    <w:rsid w:val="00CF173B"/>
    <w:rsid w:val="00CF40A1"/>
    <w:rsid w:val="00D00137"/>
    <w:rsid w:val="00D033EB"/>
    <w:rsid w:val="00D0533F"/>
    <w:rsid w:val="00D10EC7"/>
    <w:rsid w:val="00D14D07"/>
    <w:rsid w:val="00D20FBB"/>
    <w:rsid w:val="00D265B9"/>
    <w:rsid w:val="00D3182D"/>
    <w:rsid w:val="00D31E91"/>
    <w:rsid w:val="00D328B1"/>
    <w:rsid w:val="00D33933"/>
    <w:rsid w:val="00D33CA0"/>
    <w:rsid w:val="00D3426F"/>
    <w:rsid w:val="00D4446E"/>
    <w:rsid w:val="00D463C4"/>
    <w:rsid w:val="00D4666F"/>
    <w:rsid w:val="00D47881"/>
    <w:rsid w:val="00D5281B"/>
    <w:rsid w:val="00D54A67"/>
    <w:rsid w:val="00D5544F"/>
    <w:rsid w:val="00D571F8"/>
    <w:rsid w:val="00D60D83"/>
    <w:rsid w:val="00D627B1"/>
    <w:rsid w:val="00D62BDB"/>
    <w:rsid w:val="00D64110"/>
    <w:rsid w:val="00D64BD9"/>
    <w:rsid w:val="00D64BE9"/>
    <w:rsid w:val="00D6778D"/>
    <w:rsid w:val="00D67F61"/>
    <w:rsid w:val="00D70AEA"/>
    <w:rsid w:val="00D70F88"/>
    <w:rsid w:val="00D728BD"/>
    <w:rsid w:val="00D73C0E"/>
    <w:rsid w:val="00D749CB"/>
    <w:rsid w:val="00D766D5"/>
    <w:rsid w:val="00D7766D"/>
    <w:rsid w:val="00D84B38"/>
    <w:rsid w:val="00D86664"/>
    <w:rsid w:val="00D87834"/>
    <w:rsid w:val="00D913F7"/>
    <w:rsid w:val="00D92871"/>
    <w:rsid w:val="00D947D8"/>
    <w:rsid w:val="00D957A8"/>
    <w:rsid w:val="00D95A9B"/>
    <w:rsid w:val="00D96DE6"/>
    <w:rsid w:val="00D9778F"/>
    <w:rsid w:val="00DA2DCE"/>
    <w:rsid w:val="00DA5752"/>
    <w:rsid w:val="00DA7F1E"/>
    <w:rsid w:val="00DB67D2"/>
    <w:rsid w:val="00DC4B10"/>
    <w:rsid w:val="00DD3B90"/>
    <w:rsid w:val="00DD56C2"/>
    <w:rsid w:val="00DD656E"/>
    <w:rsid w:val="00DD73F9"/>
    <w:rsid w:val="00DE0812"/>
    <w:rsid w:val="00DE17B9"/>
    <w:rsid w:val="00DE1B99"/>
    <w:rsid w:val="00DE1DCB"/>
    <w:rsid w:val="00DE63EC"/>
    <w:rsid w:val="00DF0B63"/>
    <w:rsid w:val="00DF35F4"/>
    <w:rsid w:val="00DF41E5"/>
    <w:rsid w:val="00DF463A"/>
    <w:rsid w:val="00DF5F57"/>
    <w:rsid w:val="00DF71FF"/>
    <w:rsid w:val="00E00780"/>
    <w:rsid w:val="00E068F1"/>
    <w:rsid w:val="00E109A5"/>
    <w:rsid w:val="00E12E5B"/>
    <w:rsid w:val="00E13875"/>
    <w:rsid w:val="00E14299"/>
    <w:rsid w:val="00E155F5"/>
    <w:rsid w:val="00E17E33"/>
    <w:rsid w:val="00E21054"/>
    <w:rsid w:val="00E23C5D"/>
    <w:rsid w:val="00E30403"/>
    <w:rsid w:val="00E30F15"/>
    <w:rsid w:val="00E3205C"/>
    <w:rsid w:val="00E3477D"/>
    <w:rsid w:val="00E35382"/>
    <w:rsid w:val="00E37D62"/>
    <w:rsid w:val="00E410EA"/>
    <w:rsid w:val="00E4262C"/>
    <w:rsid w:val="00E457C1"/>
    <w:rsid w:val="00E50F7B"/>
    <w:rsid w:val="00E53B7B"/>
    <w:rsid w:val="00E56799"/>
    <w:rsid w:val="00E6494A"/>
    <w:rsid w:val="00E67F41"/>
    <w:rsid w:val="00E70964"/>
    <w:rsid w:val="00E71509"/>
    <w:rsid w:val="00E739AE"/>
    <w:rsid w:val="00E80BDD"/>
    <w:rsid w:val="00E85991"/>
    <w:rsid w:val="00E90C22"/>
    <w:rsid w:val="00E93446"/>
    <w:rsid w:val="00E94724"/>
    <w:rsid w:val="00E975FE"/>
    <w:rsid w:val="00E97CE7"/>
    <w:rsid w:val="00EA0605"/>
    <w:rsid w:val="00EA2B35"/>
    <w:rsid w:val="00EA5A6E"/>
    <w:rsid w:val="00EB5106"/>
    <w:rsid w:val="00EC2D00"/>
    <w:rsid w:val="00EC4D7E"/>
    <w:rsid w:val="00EC50D4"/>
    <w:rsid w:val="00EC5462"/>
    <w:rsid w:val="00ED01AF"/>
    <w:rsid w:val="00ED19AE"/>
    <w:rsid w:val="00ED20C8"/>
    <w:rsid w:val="00ED2C9E"/>
    <w:rsid w:val="00ED4FC5"/>
    <w:rsid w:val="00EE0D2D"/>
    <w:rsid w:val="00EE4D4E"/>
    <w:rsid w:val="00EF1FCA"/>
    <w:rsid w:val="00EF23D8"/>
    <w:rsid w:val="00EF29C6"/>
    <w:rsid w:val="00EF5762"/>
    <w:rsid w:val="00EF6FC7"/>
    <w:rsid w:val="00EF7961"/>
    <w:rsid w:val="00F010CA"/>
    <w:rsid w:val="00F024A8"/>
    <w:rsid w:val="00F04BFC"/>
    <w:rsid w:val="00F04FCE"/>
    <w:rsid w:val="00F05EEE"/>
    <w:rsid w:val="00F076B3"/>
    <w:rsid w:val="00F10B09"/>
    <w:rsid w:val="00F115FB"/>
    <w:rsid w:val="00F11707"/>
    <w:rsid w:val="00F17A0C"/>
    <w:rsid w:val="00F17C03"/>
    <w:rsid w:val="00F17FFC"/>
    <w:rsid w:val="00F21264"/>
    <w:rsid w:val="00F2580C"/>
    <w:rsid w:val="00F25EFF"/>
    <w:rsid w:val="00F264D9"/>
    <w:rsid w:val="00F3050B"/>
    <w:rsid w:val="00F33B6B"/>
    <w:rsid w:val="00F37425"/>
    <w:rsid w:val="00F377B1"/>
    <w:rsid w:val="00F418B2"/>
    <w:rsid w:val="00F43F82"/>
    <w:rsid w:val="00F51F3C"/>
    <w:rsid w:val="00F53D9C"/>
    <w:rsid w:val="00F5592F"/>
    <w:rsid w:val="00F6409E"/>
    <w:rsid w:val="00F645DB"/>
    <w:rsid w:val="00F67332"/>
    <w:rsid w:val="00F67E1E"/>
    <w:rsid w:val="00F718EB"/>
    <w:rsid w:val="00F73211"/>
    <w:rsid w:val="00F77283"/>
    <w:rsid w:val="00F772C3"/>
    <w:rsid w:val="00F80304"/>
    <w:rsid w:val="00F80338"/>
    <w:rsid w:val="00F81A93"/>
    <w:rsid w:val="00F81E8E"/>
    <w:rsid w:val="00F8200A"/>
    <w:rsid w:val="00F84F93"/>
    <w:rsid w:val="00F8501D"/>
    <w:rsid w:val="00F863A4"/>
    <w:rsid w:val="00F90270"/>
    <w:rsid w:val="00FA12B9"/>
    <w:rsid w:val="00FA3B9F"/>
    <w:rsid w:val="00FA78C0"/>
    <w:rsid w:val="00FB0C70"/>
    <w:rsid w:val="00FB2F62"/>
    <w:rsid w:val="00FB4F16"/>
    <w:rsid w:val="00FB7A38"/>
    <w:rsid w:val="00FC4E2F"/>
    <w:rsid w:val="00FC6A22"/>
    <w:rsid w:val="00FD0D54"/>
    <w:rsid w:val="00FD1B14"/>
    <w:rsid w:val="00FD1DC9"/>
    <w:rsid w:val="00FD23BF"/>
    <w:rsid w:val="00FD29D5"/>
    <w:rsid w:val="00FE11C9"/>
    <w:rsid w:val="00FE65F9"/>
    <w:rsid w:val="00FF2621"/>
    <w:rsid w:val="00FF49E8"/>
    <w:rsid w:val="00FF5F83"/>
    <w:rsid w:val="00FF6972"/>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53526B1"/>
    <w:rsid w:val="57667D24"/>
    <w:rsid w:val="57CE5BC3"/>
    <w:rsid w:val="59C5385A"/>
    <w:rsid w:val="5A2D3E44"/>
    <w:rsid w:val="5A3260D4"/>
    <w:rsid w:val="5AE1516A"/>
    <w:rsid w:val="5B6A3A79"/>
    <w:rsid w:val="5C1A5F7B"/>
    <w:rsid w:val="5D7A3273"/>
    <w:rsid w:val="5E2B4120"/>
    <w:rsid w:val="628D3982"/>
    <w:rsid w:val="645771F8"/>
    <w:rsid w:val="64830112"/>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uiPriority="99"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uiPriority="99"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1"/>
    <w:qFormat/>
    <w:pPr>
      <w:ind w:left="538"/>
      <w:outlineLvl w:val="0"/>
    </w:pPr>
    <w:rPr>
      <w:b/>
      <w:bCs/>
      <w:sz w:val="28"/>
      <w:szCs w:val="28"/>
    </w:rPr>
  </w:style>
  <w:style w:type="paragraph" w:styleId="2">
    <w:name w:val="heading 2"/>
    <w:basedOn w:val="a"/>
    <w:next w:val="a"/>
    <w:link w:val="2Char"/>
    <w:qFormat/>
    <w:pPr>
      <w:ind w:left="629"/>
      <w:outlineLvl w:val="1"/>
    </w:pPr>
    <w:rPr>
      <w:b/>
      <w:bCs/>
      <w:sz w:val="24"/>
      <w:szCs w:val="24"/>
    </w:rPr>
  </w:style>
  <w:style w:type="paragraph" w:styleId="3">
    <w:name w:val="heading 3"/>
    <w:basedOn w:val="a"/>
    <w:next w:val="a"/>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pPr>
      <w:widowControl w:val="0"/>
      <w:adjustRightInd w:val="0"/>
      <w:spacing w:line="312" w:lineRule="atLeast"/>
      <w:jc w:val="both"/>
      <w:textAlignment w:val="baseline"/>
    </w:pPr>
    <w:rPr>
      <w:rFonts w:ascii="宋体" w:hAnsi="Calibri"/>
      <w:sz w:val="34"/>
      <w:szCs w:val="22"/>
    </w:rPr>
  </w:style>
  <w:style w:type="paragraph" w:styleId="a0">
    <w:name w:val="Normal Indent"/>
    <w:basedOn w:val="a"/>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qFormat/>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7">
    <w:name w:val="annotation text"/>
    <w:basedOn w:val="a"/>
    <w:link w:val="Char1"/>
    <w:uiPriority w:val="99"/>
    <w:qFormat/>
    <w:pPr>
      <w:autoSpaceDE/>
      <w:autoSpaceDN/>
    </w:pPr>
    <w:rPr>
      <w:rFonts w:ascii="Times New Roman" w:hAnsi="Times New Roman" w:cs="Times New Roman"/>
      <w:kern w:val="2"/>
      <w:sz w:val="21"/>
      <w:szCs w:val="20"/>
      <w:lang w:eastAsia="zh-CN"/>
    </w:rPr>
  </w:style>
  <w:style w:type="paragraph" w:styleId="30">
    <w:name w:val="Body Text 3"/>
    <w:basedOn w:val="a"/>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8">
    <w:name w:val="Closing"/>
    <w:basedOn w:val="a"/>
    <w:link w:val="Char2"/>
    <w:uiPriority w:val="99"/>
    <w:qFormat/>
    <w:pPr>
      <w:autoSpaceDE/>
      <w:autoSpaceDN/>
      <w:ind w:leftChars="2100" w:left="100"/>
      <w:jc w:val="both"/>
    </w:pPr>
    <w:rPr>
      <w:rFonts w:ascii="Times New Roman" w:hAnsi="Times New Roman" w:cs="Times New Roman"/>
      <w:b/>
      <w:kern w:val="2"/>
      <w:sz w:val="21"/>
      <w:szCs w:val="20"/>
      <w:lang w:eastAsia="zh-CN"/>
    </w:rPr>
  </w:style>
  <w:style w:type="paragraph" w:styleId="a9">
    <w:name w:val="Body Text"/>
    <w:basedOn w:val="a"/>
    <w:link w:val="Char10"/>
    <w:uiPriority w:val="1"/>
    <w:qFormat/>
    <w:rPr>
      <w:sz w:val="24"/>
      <w:szCs w:val="24"/>
    </w:rPr>
  </w:style>
  <w:style w:type="paragraph" w:styleId="aa">
    <w:name w:val="Body Text Indent"/>
    <w:basedOn w:val="a"/>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0">
    <w:name w:val="List 2"/>
    <w:basedOn w:val="a"/>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uiPriority w:val="39"/>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4"/>
    <w:qFormat/>
    <w:rPr>
      <w:rFonts w:hAnsi="Courier New" w:cs="Courier New"/>
      <w:szCs w:val="21"/>
    </w:rPr>
  </w:style>
  <w:style w:type="paragraph" w:styleId="80">
    <w:name w:val="toc 8"/>
    <w:basedOn w:val="a"/>
    <w:next w:val="a"/>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5"/>
    <w:qFormat/>
    <w:pPr>
      <w:autoSpaceDE/>
      <w:autoSpaceDN/>
      <w:ind w:leftChars="2500" w:left="100"/>
      <w:jc w:val="both"/>
    </w:pPr>
    <w:rPr>
      <w:rFonts w:ascii="Times New Roman" w:hAnsi="Times New Roman" w:cs="Times New Roman"/>
      <w:kern w:val="2"/>
      <w:sz w:val="21"/>
      <w:szCs w:val="24"/>
      <w:lang w:eastAsia="zh-CN"/>
    </w:rPr>
  </w:style>
  <w:style w:type="paragraph" w:styleId="21">
    <w:name w:val="Body Text Indent 2"/>
    <w:basedOn w:val="a"/>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d">
    <w:name w:val="Balloon Text"/>
    <w:basedOn w:val="a"/>
    <w:link w:val="Char6"/>
    <w:qFormat/>
    <w:pPr>
      <w:autoSpaceDE/>
      <w:autoSpaceDN/>
      <w:jc w:val="both"/>
    </w:pPr>
    <w:rPr>
      <w:rFonts w:ascii="Times New Roman" w:hAnsi="Times New Roman" w:cs="Times New Roman"/>
      <w:kern w:val="2"/>
      <w:sz w:val="18"/>
      <w:szCs w:val="18"/>
      <w:lang w:eastAsia="zh-CN"/>
    </w:rPr>
  </w:style>
  <w:style w:type="paragraph" w:styleId="ae">
    <w:name w:val="footer"/>
    <w:basedOn w:val="a"/>
    <w:link w:val="Char7"/>
    <w:uiPriority w:val="99"/>
    <w:qFormat/>
    <w:pPr>
      <w:tabs>
        <w:tab w:val="center" w:pos="4153"/>
        <w:tab w:val="right" w:pos="8306"/>
      </w:tabs>
      <w:snapToGrid w:val="0"/>
    </w:pPr>
    <w:rPr>
      <w:sz w:val="18"/>
      <w:szCs w:val="18"/>
    </w:rPr>
  </w:style>
  <w:style w:type="paragraph" w:styleId="af">
    <w:name w:val="header"/>
    <w:basedOn w:val="a"/>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
    <w:next w:val="a"/>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0">
    <w:name w:val="Subtitle"/>
    <w:basedOn w:val="a"/>
    <w:next w:val="a"/>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af1">
    <w:name w:val="List"/>
    <w:basedOn w:val="a"/>
    <w:qFormat/>
    <w:pPr>
      <w:widowControl/>
      <w:autoSpaceDE/>
      <w:autoSpaceDN/>
      <w:ind w:left="420" w:hanging="420"/>
    </w:pPr>
    <w:rPr>
      <w:rFonts w:hAnsi="Times New Roman" w:cs="Times New Roman"/>
      <w:szCs w:val="20"/>
      <w:lang w:eastAsia="zh-CN"/>
    </w:rPr>
  </w:style>
  <w:style w:type="paragraph" w:styleId="60">
    <w:name w:val="toc 6"/>
    <w:basedOn w:val="a"/>
    <w:next w:val="a"/>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qFormat/>
    <w:pPr>
      <w:autoSpaceDE/>
      <w:autoSpaceDN/>
      <w:ind w:firstLine="560"/>
      <w:jc w:val="both"/>
    </w:pPr>
    <w:rPr>
      <w:rFonts w:ascii="Times New Roman" w:hAnsi="Times New Roman" w:cs="Times New Roman"/>
      <w:kern w:val="2"/>
      <w:sz w:val="28"/>
      <w:szCs w:val="20"/>
      <w:lang w:eastAsia="zh-CN"/>
    </w:rPr>
  </w:style>
  <w:style w:type="paragraph" w:styleId="22">
    <w:name w:val="toc 2"/>
    <w:basedOn w:val="a"/>
    <w:next w:val="a"/>
    <w:uiPriority w:val="39"/>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
    <w:link w:val="Charb"/>
    <w:uiPriority w:val="99"/>
    <w:unhideWhenUsed/>
    <w:qFormat/>
    <w:pPr>
      <w:widowControl/>
      <w:autoSpaceDE/>
      <w:autoSpaceDN/>
      <w:spacing w:before="100" w:beforeAutospacing="1" w:after="100" w:afterAutospacing="1"/>
    </w:pPr>
    <w:rPr>
      <w:sz w:val="24"/>
      <w:szCs w:val="24"/>
      <w:lang w:eastAsia="zh-CN"/>
    </w:rPr>
  </w:style>
  <w:style w:type="paragraph" w:styleId="12">
    <w:name w:val="index 1"/>
    <w:basedOn w:val="a"/>
    <w:next w:val="a"/>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7"/>
    <w:next w:val="a7"/>
    <w:link w:val="Chard"/>
    <w:qFormat/>
    <w:pPr>
      <w:widowControl/>
    </w:pPr>
    <w:rPr>
      <w:b/>
      <w:bCs/>
      <w:sz w:val="24"/>
      <w:szCs w:val="24"/>
    </w:rPr>
  </w:style>
  <w:style w:type="paragraph" w:styleId="af6">
    <w:name w:val="Body Text First Indent"/>
    <w:basedOn w:val="a9"/>
    <w:link w:val="Chare"/>
    <w:qFormat/>
    <w:pPr>
      <w:tabs>
        <w:tab w:val="left" w:pos="720"/>
      </w:tabs>
      <w:autoSpaceDE/>
      <w:autoSpaceDN/>
      <w:adjustRightInd w:val="0"/>
      <w:spacing w:after="120" w:line="312" w:lineRule="atLeast"/>
      <w:ind w:left="118" w:firstLine="420"/>
      <w:jc w:val="both"/>
      <w:textAlignment w:val="baseline"/>
    </w:pPr>
    <w:rPr>
      <w:rFonts w:ascii="Times New Roman" w:hAnsi="Times New Roman" w:cs="Times New Roman"/>
      <w:sz w:val="21"/>
      <w:szCs w:val="21"/>
      <w:lang w:eastAsia="zh-CN"/>
    </w:rPr>
  </w:style>
  <w:style w:type="table" w:styleId="af7">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1"/>
    <w:uiPriority w:val="22"/>
    <w:qFormat/>
    <w:rPr>
      <w:b/>
      <w:bCs/>
    </w:rPr>
  </w:style>
  <w:style w:type="character" w:styleId="af9">
    <w:name w:val="page number"/>
    <w:basedOn w:val="a1"/>
    <w:qFormat/>
  </w:style>
  <w:style w:type="character" w:styleId="afa">
    <w:name w:val="FollowedHyperlink"/>
    <w:basedOn w:val="a1"/>
    <w:uiPriority w:val="99"/>
    <w:qFormat/>
    <w:rPr>
      <w:color w:val="800080"/>
      <w:u w:val="single"/>
    </w:rPr>
  </w:style>
  <w:style w:type="character" w:styleId="afb">
    <w:name w:val="Emphasis"/>
    <w:basedOn w:val="a1"/>
    <w:qFormat/>
  </w:style>
  <w:style w:type="character" w:styleId="afc">
    <w:name w:val="Hyperlink"/>
    <w:basedOn w:val="a1"/>
    <w:qFormat/>
    <w:rPr>
      <w:color w:val="0000FF" w:themeColor="hyperlink"/>
      <w:u w:val="single"/>
    </w:rPr>
  </w:style>
  <w:style w:type="character" w:styleId="afd">
    <w:name w:val="annotation reference"/>
    <w:basedOn w:val="a1"/>
    <w:uiPriority w:val="99"/>
    <w:qFormat/>
    <w:rPr>
      <w:sz w:val="21"/>
      <w:szCs w:val="21"/>
    </w:rPr>
  </w:style>
  <w:style w:type="character" w:customStyle="1" w:styleId="1Char">
    <w:name w:val="标题 1 Char"/>
    <w:basedOn w:val="a1"/>
    <w:link w:val="10"/>
    <w:qFormat/>
    <w:rPr>
      <w:rFonts w:ascii="宋体" w:hAnsi="宋体" w:cs="宋体"/>
      <w:b/>
      <w:bCs/>
      <w:sz w:val="28"/>
      <w:szCs w:val="28"/>
      <w:lang w:eastAsia="en-US"/>
    </w:rPr>
  </w:style>
  <w:style w:type="character" w:customStyle="1" w:styleId="2Char">
    <w:name w:val="标题 2 Char"/>
    <w:basedOn w:val="a1"/>
    <w:link w:val="2"/>
    <w:qFormat/>
    <w:rPr>
      <w:rFonts w:ascii="宋体" w:hAnsi="宋体" w:cs="宋体"/>
      <w:b/>
      <w:bCs/>
      <w:sz w:val="24"/>
      <w:szCs w:val="24"/>
      <w:lang w:eastAsia="en-US"/>
    </w:rPr>
  </w:style>
  <w:style w:type="character" w:customStyle="1" w:styleId="3Char">
    <w:name w:val="标题 3 Char"/>
    <w:basedOn w:val="a1"/>
    <w:link w:val="3"/>
    <w:qFormat/>
    <w:rPr>
      <w:b/>
      <w:bCs/>
      <w:kern w:val="2"/>
      <w:sz w:val="32"/>
      <w:szCs w:val="32"/>
    </w:rPr>
  </w:style>
  <w:style w:type="character" w:customStyle="1" w:styleId="4Char">
    <w:name w:val="标题 4 Char"/>
    <w:basedOn w:val="a1"/>
    <w:link w:val="4"/>
    <w:qFormat/>
    <w:rPr>
      <w:b/>
      <w:kern w:val="2"/>
      <w:sz w:val="24"/>
      <w:szCs w:val="24"/>
    </w:rPr>
  </w:style>
  <w:style w:type="character" w:customStyle="1" w:styleId="5Char">
    <w:name w:val="标题 5 Char"/>
    <w:basedOn w:val="a1"/>
    <w:link w:val="5"/>
    <w:qFormat/>
    <w:rPr>
      <w:b/>
      <w:bCs/>
      <w:kern w:val="2"/>
      <w:sz w:val="28"/>
      <w:szCs w:val="28"/>
    </w:rPr>
  </w:style>
  <w:style w:type="character" w:customStyle="1" w:styleId="6Char">
    <w:name w:val="标题 6 Char"/>
    <w:basedOn w:val="a1"/>
    <w:link w:val="6"/>
    <w:qFormat/>
    <w:rPr>
      <w:b/>
      <w:sz w:val="24"/>
    </w:rPr>
  </w:style>
  <w:style w:type="character" w:customStyle="1" w:styleId="Char">
    <w:name w:val="正文缩进 Char"/>
    <w:basedOn w:val="a1"/>
    <w:link w:val="a0"/>
    <w:qFormat/>
    <w:rPr>
      <w:sz w:val="24"/>
    </w:rPr>
  </w:style>
  <w:style w:type="character" w:customStyle="1" w:styleId="7Char">
    <w:name w:val="标题 7 Char"/>
    <w:basedOn w:val="a1"/>
    <w:link w:val="7"/>
    <w:qFormat/>
    <w:rPr>
      <w:b/>
      <w:kern w:val="2"/>
      <w:sz w:val="24"/>
    </w:rPr>
  </w:style>
  <w:style w:type="character" w:customStyle="1" w:styleId="8Char">
    <w:name w:val="标题 8 Char"/>
    <w:basedOn w:val="a1"/>
    <w:link w:val="8"/>
    <w:qFormat/>
    <w:rPr>
      <w:rFonts w:ascii="Arial" w:eastAsia="黑体" w:hAnsi="Arial"/>
      <w:kern w:val="2"/>
      <w:sz w:val="24"/>
    </w:rPr>
  </w:style>
  <w:style w:type="character" w:customStyle="1" w:styleId="9Char">
    <w:name w:val="标题 9 Char"/>
    <w:basedOn w:val="a1"/>
    <w:link w:val="9"/>
    <w:qFormat/>
    <w:rPr>
      <w:rFonts w:ascii="Arial" w:eastAsia="黑体" w:hAnsi="Arial"/>
      <w:kern w:val="2"/>
      <w:sz w:val="21"/>
    </w:rPr>
  </w:style>
  <w:style w:type="character" w:customStyle="1" w:styleId="Char0">
    <w:name w:val="文档结构图 Char"/>
    <w:basedOn w:val="a1"/>
    <w:link w:val="a6"/>
    <w:qFormat/>
    <w:rPr>
      <w:rFonts w:ascii="宋体"/>
      <w:sz w:val="28"/>
      <w:shd w:val="clear" w:color="auto" w:fill="000080"/>
    </w:rPr>
  </w:style>
  <w:style w:type="character" w:customStyle="1" w:styleId="Char1">
    <w:name w:val="批注文字 Char"/>
    <w:basedOn w:val="a1"/>
    <w:link w:val="a7"/>
    <w:uiPriority w:val="99"/>
    <w:qFormat/>
    <w:rPr>
      <w:kern w:val="2"/>
      <w:sz w:val="21"/>
    </w:rPr>
  </w:style>
  <w:style w:type="character" w:customStyle="1" w:styleId="3Char0">
    <w:name w:val="正文文本 3 Char"/>
    <w:basedOn w:val="a1"/>
    <w:link w:val="30"/>
    <w:qFormat/>
    <w:rPr>
      <w:color w:val="0000FF"/>
      <w:kern w:val="2"/>
      <w:sz w:val="24"/>
      <w:szCs w:val="24"/>
    </w:rPr>
  </w:style>
  <w:style w:type="character" w:customStyle="1" w:styleId="Char2">
    <w:name w:val="结束语 Char"/>
    <w:basedOn w:val="a1"/>
    <w:link w:val="a8"/>
    <w:uiPriority w:val="99"/>
    <w:qFormat/>
    <w:rPr>
      <w:b/>
      <w:kern w:val="2"/>
      <w:sz w:val="21"/>
    </w:rPr>
  </w:style>
  <w:style w:type="character" w:customStyle="1" w:styleId="Char10">
    <w:name w:val="正文文本 Char1"/>
    <w:basedOn w:val="a1"/>
    <w:link w:val="a9"/>
    <w:uiPriority w:val="1"/>
    <w:qFormat/>
    <w:rPr>
      <w:rFonts w:ascii="宋体" w:hAnsi="宋体" w:cs="宋体"/>
      <w:sz w:val="24"/>
      <w:szCs w:val="24"/>
      <w:lang w:eastAsia="en-US"/>
    </w:rPr>
  </w:style>
  <w:style w:type="character" w:customStyle="1" w:styleId="Char3">
    <w:name w:val="正文文本缩进 Char"/>
    <w:basedOn w:val="a1"/>
    <w:link w:val="aa"/>
    <w:qFormat/>
    <w:rPr>
      <w:i/>
      <w:iCs/>
      <w:kern w:val="2"/>
      <w:sz w:val="21"/>
    </w:rPr>
  </w:style>
  <w:style w:type="character" w:customStyle="1" w:styleId="Char4">
    <w:name w:val="纯文本 Char"/>
    <w:basedOn w:val="a1"/>
    <w:link w:val="ab"/>
    <w:qFormat/>
    <w:rPr>
      <w:rFonts w:ascii="宋体" w:hAnsi="Courier New" w:cs="Courier New"/>
      <w:sz w:val="22"/>
      <w:szCs w:val="21"/>
      <w:lang w:eastAsia="en-US"/>
    </w:rPr>
  </w:style>
  <w:style w:type="character" w:customStyle="1" w:styleId="Char5">
    <w:name w:val="日期 Char"/>
    <w:basedOn w:val="a1"/>
    <w:link w:val="ac"/>
    <w:qFormat/>
    <w:rPr>
      <w:kern w:val="2"/>
      <w:sz w:val="21"/>
      <w:szCs w:val="24"/>
    </w:rPr>
  </w:style>
  <w:style w:type="character" w:customStyle="1" w:styleId="2Char0">
    <w:name w:val="正文文本缩进 2 Char"/>
    <w:basedOn w:val="a1"/>
    <w:link w:val="21"/>
    <w:qFormat/>
    <w:rPr>
      <w:rFonts w:ascii="宋体" w:hAnsi="宋体"/>
      <w:iCs/>
      <w:kern w:val="2"/>
      <w:sz w:val="24"/>
      <w:szCs w:val="24"/>
    </w:rPr>
  </w:style>
  <w:style w:type="character" w:customStyle="1" w:styleId="Char6">
    <w:name w:val="批注框文本 Char"/>
    <w:basedOn w:val="a1"/>
    <w:link w:val="ad"/>
    <w:qFormat/>
    <w:rPr>
      <w:kern w:val="2"/>
      <w:sz w:val="18"/>
      <w:szCs w:val="18"/>
    </w:rPr>
  </w:style>
  <w:style w:type="character" w:customStyle="1" w:styleId="Char7">
    <w:name w:val="页脚 Char"/>
    <w:basedOn w:val="a1"/>
    <w:link w:val="ae"/>
    <w:uiPriority w:val="99"/>
    <w:qFormat/>
    <w:rPr>
      <w:rFonts w:ascii="宋体" w:hAnsi="宋体" w:cs="宋体"/>
      <w:sz w:val="18"/>
      <w:szCs w:val="18"/>
      <w:lang w:eastAsia="en-US"/>
    </w:rPr>
  </w:style>
  <w:style w:type="character" w:customStyle="1" w:styleId="Char8">
    <w:name w:val="页眉 Char"/>
    <w:basedOn w:val="a1"/>
    <w:link w:val="af"/>
    <w:qFormat/>
    <w:rPr>
      <w:rFonts w:ascii="宋体" w:hAnsi="宋体" w:cs="宋体"/>
      <w:sz w:val="18"/>
      <w:szCs w:val="22"/>
      <w:lang w:eastAsia="en-US"/>
    </w:rPr>
  </w:style>
  <w:style w:type="character" w:customStyle="1" w:styleId="Char9">
    <w:name w:val="副标题 Char"/>
    <w:link w:val="af0"/>
    <w:qFormat/>
    <w:rPr>
      <w:rFonts w:ascii="Cambria" w:hAnsi="Cambria"/>
      <w:b/>
      <w:bCs/>
      <w:kern w:val="28"/>
      <w:sz w:val="24"/>
      <w:szCs w:val="32"/>
    </w:rPr>
  </w:style>
  <w:style w:type="character" w:customStyle="1" w:styleId="3Char1">
    <w:name w:val="正文文本缩进 3 Char"/>
    <w:basedOn w:val="a1"/>
    <w:link w:val="32"/>
    <w:qFormat/>
    <w:rPr>
      <w:kern w:val="2"/>
      <w:sz w:val="28"/>
    </w:rPr>
  </w:style>
  <w:style w:type="character" w:customStyle="1" w:styleId="2Char1">
    <w:name w:val="正文文本 2 Char"/>
    <w:basedOn w:val="a1"/>
    <w:link w:val="23"/>
    <w:qFormat/>
    <w:rPr>
      <w:kern w:val="2"/>
      <w:sz w:val="21"/>
      <w:szCs w:val="24"/>
    </w:rPr>
  </w:style>
  <w:style w:type="character" w:customStyle="1" w:styleId="Chara">
    <w:name w:val="信息标题 Char"/>
    <w:basedOn w:val="a1"/>
    <w:link w:val="af2"/>
    <w:qFormat/>
    <w:rPr>
      <w:rFonts w:ascii="Arial" w:hAnsi="Arial" w:cs="Arial"/>
      <w:kern w:val="2"/>
      <w:sz w:val="24"/>
      <w:szCs w:val="24"/>
      <w:shd w:val="pct20" w:color="auto" w:fill="auto"/>
    </w:rPr>
  </w:style>
  <w:style w:type="character" w:customStyle="1" w:styleId="HTMLChar">
    <w:name w:val="HTML 预设格式 Char"/>
    <w:basedOn w:val="a1"/>
    <w:link w:val="HTML"/>
    <w:qFormat/>
    <w:rPr>
      <w:rFonts w:ascii="Arial Unicode MS" w:eastAsia="Courier New" w:hAnsi="Arial Unicode MS" w:cs="Courier New"/>
    </w:rPr>
  </w:style>
  <w:style w:type="character" w:customStyle="1" w:styleId="Charb">
    <w:name w:val="普通(网站) Char"/>
    <w:basedOn w:val="a1"/>
    <w:link w:val="af3"/>
    <w:qFormat/>
    <w:locked/>
    <w:rPr>
      <w:rFonts w:ascii="宋体" w:hAnsi="宋体" w:cs="宋体"/>
      <w:sz w:val="24"/>
      <w:szCs w:val="24"/>
    </w:rPr>
  </w:style>
  <w:style w:type="character" w:customStyle="1" w:styleId="Charc">
    <w:name w:val="标题 Char"/>
    <w:basedOn w:val="a1"/>
    <w:link w:val="af4"/>
    <w:qFormat/>
    <w:rPr>
      <w:rFonts w:ascii="Arial" w:hAnsi="Arial" w:cs="Arial"/>
      <w:b/>
      <w:bCs/>
      <w:sz w:val="44"/>
      <w:szCs w:val="32"/>
    </w:rPr>
  </w:style>
  <w:style w:type="character" w:customStyle="1" w:styleId="Chard">
    <w:name w:val="批注主题 Char"/>
    <w:basedOn w:val="Char1"/>
    <w:link w:val="af5"/>
    <w:qFormat/>
    <w:rPr>
      <w:b/>
      <w:bCs/>
      <w:kern w:val="2"/>
      <w:sz w:val="24"/>
      <w:szCs w:val="24"/>
    </w:rPr>
  </w:style>
  <w:style w:type="character" w:customStyle="1" w:styleId="Chare">
    <w:name w:val="正文首行缩进 Char"/>
    <w:basedOn w:val="Charf"/>
    <w:link w:val="af6"/>
    <w:qFormat/>
    <w:rPr>
      <w:rFonts w:eastAsia="宋体"/>
      <w:sz w:val="21"/>
      <w:szCs w:val="21"/>
      <w:lang w:val="en-US" w:eastAsia="zh-CN" w:bidi="ar-SA"/>
    </w:rPr>
  </w:style>
  <w:style w:type="character" w:customStyle="1" w:styleId="Charf">
    <w:name w:val="正文文本 Char"/>
    <w:basedOn w:val="a1"/>
    <w:qFormat/>
    <w:rPr>
      <w:rFonts w:eastAsia="宋体"/>
      <w:sz w:val="24"/>
      <w:szCs w:val="24"/>
      <w:lang w:val="en-US" w:eastAsia="zh-CN" w:bidi="ar-SA"/>
    </w:rPr>
  </w:style>
  <w:style w:type="table" w:customStyle="1" w:styleId="TableNormal">
    <w:name w:val="Table Normal"/>
    <w:semiHidden/>
    <w:unhideWhenUsed/>
    <w:qFormat/>
    <w:tblPr>
      <w:tblCellMar>
        <w:top w:w="0" w:type="dxa"/>
        <w:left w:w="0" w:type="dxa"/>
        <w:bottom w:w="0" w:type="dxa"/>
        <w:right w:w="0" w:type="dxa"/>
      </w:tblCellMar>
    </w:tblPr>
  </w:style>
  <w:style w:type="paragraph" w:styleId="afe">
    <w:name w:val="List Paragraph"/>
    <w:basedOn w:val="a"/>
    <w:link w:val="Charf0"/>
    <w:uiPriority w:val="34"/>
    <w:qFormat/>
    <w:pPr>
      <w:spacing w:before="206"/>
      <w:ind w:left="959" w:hanging="361"/>
    </w:pPr>
  </w:style>
  <w:style w:type="character" w:customStyle="1" w:styleId="Charf0">
    <w:name w:val="列出段落 Char"/>
    <w:link w:val="afe"/>
    <w:uiPriority w:val="34"/>
    <w:qFormat/>
    <w:rPr>
      <w:rFonts w:ascii="宋体" w:hAnsi="宋体" w:cs="宋体"/>
      <w:sz w:val="22"/>
      <w:szCs w:val="22"/>
      <w:lang w:eastAsia="en-US"/>
    </w:rPr>
  </w:style>
  <w:style w:type="paragraph" w:customStyle="1" w:styleId="TableParagraph">
    <w:name w:val="Table Paragraph"/>
    <w:basedOn w:val="a"/>
    <w:uiPriority w:val="1"/>
    <w:qFormat/>
  </w:style>
  <w:style w:type="paragraph" w:customStyle="1" w:styleId="aff">
    <w:name w:val="文档正文"/>
    <w:basedOn w:val="a"/>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xdrichtextbox2">
    <w:name w:val="xdrichtextbox2"/>
    <w:basedOn w:val="a1"/>
    <w:qFormat/>
    <w:rPr>
      <w:color w:val="0000FF"/>
      <w:sz w:val="18"/>
      <w:szCs w:val="18"/>
      <w:u w:val="none"/>
      <w:bdr w:val="single" w:sz="8" w:space="0" w:color="DCDCDC"/>
      <w:shd w:val="clear" w:color="auto" w:fill="FFFFFF"/>
    </w:rPr>
  </w:style>
  <w:style w:type="character" w:customStyle="1" w:styleId="apple-converted-space">
    <w:name w:val="apple-converted-space"/>
    <w:basedOn w:val="a1"/>
    <w:qFormat/>
  </w:style>
  <w:style w:type="character" w:customStyle="1" w:styleId="Charf1">
    <w:name w:val="无间隔 Char"/>
    <w:basedOn w:val="a1"/>
    <w:link w:val="aff0"/>
    <w:qFormat/>
    <w:rPr>
      <w:rFonts w:ascii="Calibri" w:hAnsi="Calibri"/>
      <w:sz w:val="22"/>
      <w:szCs w:val="22"/>
    </w:rPr>
  </w:style>
  <w:style w:type="paragraph" w:styleId="aff0">
    <w:name w:val="No Spacing"/>
    <w:link w:val="Charf1"/>
    <w:qFormat/>
    <w:rPr>
      <w:rFonts w:ascii="Calibri" w:hAnsi="Calibri"/>
      <w:sz w:val="22"/>
      <w:szCs w:val="22"/>
    </w:rPr>
  </w:style>
  <w:style w:type="character" w:customStyle="1" w:styleId="en1">
    <w:name w:val="en1"/>
    <w:basedOn w:val="a1"/>
    <w:qFormat/>
    <w:rPr>
      <w:b/>
      <w:bCs/>
      <w:color w:val="154C7F"/>
      <w:sz w:val="24"/>
      <w:szCs w:val="24"/>
    </w:rPr>
  </w:style>
  <w:style w:type="character" w:customStyle="1" w:styleId="font01">
    <w:name w:val="font01"/>
    <w:basedOn w:val="a1"/>
    <w:qFormat/>
    <w:rPr>
      <w:rFonts w:ascii="宋体" w:eastAsia="宋体" w:hAnsi="宋体" w:cs="宋体" w:hint="eastAsia"/>
      <w:color w:val="000000"/>
      <w:sz w:val="20"/>
      <w:szCs w:val="20"/>
      <w:u w:val="none"/>
    </w:rPr>
  </w:style>
  <w:style w:type="character" w:customStyle="1" w:styleId="font11">
    <w:name w:val="font11"/>
    <w:basedOn w:val="a1"/>
    <w:qFormat/>
    <w:rPr>
      <w:rFonts w:ascii="Times New Roman" w:hAnsi="Times New Roman" w:cs="Times New Roman" w:hint="default"/>
      <w:color w:val="000000"/>
      <w:sz w:val="20"/>
      <w:szCs w:val="20"/>
      <w:u w:val="none"/>
    </w:rPr>
  </w:style>
  <w:style w:type="character" w:customStyle="1" w:styleId="glossaryitem">
    <w:name w:val="glossaryitem"/>
    <w:basedOn w:val="a1"/>
    <w:qFormat/>
    <w:rPr>
      <w:u w:val="none"/>
    </w:rPr>
  </w:style>
  <w:style w:type="paragraph" w:customStyle="1" w:styleId="33">
    <w:name w:val="标题3(小3号)"/>
    <w:basedOn w:val="3"/>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3Char10">
    <w:name w:val="正文文本 3 Char1"/>
    <w:basedOn w:val="a1"/>
    <w:qFormat/>
    <w:rPr>
      <w:rFonts w:ascii="宋体" w:hAnsi="宋体" w:cs="宋体"/>
      <w:sz w:val="16"/>
      <w:szCs w:val="16"/>
      <w:lang w:eastAsia="en-US"/>
    </w:rPr>
  </w:style>
  <w:style w:type="paragraph" w:customStyle="1" w:styleId="aff1">
    <w:name w:val="封面页眉"/>
    <w:basedOn w:val="af"/>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2">
    <w:name w:val="正"/>
    <w:basedOn w:val="a"/>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1"/>
    <w:qFormat/>
    <w:rPr>
      <w:rFonts w:ascii="宋体" w:hAnsi="宋体" w:cs="宋体"/>
      <w:sz w:val="22"/>
      <w:szCs w:val="22"/>
      <w:lang w:eastAsia="en-US"/>
    </w:rPr>
  </w:style>
  <w:style w:type="character" w:customStyle="1" w:styleId="Char12">
    <w:name w:val="批注文字 Char1"/>
    <w:basedOn w:val="a1"/>
    <w:qFormat/>
    <w:rPr>
      <w:rFonts w:ascii="宋体" w:hAnsi="宋体" w:cs="宋体"/>
      <w:sz w:val="22"/>
      <w:szCs w:val="22"/>
      <w:lang w:eastAsia="en-US"/>
    </w:rPr>
  </w:style>
  <w:style w:type="paragraph" w:customStyle="1" w:styleId="Aff3">
    <w:name w:val="A"/>
    <w:basedOn w:val="a"/>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1"/>
    <w:qFormat/>
    <w:rPr>
      <w:rFonts w:ascii="宋体" w:hAnsi="宋体" w:cs="宋体"/>
      <w:sz w:val="18"/>
      <w:szCs w:val="18"/>
      <w:lang w:eastAsia="en-US"/>
    </w:rPr>
  </w:style>
  <w:style w:type="character" w:customStyle="1" w:styleId="Char14">
    <w:name w:val="日期 Char1"/>
    <w:basedOn w:val="a1"/>
    <w:qFormat/>
    <w:rPr>
      <w:rFonts w:ascii="宋体" w:hAnsi="宋体" w:cs="宋体"/>
      <w:sz w:val="22"/>
      <w:szCs w:val="22"/>
      <w:lang w:eastAsia="en-US"/>
    </w:rPr>
  </w:style>
  <w:style w:type="paragraph" w:customStyle="1" w:styleId="330">
    <w:name w:val="标题3(3号)"/>
    <w:basedOn w:val="3"/>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4">
    <w:name w:val="封面页脚"/>
    <w:basedOn w:val="ae"/>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1"/>
    <w:qFormat/>
    <w:rPr>
      <w:rFonts w:ascii="Courier New" w:hAnsi="Courier New" w:cs="Courier New"/>
      <w:lang w:eastAsia="en-US"/>
    </w:rPr>
  </w:style>
  <w:style w:type="character" w:customStyle="1" w:styleId="Char15">
    <w:name w:val="正文文本缩进 Char1"/>
    <w:basedOn w:val="a1"/>
    <w:qFormat/>
    <w:rPr>
      <w:rFonts w:ascii="宋体" w:hAnsi="宋体" w:cs="宋体"/>
      <w:sz w:val="22"/>
      <w:szCs w:val="22"/>
      <w:lang w:eastAsia="en-US"/>
    </w:rPr>
  </w:style>
  <w:style w:type="paragraph" w:customStyle="1" w:styleId="230">
    <w:name w:val="标题2(小3号)"/>
    <w:basedOn w:val="2"/>
    <w:next w:val="41"/>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51">
    <w:name w:val="正文5号字"/>
    <w:qFormat/>
    <w:pPr>
      <w:jc w:val="both"/>
    </w:pPr>
    <w:rPr>
      <w:sz w:val="21"/>
    </w:rPr>
  </w:style>
  <w:style w:type="character" w:customStyle="1" w:styleId="2Char11">
    <w:name w:val="正文文本 2 Char1"/>
    <w:basedOn w:val="a1"/>
    <w:qFormat/>
    <w:rPr>
      <w:rFonts w:ascii="宋体" w:hAnsi="宋体" w:cs="宋体"/>
      <w:sz w:val="22"/>
      <w:szCs w:val="22"/>
      <w:lang w:eastAsia="en-US"/>
    </w:rPr>
  </w:style>
  <w:style w:type="character" w:customStyle="1" w:styleId="Char16">
    <w:name w:val="标题 Char1"/>
    <w:basedOn w:val="a1"/>
    <w:qFormat/>
    <w:rPr>
      <w:rFonts w:asciiTheme="majorHAnsi" w:hAnsiTheme="majorHAnsi" w:cstheme="majorBidi"/>
      <w:b/>
      <w:bCs/>
      <w:sz w:val="32"/>
      <w:szCs w:val="32"/>
      <w:lang w:eastAsia="en-US"/>
    </w:rPr>
  </w:style>
  <w:style w:type="character" w:customStyle="1" w:styleId="3Char11">
    <w:name w:val="正文文本缩进 3 Char1"/>
    <w:basedOn w:val="a1"/>
    <w:qFormat/>
    <w:rPr>
      <w:rFonts w:ascii="宋体" w:hAnsi="宋体" w:cs="宋体"/>
      <w:sz w:val="16"/>
      <w:szCs w:val="16"/>
      <w:lang w:eastAsia="en-US"/>
    </w:rPr>
  </w:style>
  <w:style w:type="paragraph" w:customStyle="1" w:styleId="aff5">
    <w:name w:val="标准"/>
    <w:basedOn w:val="a"/>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1"/>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6">
    <w:name w:val="封底页脚"/>
    <w:basedOn w:val="ae"/>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qFormat/>
    <w:pPr>
      <w:widowControl/>
      <w:spacing w:before="0" w:after="0" w:line="420" w:lineRule="exact"/>
    </w:pPr>
    <w:rPr>
      <w:b w:val="0"/>
      <w:bCs w:val="0"/>
      <w:color w:val="000000"/>
      <w:kern w:val="0"/>
      <w:sz w:val="28"/>
      <w:szCs w:val="21"/>
    </w:rPr>
  </w:style>
  <w:style w:type="paragraph" w:customStyle="1" w:styleId="24">
    <w:name w:val="标题2"/>
    <w:basedOn w:val="2"/>
    <w:qFormat/>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
    <w:qFormat/>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
    <w:qFormat/>
    <w:pPr>
      <w:autoSpaceDE/>
      <w:autoSpaceDN/>
      <w:jc w:val="both"/>
    </w:pPr>
    <w:rPr>
      <w:rFonts w:ascii="Times New Roman" w:hAnsi="Times New Roman" w:cs="Times New Roman"/>
      <w:kern w:val="2"/>
      <w:sz w:val="21"/>
      <w:szCs w:val="24"/>
      <w:lang w:eastAsia="zh-CN"/>
    </w:rPr>
  </w:style>
  <w:style w:type="paragraph" w:customStyle="1" w:styleId="aff7">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qFormat/>
    <w:pPr>
      <w:autoSpaceDE/>
      <w:autoSpaceDN/>
      <w:jc w:val="both"/>
    </w:pPr>
    <w:rPr>
      <w:rFonts w:ascii="Times New Roman" w:hAnsi="Times New Roman" w:cs="Times New Roman"/>
      <w:kern w:val="2"/>
      <w:sz w:val="21"/>
      <w:szCs w:val="24"/>
      <w:lang w:eastAsia="zh-CN"/>
    </w:rPr>
  </w:style>
  <w:style w:type="paragraph" w:customStyle="1" w:styleId="13">
    <w:name w:val="样式1"/>
    <w:basedOn w:val="a"/>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8">
    <w:name w:val="表格"/>
    <w:basedOn w:val="a"/>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26">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7">
    <w:name w:val="样式2"/>
    <w:basedOn w:val="a"/>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aff9">
    <w:name w:val="封底页眉"/>
    <w:basedOn w:val="af"/>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
    <w:next w:val="42"/>
    <w:qFormat/>
    <w:pPr>
      <w:widowControl/>
      <w:spacing w:before="0" w:after="0" w:line="420" w:lineRule="exact"/>
    </w:pPr>
    <w:rPr>
      <w:b w:val="0"/>
      <w:bCs w:val="0"/>
      <w:color w:val="000000"/>
      <w:kern w:val="0"/>
      <w:sz w:val="24"/>
      <w:szCs w:val="21"/>
    </w:rPr>
  </w:style>
  <w:style w:type="paragraph" w:customStyle="1" w:styleId="42">
    <w:name w:val="正文小4号"/>
    <w:qFormat/>
    <w:pPr>
      <w:ind w:firstLine="539"/>
      <w:jc w:val="both"/>
    </w:pPr>
    <w:rPr>
      <w:sz w:val="24"/>
    </w:rPr>
  </w:style>
  <w:style w:type="paragraph" w:customStyle="1" w:styleId="350">
    <w:name w:val="标题3(5号)"/>
    <w:basedOn w:val="3"/>
    <w:next w:val="51"/>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a">
    <w:name w:val="页眉（隶书）"/>
    <w:basedOn w:val="af"/>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b">
    <w:name w:val="表格侧编号"/>
    <w:next w:val="a"/>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qFormat/>
    <w:pPr>
      <w:widowControl/>
      <w:autoSpaceDE/>
      <w:autoSpaceDN/>
      <w:spacing w:before="100" w:beforeAutospacing="1" w:after="100" w:afterAutospacing="1"/>
    </w:pPr>
    <w:rPr>
      <w:sz w:val="24"/>
      <w:szCs w:val="24"/>
      <w:lang w:eastAsia="zh-CN"/>
    </w:rPr>
  </w:style>
  <w:style w:type="paragraph" w:customStyle="1" w:styleId="p0">
    <w:name w:val="p0"/>
    <w:basedOn w:val="a"/>
    <w:qFormat/>
    <w:pPr>
      <w:widowControl/>
      <w:autoSpaceDE/>
      <w:autoSpaceDN/>
    </w:pPr>
    <w:rPr>
      <w:sz w:val="24"/>
      <w:szCs w:val="24"/>
      <w:lang w:eastAsia="zh-CN"/>
    </w:rPr>
  </w:style>
  <w:style w:type="paragraph" w:customStyle="1" w:styleId="15">
    <w:name w:val="字元 字元1"/>
    <w:basedOn w:val="a"/>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qFormat/>
    <w:pPr>
      <w:autoSpaceDE/>
      <w:autoSpaceDN/>
      <w:jc w:val="both"/>
    </w:pPr>
    <w:rPr>
      <w:rFonts w:ascii="Times New Roman" w:hAnsi="Times New Roman" w:cs="Times New Roman"/>
      <w:kern w:val="2"/>
      <w:sz w:val="21"/>
      <w:szCs w:val="24"/>
      <w:lang w:eastAsia="zh-CN"/>
    </w:rPr>
  </w:style>
  <w:style w:type="paragraph" w:customStyle="1" w:styleId="affc">
    <w:name w:val="附件"/>
    <w:basedOn w:val="a"/>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qFormat/>
    <w:pPr>
      <w:autoSpaceDE/>
      <w:autoSpaceDN/>
      <w:jc w:val="both"/>
    </w:pPr>
    <w:rPr>
      <w:rFonts w:ascii="Times New Roman" w:hAnsi="Times New Roman" w:cs="Times New Roman"/>
      <w:kern w:val="2"/>
      <w:sz w:val="21"/>
      <w:szCs w:val="24"/>
      <w:lang w:eastAsia="zh-CN"/>
    </w:rPr>
  </w:style>
  <w:style w:type="paragraph" w:customStyle="1" w:styleId="ml">
    <w:name w:val="ml"/>
    <w:basedOn w:val="a"/>
    <w:qFormat/>
    <w:pPr>
      <w:autoSpaceDE/>
      <w:autoSpaceDN/>
      <w:jc w:val="both"/>
    </w:pPr>
    <w:rPr>
      <w:rFonts w:cs="Times New Roman"/>
      <w:b/>
      <w:bCs/>
      <w:kern w:val="2"/>
      <w:sz w:val="28"/>
      <w:szCs w:val="20"/>
      <w:lang w:eastAsia="zh-CN"/>
    </w:rPr>
  </w:style>
  <w:style w:type="paragraph" w:customStyle="1" w:styleId="231">
    <w:name w:val="标题2(3号)"/>
    <w:basedOn w:val="2"/>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qFormat/>
    <w:pPr>
      <w:autoSpaceDE/>
      <w:autoSpaceDN/>
      <w:jc w:val="both"/>
    </w:pPr>
    <w:rPr>
      <w:rFonts w:ascii="Times New Roman" w:hAnsi="Times New Roman" w:cs="Times New Roman"/>
      <w:kern w:val="2"/>
      <w:sz w:val="21"/>
      <w:szCs w:val="21"/>
      <w:lang w:eastAsia="zh-CN"/>
    </w:rPr>
  </w:style>
  <w:style w:type="paragraph" w:customStyle="1" w:styleId="16">
    <w:name w:val="大纲1"/>
    <w:basedOn w:val="a"/>
    <w:qFormat/>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qFormat/>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qFormat/>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qFormat/>
    <w:pPr>
      <w:outlineLvl w:val="3"/>
    </w:pPr>
  </w:style>
  <w:style w:type="paragraph" w:customStyle="1" w:styleId="52">
    <w:name w:val="大纲5"/>
    <w:basedOn w:val="44"/>
    <w:qFormat/>
    <w:pPr>
      <w:tabs>
        <w:tab w:val="left" w:pos="360"/>
      </w:tabs>
      <w:outlineLvl w:val="4"/>
    </w:pPr>
    <w:rPr>
      <w:b w:val="0"/>
      <w:szCs w:val="36"/>
    </w:rPr>
  </w:style>
  <w:style w:type="paragraph" w:customStyle="1" w:styleId="61">
    <w:name w:val="大纲6"/>
    <w:basedOn w:val="52"/>
    <w:qFormat/>
    <w:pPr>
      <w:outlineLvl w:val="5"/>
    </w:pPr>
    <w:rPr>
      <w:rFonts w:ascii="宋体"/>
      <w:szCs w:val="24"/>
    </w:rPr>
  </w:style>
  <w:style w:type="paragraph" w:customStyle="1" w:styleId="Char1CharCharChar1">
    <w:name w:val="Char1 Char Char Char1"/>
    <w:basedOn w:val="a"/>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qFormat/>
    <w:pPr>
      <w:autoSpaceDE/>
      <w:autoSpaceDN/>
      <w:jc w:val="both"/>
    </w:pPr>
    <w:rPr>
      <w:rFonts w:ascii="Calibri" w:hAnsi="Calibri" w:cs="Times New Roman"/>
      <w:kern w:val="2"/>
      <w:sz w:val="21"/>
      <w:szCs w:val="24"/>
      <w:lang w:eastAsia="zh-CN"/>
    </w:rPr>
  </w:style>
  <w:style w:type="paragraph" w:customStyle="1" w:styleId="110">
    <w:name w:val="字元 字元11"/>
    <w:basedOn w:val="a"/>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qFormat/>
    <w:pPr>
      <w:autoSpaceDE/>
      <w:autoSpaceDN/>
      <w:jc w:val="both"/>
    </w:pPr>
    <w:rPr>
      <w:rFonts w:ascii="Calibri" w:hAnsi="Calibri" w:cs="Times New Roman"/>
      <w:kern w:val="2"/>
      <w:sz w:val="21"/>
      <w:szCs w:val="24"/>
      <w:lang w:eastAsia="zh-CN"/>
    </w:rPr>
  </w:style>
  <w:style w:type="paragraph" w:customStyle="1" w:styleId="39">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qFormat/>
    <w:pPr>
      <w:autoSpaceDE/>
      <w:autoSpaceDN/>
      <w:jc w:val="both"/>
    </w:pPr>
    <w:rPr>
      <w:rFonts w:ascii="Calibri" w:hAnsi="Calibri" w:cs="Times New Roman"/>
      <w:kern w:val="2"/>
      <w:sz w:val="21"/>
      <w:szCs w:val="24"/>
      <w:lang w:eastAsia="zh-CN"/>
    </w:rPr>
  </w:style>
  <w:style w:type="paragraph" w:customStyle="1" w:styleId="Char120">
    <w:name w:val="Char12"/>
    <w:basedOn w:val="a"/>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qFormat/>
    <w:pPr>
      <w:autoSpaceDE/>
      <w:autoSpaceDN/>
      <w:jc w:val="both"/>
    </w:pPr>
    <w:rPr>
      <w:rFonts w:ascii="Calibri" w:hAnsi="Calibri" w:cs="Times New Roman"/>
      <w:kern w:val="2"/>
      <w:sz w:val="21"/>
      <w:szCs w:val="24"/>
      <w:lang w:eastAsia="zh-CN"/>
    </w:rPr>
  </w:style>
  <w:style w:type="paragraph" w:customStyle="1" w:styleId="210">
    <w:name w:val="正文文本 21"/>
    <w:basedOn w:val="a"/>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qFormat/>
  </w:style>
  <w:style w:type="character" w:customStyle="1" w:styleId="xdrichtextbox3">
    <w:name w:val="xdrichtextbox3"/>
    <w:basedOn w:val="a1"/>
    <w:qFormat/>
    <w:rPr>
      <w:color w:val="auto"/>
      <w:u w:val="none"/>
      <w:bdr w:val="single" w:sz="8" w:space="0" w:color="DCDCDC"/>
      <w:shd w:val="clear" w:color="auto" w:fill="FFFFFF"/>
    </w:rPr>
  </w:style>
  <w:style w:type="paragraph" w:customStyle="1" w:styleId="TOC1">
    <w:name w:val="TOC 标题1"/>
    <w:basedOn w:val="10"/>
    <w:next w:val="a"/>
    <w:uiPriority w:val="39"/>
    <w:unhideWhenUsed/>
    <w:qFormat/>
    <w:pPr>
      <w:keepNext/>
      <w:keepLines/>
      <w:spacing w:before="340" w:after="330" w:line="578" w:lineRule="auto"/>
      <w:ind w:left="0"/>
      <w:outlineLvl w:val="9"/>
    </w:pPr>
    <w:rPr>
      <w:kern w:val="44"/>
      <w:sz w:val="44"/>
      <w:szCs w:val="44"/>
    </w:rPr>
  </w:style>
  <w:style w:type="character" w:customStyle="1" w:styleId="Char1a">
    <w:name w:val="副标题 Char1"/>
    <w:basedOn w:val="a1"/>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
    <w:qFormat/>
    <w:pPr>
      <w:topLinePunct/>
      <w:snapToGrid w:val="0"/>
      <w:spacing w:before="60" w:after="60"/>
      <w:jc w:val="center"/>
    </w:pPr>
    <w:rPr>
      <w:kern w:val="2"/>
      <w:sz w:val="18"/>
    </w:rPr>
  </w:style>
  <w:style w:type="paragraph" w:customStyle="1" w:styleId="affd">
    <w:name w:val="正文格式"/>
    <w:basedOn w:val="a"/>
    <w:qFormat/>
    <w:pPr>
      <w:topLinePunct/>
      <w:ind w:firstLineChars="200" w:firstLine="420"/>
    </w:pPr>
    <w:rPr>
      <w:kern w:val="2"/>
      <w:sz w:val="21"/>
    </w:rPr>
  </w:style>
  <w:style w:type="paragraph" w:customStyle="1" w:styleId="b">
    <w:name w:val="b"/>
    <w:basedOn w:val="a"/>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qFormat/>
    <w:locked/>
    <w:rPr>
      <w:rFonts w:eastAsia="宋体"/>
      <w:kern w:val="2"/>
      <w:sz w:val="21"/>
      <w:lang w:val="en-US" w:eastAsia="zh-CN" w:bidi="ar-SA"/>
    </w:rPr>
  </w:style>
  <w:style w:type="character" w:customStyle="1" w:styleId="Char1b">
    <w:name w:val="纯文本 Char1"/>
    <w:qFormat/>
    <w:rPr>
      <w:rFonts w:ascii="宋体" w:eastAsia="宋体" w:hAnsi="Courier New" w:cs="Courier New"/>
      <w:kern w:val="0"/>
      <w:sz w:val="22"/>
      <w:szCs w:val="21"/>
      <w:lang w:eastAsia="en-US"/>
    </w:rPr>
  </w:style>
  <w:style w:type="paragraph" w:customStyle="1" w:styleId="29">
    <w:name w:val="列出段落2"/>
    <w:basedOn w:val="a"/>
    <w:qFormat/>
    <w:pPr>
      <w:widowControl/>
      <w:autoSpaceDE/>
      <w:autoSpaceDN/>
      <w:ind w:firstLineChars="200" w:firstLine="420"/>
    </w:pPr>
    <w:rPr>
      <w:rFonts w:ascii="Times New Roman" w:hAnsi="Times New Roman" w:cs="Times New Roman"/>
      <w:sz w:val="20"/>
      <w:szCs w:val="20"/>
      <w:lang w:eastAsia="zh-CN"/>
    </w:rPr>
  </w:style>
  <w:style w:type="paragraph" w:customStyle="1" w:styleId="affe">
    <w:name w:val="* 左对齐的段落"/>
    <w:uiPriority w:val="99"/>
    <w:qFormat/>
    <w:pPr>
      <w:widowControl w:val="0"/>
      <w:autoSpaceDE w:val="0"/>
      <w:autoSpaceDN w:val="0"/>
      <w:adjustRightInd w:val="0"/>
      <w:spacing w:line="240" w:lineRule="atLeast"/>
    </w:pPr>
    <w:rPr>
      <w:rFonts w:ascii="宋体" w:hAnsi="Calibri" w:cs="宋体"/>
      <w:sz w:val="24"/>
      <w:szCs w:val="24"/>
    </w:rPr>
  </w:style>
  <w:style w:type="character" w:customStyle="1" w:styleId="18">
    <w:name w:val="书籍标题1"/>
    <w:basedOn w:val="a1"/>
    <w:uiPriority w:val="33"/>
    <w:qFormat/>
    <w:rPr>
      <w:b/>
      <w:bCs/>
      <w:smallCaps/>
      <w:spacing w:val="5"/>
    </w:rPr>
  </w:style>
  <w:style w:type="paragraph" w:customStyle="1" w:styleId="xl26">
    <w:name w:val="xl26"/>
    <w:basedOn w:val="a"/>
    <w:qFormat/>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customStyle="1" w:styleId="2a">
    <w:name w:val="样式 标题 2 + 宋体 五号 行距: 单倍行距"/>
    <w:basedOn w:val="2"/>
    <w:qFormat/>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TOC2">
    <w:name w:val="TOC 标题2"/>
    <w:basedOn w:val="10"/>
    <w:next w:val="a"/>
    <w:uiPriority w:val="39"/>
    <w:qFormat/>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ParaCharCharCharCharCharCharChar">
    <w:name w:val="默认段落字体 Para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afff">
    <w:name w:val="段落样式"/>
    <w:basedOn w:val="a"/>
    <w:qFormat/>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font21">
    <w:name w:val="font21"/>
    <w:qFormat/>
    <w:rPr>
      <w:rFonts w:ascii="宋体" w:eastAsia="宋体" w:hAnsi="宋体" w:cs="宋体" w:hint="eastAsia"/>
      <w:color w:val="000000"/>
      <w:sz w:val="20"/>
      <w:szCs w:val="20"/>
      <w:u w:val="none"/>
    </w:rPr>
  </w:style>
  <w:style w:type="character" w:customStyle="1" w:styleId="Char21">
    <w:name w:val="普通文字 Char2"/>
    <w:basedOn w:val="a1"/>
    <w:uiPriority w:val="99"/>
    <w:qFormat/>
    <w:rPr>
      <w:rFonts w:ascii="宋体" w:hAnsi="Courier New" w:cs="Courier New"/>
      <w:sz w:val="22"/>
      <w:szCs w:val="21"/>
      <w:lang w:eastAsia="en-US"/>
    </w:rPr>
  </w:style>
  <w:style w:type="character" w:customStyle="1" w:styleId="Heading21">
    <w:name w:val="Heading #2|1_"/>
    <w:basedOn w:val="a1"/>
    <w:link w:val="Heading210"/>
    <w:qFormat/>
    <w:rPr>
      <w:rFonts w:ascii="宋体" w:hAnsi="宋体" w:cs="宋体"/>
      <w:sz w:val="30"/>
      <w:szCs w:val="30"/>
      <w:lang w:val="zh-TW" w:eastAsia="zh-TW" w:bidi="zh-TW"/>
    </w:rPr>
  </w:style>
  <w:style w:type="paragraph" w:customStyle="1" w:styleId="Heading210">
    <w:name w:val="Heading #2|1"/>
    <w:basedOn w:val="a"/>
    <w:link w:val="Heading21"/>
    <w:qFormat/>
    <w:pPr>
      <w:autoSpaceDE/>
      <w:autoSpaceDN/>
      <w:spacing w:after="60"/>
      <w:ind w:firstLine="380"/>
      <w:outlineLvl w:val="1"/>
    </w:pPr>
    <w:rPr>
      <w:sz w:val="30"/>
      <w:szCs w:val="30"/>
      <w:lang w:val="zh-TW" w:eastAsia="zh-TW" w:bidi="zh-TW"/>
    </w:rPr>
  </w:style>
  <w:style w:type="character" w:customStyle="1" w:styleId="Bodytext1">
    <w:name w:val="Body text|1_"/>
    <w:basedOn w:val="a1"/>
    <w:link w:val="Bodytext10"/>
    <w:qFormat/>
    <w:rPr>
      <w:rFonts w:ascii="宋体" w:hAnsi="宋体" w:cs="宋体"/>
      <w:sz w:val="22"/>
      <w:lang w:val="zh-TW" w:eastAsia="zh-TW" w:bidi="zh-TW"/>
    </w:rPr>
  </w:style>
  <w:style w:type="paragraph" w:customStyle="1" w:styleId="Bodytext10">
    <w:name w:val="Body text|1"/>
    <w:basedOn w:val="a"/>
    <w:link w:val="Bodytext1"/>
    <w:qFormat/>
    <w:pPr>
      <w:autoSpaceDE/>
      <w:autoSpaceDN/>
      <w:spacing w:line="427" w:lineRule="auto"/>
    </w:pPr>
    <w:rPr>
      <w:szCs w:val="20"/>
      <w:lang w:val="zh-TW" w:eastAsia="zh-TW" w:bidi="zh-TW"/>
    </w:rPr>
  </w:style>
  <w:style w:type="character" w:customStyle="1" w:styleId="Heading31">
    <w:name w:val="Heading #3|1_"/>
    <w:basedOn w:val="a1"/>
    <w:link w:val="Heading310"/>
    <w:qFormat/>
    <w:rPr>
      <w:rFonts w:ascii="宋体" w:hAnsi="宋体" w:cs="宋体"/>
      <w:sz w:val="30"/>
      <w:szCs w:val="30"/>
      <w:lang w:val="zh-TW" w:eastAsia="zh-TW" w:bidi="zh-TW"/>
    </w:rPr>
  </w:style>
  <w:style w:type="paragraph" w:customStyle="1" w:styleId="Heading310">
    <w:name w:val="Heading #3|1"/>
    <w:basedOn w:val="a"/>
    <w:link w:val="Heading31"/>
    <w:qFormat/>
    <w:pPr>
      <w:autoSpaceDE/>
      <w:autoSpaceDN/>
      <w:spacing w:after="60"/>
      <w:ind w:firstLine="850"/>
      <w:outlineLvl w:val="2"/>
    </w:pPr>
    <w:rPr>
      <w:sz w:val="30"/>
      <w:szCs w:val="30"/>
      <w:lang w:val="zh-TW" w:eastAsia="zh-TW" w:bidi="zh-TW"/>
    </w:rPr>
  </w:style>
  <w:style w:type="character" w:customStyle="1" w:styleId="Other1">
    <w:name w:val="Other|1_"/>
    <w:basedOn w:val="a1"/>
    <w:link w:val="Other10"/>
    <w:qFormat/>
    <w:rPr>
      <w:rFonts w:ascii="宋体" w:hAnsi="宋体" w:cs="宋体"/>
      <w:sz w:val="22"/>
      <w:lang w:val="zh-TW" w:eastAsia="zh-TW" w:bidi="zh-TW"/>
    </w:rPr>
  </w:style>
  <w:style w:type="paragraph" w:customStyle="1" w:styleId="Other10">
    <w:name w:val="Other|1"/>
    <w:basedOn w:val="a"/>
    <w:link w:val="Other1"/>
    <w:qFormat/>
    <w:pPr>
      <w:autoSpaceDE/>
      <w:autoSpaceDN/>
      <w:spacing w:line="427" w:lineRule="auto"/>
    </w:pPr>
    <w:rPr>
      <w:szCs w:val="20"/>
      <w:lang w:val="zh-TW" w:eastAsia="zh-TW" w:bidi="zh-TW"/>
    </w:rPr>
  </w:style>
  <w:style w:type="character" w:customStyle="1" w:styleId="Bodytext2">
    <w:name w:val="Body text|2_"/>
    <w:basedOn w:val="a1"/>
    <w:link w:val="Bodytext20"/>
    <w:qFormat/>
    <w:rPr>
      <w:rFonts w:ascii="宋体" w:hAnsi="宋体" w:cs="宋体"/>
      <w:sz w:val="34"/>
      <w:szCs w:val="34"/>
      <w:lang w:val="zh-TW" w:eastAsia="zh-TW" w:bidi="zh-TW"/>
    </w:rPr>
  </w:style>
  <w:style w:type="paragraph" w:customStyle="1" w:styleId="Bodytext20">
    <w:name w:val="Body text|2"/>
    <w:basedOn w:val="a"/>
    <w:link w:val="Bodytext2"/>
    <w:qFormat/>
    <w:pPr>
      <w:autoSpaceDE/>
      <w:autoSpaceDN/>
      <w:spacing w:after="110"/>
      <w:jc w:val="center"/>
    </w:pPr>
    <w:rPr>
      <w:sz w:val="34"/>
      <w:szCs w:val="34"/>
      <w:lang w:val="zh-TW" w:eastAsia="zh-TW" w:bidi="zh-TW"/>
    </w:rPr>
  </w:style>
  <w:style w:type="character" w:customStyle="1" w:styleId="Bodytext4">
    <w:name w:val="Body text|4_"/>
    <w:basedOn w:val="a1"/>
    <w:link w:val="Bodytext40"/>
    <w:qFormat/>
    <w:rPr>
      <w:b/>
      <w:bCs/>
      <w:sz w:val="28"/>
      <w:szCs w:val="28"/>
      <w:lang w:val="zh-TW" w:eastAsia="zh-TW" w:bidi="zh-TW"/>
    </w:rPr>
  </w:style>
  <w:style w:type="paragraph" w:customStyle="1" w:styleId="Bodytext40">
    <w:name w:val="Body text|4"/>
    <w:basedOn w:val="a"/>
    <w:link w:val="Bodytext4"/>
    <w:qFormat/>
    <w:pPr>
      <w:autoSpaceDE/>
      <w:autoSpaceDN/>
    </w:pPr>
    <w:rPr>
      <w:rFonts w:ascii="Times New Roman" w:hAnsi="Times New Roman" w:cs="Times New Roman"/>
      <w:b/>
      <w:bCs/>
      <w:sz w:val="28"/>
      <w:szCs w:val="28"/>
      <w:lang w:val="zh-TW" w:eastAsia="zh-TW" w:bidi="zh-TW"/>
    </w:rPr>
  </w:style>
  <w:style w:type="paragraph" w:customStyle="1" w:styleId="font5">
    <w:name w:val="font5"/>
    <w:basedOn w:val="a"/>
    <w:qFormat/>
    <w:pPr>
      <w:widowControl/>
      <w:autoSpaceDE/>
      <w:autoSpaceDN/>
      <w:spacing w:before="100" w:beforeAutospacing="1" w:after="100" w:afterAutospacing="1"/>
    </w:pPr>
    <w:rPr>
      <w:sz w:val="18"/>
      <w:szCs w:val="18"/>
      <w:lang w:eastAsia="zh-CN"/>
    </w:rPr>
  </w:style>
  <w:style w:type="paragraph" w:customStyle="1" w:styleId="xl63">
    <w:name w:val="xl63"/>
    <w:basedOn w:val="a"/>
    <w:qFormat/>
    <w:pPr>
      <w:widowControl/>
      <w:autoSpaceDE/>
      <w:autoSpaceDN/>
      <w:spacing w:before="100" w:beforeAutospacing="1" w:after="100" w:afterAutospacing="1"/>
    </w:pPr>
    <w:rPr>
      <w:sz w:val="24"/>
      <w:szCs w:val="24"/>
      <w:lang w:eastAsia="zh-CN"/>
    </w:rPr>
  </w:style>
  <w:style w:type="paragraph" w:customStyle="1" w:styleId="xl64">
    <w:name w:val="xl64"/>
    <w:basedOn w:val="a"/>
    <w:qFormat/>
    <w:pPr>
      <w:widowControl/>
      <w:autoSpaceDE/>
      <w:autoSpaceDN/>
      <w:spacing w:before="100" w:beforeAutospacing="1" w:after="100" w:afterAutospacing="1"/>
    </w:pPr>
    <w:rPr>
      <w:sz w:val="20"/>
      <w:szCs w:val="20"/>
      <w:lang w:eastAsia="zh-CN"/>
    </w:rPr>
  </w:style>
  <w:style w:type="paragraph" w:customStyle="1" w:styleId="xl65">
    <w:name w:val="xl65"/>
    <w:basedOn w:val="a"/>
    <w:qFormat/>
    <w:pPr>
      <w:widowControl/>
      <w:pBdr>
        <w:top w:val="single" w:sz="8" w:space="0" w:color="auto"/>
        <w:left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66">
    <w:name w:val="xl66"/>
    <w:basedOn w:val="a"/>
    <w:qFormat/>
    <w:pPr>
      <w:widowControl/>
      <w:pBdr>
        <w:top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67">
    <w:name w:val="xl67"/>
    <w:basedOn w:val="a"/>
    <w:qFormat/>
    <w:pPr>
      <w:widowControl/>
      <w:pBdr>
        <w:top w:val="single" w:sz="8" w:space="0" w:color="auto"/>
        <w:bottom w:val="single" w:sz="8" w:space="0" w:color="auto"/>
        <w:right w:val="single" w:sz="8" w:space="0" w:color="000000"/>
      </w:pBdr>
      <w:autoSpaceDE/>
      <w:autoSpaceDN/>
      <w:spacing w:before="100" w:beforeAutospacing="1" w:after="100" w:afterAutospacing="1"/>
      <w:jc w:val="center"/>
    </w:pPr>
    <w:rPr>
      <w:color w:val="000000"/>
      <w:sz w:val="20"/>
      <w:szCs w:val="20"/>
      <w:lang w:eastAsia="zh-CN"/>
    </w:rPr>
  </w:style>
  <w:style w:type="paragraph" w:customStyle="1" w:styleId="xl68">
    <w:name w:val="xl68"/>
    <w:basedOn w:val="a"/>
    <w:qFormat/>
    <w:pPr>
      <w:widowControl/>
      <w:pBdr>
        <w:left w:val="single" w:sz="8" w:space="0" w:color="auto"/>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69">
    <w:name w:val="xl69"/>
    <w:basedOn w:val="a"/>
    <w:qFormat/>
    <w:pPr>
      <w:widowControl/>
      <w:pBdr>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0">
    <w:name w:val="xl70"/>
    <w:basedOn w:val="a"/>
    <w:qFormat/>
    <w:pPr>
      <w:widowControl/>
      <w:pBdr>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1">
    <w:name w:val="xl71"/>
    <w:basedOn w:val="a"/>
    <w:qFormat/>
    <w:pPr>
      <w:widowControl/>
      <w:pBdr>
        <w:left w:val="single" w:sz="8" w:space="0" w:color="auto"/>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2">
    <w:name w:val="xl72"/>
    <w:basedOn w:val="a"/>
    <w:qFormat/>
    <w:pPr>
      <w:widowControl/>
      <w:pBdr>
        <w:top w:val="single" w:sz="8" w:space="0" w:color="auto"/>
        <w:left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3">
    <w:name w:val="xl73"/>
    <w:basedOn w:val="a"/>
    <w:qFormat/>
    <w:pPr>
      <w:widowControl/>
      <w:pBdr>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4">
    <w:name w:val="xl74"/>
    <w:basedOn w:val="a"/>
    <w:qFormat/>
    <w:pPr>
      <w:widowControl/>
      <w:pBdr>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5">
    <w:name w:val="xl75"/>
    <w:basedOn w:val="a"/>
    <w:qFormat/>
    <w:pPr>
      <w:widowControl/>
      <w:pBdr>
        <w:top w:val="single" w:sz="8" w:space="0" w:color="auto"/>
        <w:left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6">
    <w:name w:val="xl76"/>
    <w:basedOn w:val="a"/>
    <w:qFormat/>
    <w:pPr>
      <w:widowControl/>
      <w:pBdr>
        <w:top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7">
    <w:name w:val="xl77"/>
    <w:basedOn w:val="a"/>
    <w:qFormat/>
    <w:pPr>
      <w:widowControl/>
      <w:pBdr>
        <w:top w:val="single" w:sz="8" w:space="0" w:color="auto"/>
        <w:bottom w:val="single" w:sz="8" w:space="0" w:color="auto"/>
        <w:right w:val="single" w:sz="8" w:space="0" w:color="000000"/>
      </w:pBdr>
      <w:autoSpaceDE/>
      <w:autoSpaceDN/>
      <w:spacing w:before="100" w:beforeAutospacing="1" w:after="100" w:afterAutospacing="1"/>
      <w:jc w:val="center"/>
    </w:pPr>
    <w:rPr>
      <w:color w:val="000000"/>
      <w:sz w:val="20"/>
      <w:szCs w:val="20"/>
      <w:lang w:eastAsia="zh-CN"/>
    </w:rPr>
  </w:style>
  <w:style w:type="paragraph" w:customStyle="1" w:styleId="xl78">
    <w:name w:val="xl78"/>
    <w:basedOn w:val="a"/>
    <w:qFormat/>
    <w:pPr>
      <w:widowControl/>
      <w:pBdr>
        <w:left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79">
    <w:name w:val="xl79"/>
    <w:basedOn w:val="a"/>
    <w:qFormat/>
    <w:pPr>
      <w:widowControl/>
      <w:pBdr>
        <w:top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80">
    <w:name w:val="xl80"/>
    <w:basedOn w:val="a"/>
    <w:qFormat/>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81">
    <w:name w:val="xl81"/>
    <w:basedOn w:val="a"/>
    <w:qFormat/>
    <w:pPr>
      <w:widowControl/>
      <w:pBdr>
        <w:top w:val="single" w:sz="8" w:space="0" w:color="auto"/>
        <w:bottom w:val="single" w:sz="8" w:space="0" w:color="auto"/>
        <w:right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82">
    <w:name w:val="xl82"/>
    <w:basedOn w:val="a"/>
    <w:qFormat/>
    <w:pPr>
      <w:widowControl/>
      <w:pBdr>
        <w:left w:val="single" w:sz="8" w:space="0" w:color="auto"/>
        <w:bottom w:val="single" w:sz="8" w:space="0" w:color="auto"/>
        <w:right w:val="single" w:sz="8" w:space="0" w:color="auto"/>
      </w:pBdr>
      <w:autoSpaceDE/>
      <w:autoSpaceDN/>
      <w:spacing w:before="100" w:beforeAutospacing="1" w:after="100" w:afterAutospacing="1"/>
      <w:jc w:val="center"/>
    </w:pPr>
    <w:rPr>
      <w:sz w:val="20"/>
      <w:szCs w:val="20"/>
      <w:lang w:eastAsia="zh-CN"/>
    </w:rPr>
  </w:style>
  <w:style w:type="paragraph" w:customStyle="1" w:styleId="xl83">
    <w:name w:val="xl83"/>
    <w:basedOn w:val="a"/>
    <w:qFormat/>
    <w:pPr>
      <w:widowControl/>
      <w:pBdr>
        <w:bottom w:val="single" w:sz="8" w:space="0" w:color="auto"/>
        <w:right w:val="single" w:sz="8" w:space="0" w:color="auto"/>
      </w:pBdr>
      <w:autoSpaceDE/>
      <w:autoSpaceDN/>
      <w:spacing w:before="100" w:beforeAutospacing="1" w:after="100" w:afterAutospacing="1"/>
      <w:jc w:val="center"/>
    </w:pPr>
    <w:rPr>
      <w:sz w:val="20"/>
      <w:szCs w:val="20"/>
      <w:lang w:eastAsia="zh-CN"/>
    </w:rPr>
  </w:style>
  <w:style w:type="paragraph" w:customStyle="1" w:styleId="xl84">
    <w:name w:val="xl84"/>
    <w:basedOn w:val="a"/>
    <w:qFormat/>
    <w:pPr>
      <w:widowControl/>
      <w:pBdr>
        <w:top w:val="single" w:sz="8" w:space="0" w:color="auto"/>
        <w:bottom w:val="single" w:sz="8" w:space="0" w:color="auto"/>
      </w:pBdr>
      <w:autoSpaceDE/>
      <w:autoSpaceDN/>
      <w:spacing w:before="100" w:beforeAutospacing="1" w:after="100" w:afterAutospacing="1"/>
      <w:jc w:val="center"/>
    </w:pPr>
    <w:rPr>
      <w:sz w:val="20"/>
      <w:szCs w:val="20"/>
      <w:lang w:eastAsia="zh-CN"/>
    </w:rPr>
  </w:style>
  <w:style w:type="paragraph" w:customStyle="1" w:styleId="xl85">
    <w:name w:val="xl85"/>
    <w:basedOn w:val="a"/>
    <w:qFormat/>
    <w:pPr>
      <w:widowControl/>
      <w:pBdr>
        <w:left w:val="single" w:sz="8" w:space="0" w:color="auto"/>
        <w:bottom w:val="single" w:sz="8" w:space="0" w:color="auto"/>
      </w:pBdr>
      <w:autoSpaceDE/>
      <w:autoSpaceDN/>
      <w:spacing w:before="100" w:beforeAutospacing="1" w:after="100" w:afterAutospacing="1"/>
      <w:jc w:val="center"/>
    </w:pPr>
    <w:rPr>
      <w:color w:val="000000"/>
      <w:sz w:val="20"/>
      <w:szCs w:val="20"/>
      <w:lang w:eastAsia="zh-CN"/>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7">
    <w:name w:val="xl87"/>
    <w:basedOn w:val="a"/>
    <w:qFormat/>
    <w:pPr>
      <w:widowControl/>
      <w:pBdr>
        <w:bottom w:val="single" w:sz="8" w:space="0" w:color="auto"/>
        <w:right w:val="single" w:sz="8" w:space="0" w:color="000000"/>
      </w:pBdr>
      <w:autoSpaceDE/>
      <w:autoSpaceDN/>
      <w:spacing w:before="100" w:beforeAutospacing="1" w:after="100" w:afterAutospacing="1"/>
      <w:jc w:val="center"/>
    </w:pPr>
    <w:rPr>
      <w:color w:val="000000"/>
      <w:sz w:val="20"/>
      <w:szCs w:val="20"/>
      <w:lang w:eastAsia="zh-CN"/>
    </w:rPr>
  </w:style>
  <w:style w:type="paragraph" w:customStyle="1" w:styleId="xl88">
    <w:name w:val="xl88"/>
    <w:basedOn w:val="a"/>
    <w:qFormat/>
    <w:pPr>
      <w:widowControl/>
      <w:pBdr>
        <w:top w:val="single" w:sz="4" w:space="0" w:color="auto"/>
        <w:left w:val="single" w:sz="4" w:space="0" w:color="auto"/>
        <w:bottom w:val="single" w:sz="8" w:space="0" w:color="auto"/>
      </w:pBdr>
      <w:autoSpaceDE/>
      <w:autoSpaceDN/>
      <w:spacing w:before="100" w:beforeAutospacing="1" w:after="100" w:afterAutospacing="1"/>
      <w:jc w:val="center"/>
    </w:pPr>
    <w:rPr>
      <w:sz w:val="20"/>
      <w:szCs w:val="20"/>
      <w:lang w:eastAsia="zh-CN"/>
    </w:rPr>
  </w:style>
  <w:style w:type="paragraph" w:customStyle="1" w:styleId="xl89">
    <w:name w:val="xl89"/>
    <w:basedOn w:val="a"/>
    <w:qFormat/>
    <w:pPr>
      <w:widowControl/>
      <w:pBdr>
        <w:top w:val="single" w:sz="4" w:space="0" w:color="auto"/>
        <w:bottom w:val="single" w:sz="8"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0">
    <w:name w:val="xl90"/>
    <w:basedOn w:val="a"/>
    <w:qFormat/>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91">
    <w:name w:val="xl91"/>
    <w:basedOn w:val="a"/>
    <w:qFormat/>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92">
    <w:name w:val="xl92"/>
    <w:basedOn w:val="a"/>
    <w:qFormat/>
    <w:pPr>
      <w:widowControl/>
      <w:pBdr>
        <w:top w:val="single" w:sz="4" w:space="0" w:color="auto"/>
        <w:bottom w:val="single" w:sz="4" w:space="0" w:color="auto"/>
      </w:pBdr>
      <w:autoSpaceDE/>
      <w:autoSpaceDN/>
      <w:spacing w:before="100" w:beforeAutospacing="1" w:after="100" w:afterAutospacing="1"/>
      <w:jc w:val="center"/>
    </w:pPr>
    <w:rPr>
      <w:sz w:val="20"/>
      <w:szCs w:val="20"/>
      <w:lang w:eastAsia="zh-CN"/>
    </w:rPr>
  </w:style>
  <w:style w:type="paragraph" w:customStyle="1" w:styleId="xl93">
    <w:name w:val="xl93"/>
    <w:basedOn w:val="a"/>
    <w:qFormat/>
    <w:pPr>
      <w:widowControl/>
      <w:pBdr>
        <w:top w:val="single" w:sz="4" w:space="0" w:color="auto"/>
        <w:left w:val="single" w:sz="4" w:space="0" w:color="auto"/>
        <w:bottom w:val="single" w:sz="4" w:space="0" w:color="auto"/>
      </w:pBdr>
      <w:autoSpaceDE/>
      <w:autoSpaceDN/>
      <w:spacing w:before="100" w:beforeAutospacing="1" w:after="100" w:afterAutospacing="1"/>
      <w:jc w:val="center"/>
    </w:pPr>
    <w:rPr>
      <w:b/>
      <w:bCs/>
      <w:sz w:val="20"/>
      <w:szCs w:val="20"/>
      <w:lang w:eastAsia="zh-CN"/>
    </w:rPr>
  </w:style>
  <w:style w:type="paragraph" w:customStyle="1" w:styleId="xl94">
    <w:name w:val="xl94"/>
    <w:basedOn w:val="a"/>
    <w:qFormat/>
    <w:pPr>
      <w:widowControl/>
      <w:pBdr>
        <w:top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afff0">
    <w:name w:val="不缩进"/>
    <w:basedOn w:val="a"/>
    <w:qFormat/>
    <w:pPr>
      <w:autoSpaceDE/>
      <w:autoSpaceDN/>
      <w:adjustRightInd w:val="0"/>
      <w:snapToGrid w:val="0"/>
      <w:spacing w:line="360" w:lineRule="auto"/>
      <w:jc w:val="both"/>
    </w:pPr>
    <w:rPr>
      <w:sz w:val="24"/>
      <w:szCs w:val="20"/>
      <w:lang w:eastAsia="zh-CN"/>
    </w:rPr>
  </w:style>
  <w:style w:type="paragraph" w:customStyle="1" w:styleId="TableText">
    <w:name w:val="Table Text"/>
    <w:basedOn w:val="a"/>
    <w:semiHidden/>
    <w:qFormat/>
    <w:pPr>
      <w:autoSpaceDE/>
      <w:autoSpaceDN/>
      <w:jc w:val="both"/>
    </w:pPr>
    <w:rPr>
      <w:rFonts w:ascii="Arial" w:eastAsia="Arial" w:hAnsi="Arial" w:cs="Arial"/>
      <w:kern w:val="2"/>
      <w:sz w:val="21"/>
      <w:szCs w:val="21"/>
    </w:rPr>
  </w:style>
  <w:style w:type="table" w:customStyle="1" w:styleId="TableNormal1">
    <w:name w:val="Table Normal1"/>
    <w:semiHidden/>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2914;&#21442;&#36873;&#20154;&#23545;&#25511;&#21046;&#20215;&#23384;&#30097;&#35831;&#20110;&#25253;&#20215;&#25130;&#27490;&#21069;&#21457;&#37038;&#20214;&#33267;xqyang@fhcpec.com.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3450AD-BEA8-401B-B47F-4313BA483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1457</TotalTime>
  <Pages>1</Pages>
  <Words>2365</Words>
  <Characters>13483</Characters>
  <Application>Microsoft Office Word</Application>
  <DocSecurity>0</DocSecurity>
  <Lines>112</Lines>
  <Paragraphs>31</Paragraphs>
  <ScaleCrop>false</ScaleCrop>
  <Company>福化环保</Company>
  <LinksUpToDate>false</LinksUpToDate>
  <CharactersWithSpaces>15817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584</cp:revision>
  <dcterms:created xsi:type="dcterms:W3CDTF">2019-03-28T11:18:00Z</dcterms:created>
  <dcterms:modified xsi:type="dcterms:W3CDTF">2024-11-08T01:09:00Z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2052-12.1.0.18608</vt:lpwstr>
  </property>
  <property fmtid="{D5CDD505-2E9C-101B-9397-08002B2CF9AE}" pid="6" name="ICV">
    <vt:lpwstr>7EFD1898B78A4345BC21372367C648C1</vt:lpwstr>
  </property>
</Properties>
</file>