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26535" w14:textId="77777777" w:rsidR="009E3DA6" w:rsidRDefault="00984B4C">
      <w:pPr>
        <w:autoSpaceDE w:val="0"/>
        <w:autoSpaceDN w:val="0"/>
        <w:adjustRightInd w:val="0"/>
        <w:spacing w:line="440" w:lineRule="exact"/>
        <w:jc w:val="center"/>
        <w:rPr>
          <w:rFonts w:ascii="宋体" w:hAnsi="宋体" w:cs="宋体"/>
          <w:b/>
          <w:color w:val="000000"/>
          <w:kern w:val="0"/>
          <w:sz w:val="32"/>
          <w:szCs w:val="32"/>
        </w:rPr>
      </w:pPr>
      <w:r>
        <w:rPr>
          <w:rFonts w:ascii="宋体" w:hAnsi="宋体" w:cs="宋体" w:hint="eastAsia"/>
          <w:b/>
          <w:color w:val="000000"/>
          <w:kern w:val="0"/>
          <w:sz w:val="32"/>
          <w:szCs w:val="32"/>
        </w:rPr>
        <w:t>福海创</w:t>
      </w:r>
      <w:r>
        <w:rPr>
          <w:rFonts w:ascii="宋体" w:hAnsi="宋体" w:cs="宋体" w:hint="eastAsia"/>
          <w:b/>
          <w:color w:val="000000"/>
          <w:kern w:val="0"/>
          <w:sz w:val="32"/>
          <w:szCs w:val="32"/>
        </w:rPr>
        <w:t>PTA</w:t>
      </w:r>
      <w:r>
        <w:rPr>
          <w:rFonts w:ascii="宋体" w:hAnsi="宋体" w:cs="宋体" w:hint="eastAsia"/>
          <w:b/>
          <w:color w:val="000000"/>
          <w:kern w:val="0"/>
          <w:sz w:val="32"/>
          <w:szCs w:val="32"/>
        </w:rPr>
        <w:t>厂区</w:t>
      </w:r>
      <w:r>
        <w:rPr>
          <w:rFonts w:ascii="宋体" w:hAnsi="宋体" w:cs="宋体" w:hint="eastAsia"/>
          <w:b/>
          <w:color w:val="000000"/>
          <w:kern w:val="0"/>
          <w:sz w:val="32"/>
          <w:szCs w:val="32"/>
        </w:rPr>
        <w:t>装置</w:t>
      </w:r>
      <w:r>
        <w:rPr>
          <w:rFonts w:ascii="宋体" w:hAnsi="宋体" w:cs="宋体" w:hint="eastAsia"/>
          <w:b/>
          <w:color w:val="000000"/>
          <w:kern w:val="0"/>
          <w:sz w:val="32"/>
          <w:szCs w:val="32"/>
        </w:rPr>
        <w:t>变电所</w:t>
      </w:r>
    </w:p>
    <w:p w14:paraId="49AE0B77" w14:textId="77777777" w:rsidR="009E3DA6" w:rsidRDefault="00984B4C">
      <w:pPr>
        <w:autoSpaceDE w:val="0"/>
        <w:autoSpaceDN w:val="0"/>
        <w:adjustRightInd w:val="0"/>
        <w:spacing w:line="440" w:lineRule="exact"/>
        <w:jc w:val="center"/>
        <w:rPr>
          <w:rFonts w:ascii="宋体" w:hAnsi="宋体" w:cs="宋体"/>
          <w:b/>
          <w:color w:val="000000"/>
          <w:kern w:val="0"/>
          <w:sz w:val="32"/>
          <w:szCs w:val="32"/>
        </w:rPr>
      </w:pPr>
      <w:r>
        <w:rPr>
          <w:rFonts w:ascii="宋体" w:hAnsi="宋体" w:cs="宋体" w:hint="eastAsia"/>
          <w:b/>
          <w:color w:val="000000"/>
          <w:kern w:val="0"/>
          <w:sz w:val="32"/>
          <w:szCs w:val="32"/>
        </w:rPr>
        <w:t xml:space="preserve">10kV </w:t>
      </w:r>
      <w:r>
        <w:rPr>
          <w:rFonts w:ascii="宋体" w:hAnsi="宋体" w:cs="宋体"/>
          <w:b/>
          <w:color w:val="000000"/>
          <w:kern w:val="0"/>
          <w:sz w:val="32"/>
          <w:szCs w:val="32"/>
        </w:rPr>
        <w:t>1#</w:t>
      </w:r>
      <w:r>
        <w:rPr>
          <w:rFonts w:ascii="宋体" w:hAnsi="宋体" w:cs="宋体" w:hint="eastAsia"/>
          <w:b/>
          <w:color w:val="000000"/>
          <w:kern w:val="0"/>
          <w:sz w:val="32"/>
          <w:szCs w:val="32"/>
        </w:rPr>
        <w:t>/2#</w:t>
      </w:r>
      <w:r>
        <w:rPr>
          <w:rFonts w:ascii="宋体" w:hAnsi="宋体" w:cs="宋体" w:hint="eastAsia"/>
          <w:b/>
          <w:color w:val="000000"/>
          <w:kern w:val="0"/>
          <w:sz w:val="32"/>
          <w:szCs w:val="32"/>
        </w:rPr>
        <w:t>无功补偿装置设备更新</w:t>
      </w:r>
    </w:p>
    <w:p w14:paraId="3B2838BE" w14:textId="77777777" w:rsidR="009E3DA6" w:rsidRDefault="00984B4C">
      <w:pPr>
        <w:autoSpaceDE w:val="0"/>
        <w:autoSpaceDN w:val="0"/>
        <w:adjustRightInd w:val="0"/>
        <w:spacing w:line="440" w:lineRule="exact"/>
        <w:jc w:val="center"/>
        <w:rPr>
          <w:rFonts w:ascii="宋体" w:hAnsi="宋体" w:cs="宋体"/>
          <w:b/>
          <w:color w:val="000000"/>
          <w:kern w:val="0"/>
          <w:sz w:val="32"/>
          <w:szCs w:val="32"/>
        </w:rPr>
      </w:pPr>
      <w:r>
        <w:rPr>
          <w:rFonts w:ascii="宋体" w:hAnsi="宋体" w:cs="宋体" w:hint="eastAsia"/>
          <w:b/>
          <w:color w:val="000000"/>
          <w:kern w:val="0"/>
          <w:sz w:val="32"/>
          <w:szCs w:val="32"/>
        </w:rPr>
        <w:t>发包说明</w:t>
      </w:r>
    </w:p>
    <w:p w14:paraId="7A2A0254" w14:textId="77777777" w:rsidR="009E3DA6" w:rsidRDefault="00984B4C">
      <w:pPr>
        <w:numPr>
          <w:ilvl w:val="0"/>
          <w:numId w:val="2"/>
        </w:numPr>
        <w:autoSpaceDE w:val="0"/>
        <w:autoSpaceDN w:val="0"/>
        <w:adjustRightInd w:val="0"/>
        <w:spacing w:line="360" w:lineRule="auto"/>
        <w:ind w:left="567" w:hanging="567"/>
        <w:jc w:val="left"/>
        <w:rPr>
          <w:rFonts w:ascii="宋体" w:hAnsi="宋体" w:cs="宋体"/>
          <w:b/>
          <w:color w:val="000000"/>
          <w:kern w:val="0"/>
          <w:sz w:val="28"/>
          <w:szCs w:val="28"/>
        </w:rPr>
      </w:pPr>
      <w:r>
        <w:rPr>
          <w:rFonts w:ascii="宋体" w:hAnsi="宋体" w:cs="宋体" w:hint="eastAsia"/>
          <w:b/>
          <w:color w:val="000000"/>
          <w:kern w:val="0"/>
          <w:sz w:val="28"/>
          <w:szCs w:val="28"/>
        </w:rPr>
        <w:t>项目说明</w:t>
      </w:r>
    </w:p>
    <w:p w14:paraId="58748E8A" w14:textId="77777777" w:rsidR="009E3DA6" w:rsidRDefault="00984B4C">
      <w:pPr>
        <w:widowControl/>
        <w:spacing w:line="360" w:lineRule="auto"/>
        <w:ind w:firstLineChars="225" w:firstLine="540"/>
        <w:jc w:val="left"/>
        <w:rPr>
          <w:rFonts w:ascii="宋体" w:hAnsi="宋体" w:cs="宋体"/>
          <w:sz w:val="24"/>
        </w:rPr>
      </w:pPr>
      <w:r>
        <w:rPr>
          <w:rFonts w:ascii="宋体" w:hAnsi="宋体" w:cs="宋体" w:hint="eastAsia"/>
          <w:sz w:val="24"/>
        </w:rPr>
        <w:t>PTA</w:t>
      </w:r>
      <w:r>
        <w:rPr>
          <w:rFonts w:ascii="宋体" w:hAnsi="宋体" w:cs="宋体" w:hint="eastAsia"/>
          <w:sz w:val="24"/>
        </w:rPr>
        <w:t>厂区</w:t>
      </w:r>
      <w:r>
        <w:rPr>
          <w:rFonts w:ascii="宋体" w:hAnsi="宋体" w:cs="宋体" w:hint="eastAsia"/>
          <w:sz w:val="24"/>
        </w:rPr>
        <w:t>装置</w:t>
      </w:r>
      <w:r>
        <w:rPr>
          <w:rFonts w:ascii="宋体" w:hAnsi="宋体" w:cs="宋体"/>
          <w:sz w:val="24"/>
        </w:rPr>
        <w:t>变电所</w:t>
      </w:r>
      <w:r>
        <w:rPr>
          <w:rFonts w:ascii="宋体" w:hAnsi="宋体" w:cs="宋体" w:hint="eastAsia"/>
          <w:sz w:val="24"/>
        </w:rPr>
        <w:t>现有</w:t>
      </w:r>
      <w:r>
        <w:rPr>
          <w:rFonts w:ascii="宋体" w:hAnsi="宋体" w:cs="宋体" w:hint="eastAsia"/>
          <w:sz w:val="24"/>
        </w:rPr>
        <w:t>10</w:t>
      </w:r>
      <w:r>
        <w:rPr>
          <w:rFonts w:ascii="宋体" w:hAnsi="宋体" w:cs="宋体"/>
          <w:sz w:val="24"/>
        </w:rPr>
        <w:t>kV</w:t>
      </w:r>
      <w:r>
        <w:rPr>
          <w:rFonts w:ascii="宋体" w:hAnsi="宋体" w:cs="宋体" w:hint="eastAsia"/>
          <w:sz w:val="24"/>
        </w:rPr>
        <w:t xml:space="preserve"> 1#/2#</w:t>
      </w:r>
      <w:r>
        <w:rPr>
          <w:rFonts w:ascii="宋体" w:hAnsi="宋体" w:cs="宋体" w:hint="eastAsia"/>
          <w:sz w:val="24"/>
        </w:rPr>
        <w:t>无功补偿</w:t>
      </w:r>
      <w:r>
        <w:rPr>
          <w:rFonts w:ascii="宋体" w:hAnsi="宋体" w:cs="宋体" w:hint="eastAsia"/>
          <w:sz w:val="24"/>
        </w:rPr>
        <w:t>装置</w:t>
      </w:r>
      <w:r>
        <w:rPr>
          <w:rFonts w:ascii="宋体" w:hAnsi="宋体" w:cs="宋体" w:hint="eastAsia"/>
          <w:sz w:val="24"/>
        </w:rPr>
        <w:t>采用框架式结构，其</w:t>
      </w:r>
      <w:r>
        <w:rPr>
          <w:rFonts w:ascii="宋体" w:hAnsi="宋体" w:hint="eastAsia"/>
          <w:sz w:val="24"/>
        </w:rPr>
        <w:t>室内电抗器无外壳隔离防护，带电体裸露，且与该装置配套使用的磁控电抗器为油浸式，户外安装，本体散热翅片腐蚀，存在影响设备安全稳定运行的隐患，且无法在线分组投退电容器</w:t>
      </w:r>
      <w:r>
        <w:rPr>
          <w:rFonts w:ascii="宋体" w:hAnsi="宋体" w:cs="宋体" w:hint="eastAsia"/>
          <w:sz w:val="24"/>
        </w:rPr>
        <w:t>。为了</w:t>
      </w:r>
      <w:r>
        <w:rPr>
          <w:rFonts w:ascii="宋体" w:hAnsi="宋体" w:cs="宋体"/>
          <w:sz w:val="24"/>
        </w:rPr>
        <w:t>提高</w:t>
      </w:r>
      <w:r>
        <w:rPr>
          <w:rFonts w:ascii="宋体" w:hAnsi="宋体" w:cs="宋体" w:hint="eastAsia"/>
          <w:sz w:val="24"/>
        </w:rPr>
        <w:t>无功补偿</w:t>
      </w:r>
      <w:r>
        <w:rPr>
          <w:rFonts w:ascii="宋体" w:hAnsi="宋体" w:cs="宋体" w:hint="eastAsia"/>
          <w:sz w:val="24"/>
        </w:rPr>
        <w:t>装置</w:t>
      </w:r>
      <w:r>
        <w:rPr>
          <w:rFonts w:ascii="宋体" w:hAnsi="宋体" w:hint="eastAsia"/>
          <w:sz w:val="24"/>
        </w:rPr>
        <w:t>及供电系统的稳定性、可靠性，消除安全隐患</w:t>
      </w:r>
      <w:r>
        <w:rPr>
          <w:rFonts w:ascii="宋体" w:hAnsi="宋体" w:cs="宋体" w:hint="eastAsia"/>
          <w:sz w:val="24"/>
        </w:rPr>
        <w:t>，</w:t>
      </w:r>
      <w:r>
        <w:rPr>
          <w:rFonts w:ascii="宋体" w:hAnsi="宋体" w:cs="宋体" w:hint="eastAsia"/>
          <w:sz w:val="24"/>
        </w:rPr>
        <w:t>并实现</w:t>
      </w:r>
      <w:r>
        <w:rPr>
          <w:rFonts w:ascii="宋体" w:hAnsi="宋体" w:hint="eastAsia"/>
          <w:sz w:val="24"/>
        </w:rPr>
        <w:t>在线投退分组电容器，</w:t>
      </w:r>
      <w:r>
        <w:rPr>
          <w:rFonts w:ascii="宋体" w:hAnsi="宋体" w:cs="宋体" w:hint="eastAsia"/>
          <w:sz w:val="24"/>
        </w:rPr>
        <w:t>拟</w:t>
      </w:r>
      <w:r>
        <w:rPr>
          <w:rFonts w:ascii="宋体" w:hAnsi="宋体" w:cs="宋体"/>
          <w:sz w:val="24"/>
        </w:rPr>
        <w:t>将</w:t>
      </w:r>
      <w:r>
        <w:rPr>
          <w:rFonts w:ascii="宋体" w:hAnsi="宋体" w:cs="宋体" w:hint="eastAsia"/>
          <w:sz w:val="24"/>
        </w:rPr>
        <w:t>装置</w:t>
      </w:r>
      <w:r>
        <w:rPr>
          <w:rFonts w:ascii="宋体" w:hAnsi="宋体" w:cs="宋体"/>
          <w:sz w:val="24"/>
        </w:rPr>
        <w:t>变电所</w:t>
      </w:r>
      <w:r>
        <w:rPr>
          <w:rFonts w:ascii="宋体" w:hAnsi="宋体" w:cs="宋体" w:hint="eastAsia"/>
          <w:sz w:val="24"/>
        </w:rPr>
        <w:t>10</w:t>
      </w:r>
      <w:r>
        <w:rPr>
          <w:rFonts w:ascii="宋体" w:hAnsi="宋体" w:cs="宋体"/>
          <w:sz w:val="24"/>
        </w:rPr>
        <w:t>kV</w:t>
      </w:r>
      <w:r>
        <w:rPr>
          <w:rFonts w:ascii="宋体" w:hAnsi="宋体" w:cs="宋体" w:hint="eastAsia"/>
          <w:sz w:val="24"/>
        </w:rPr>
        <w:t xml:space="preserve"> 1#/2#</w:t>
      </w:r>
      <w:r>
        <w:rPr>
          <w:rFonts w:ascii="宋体" w:hAnsi="宋体" w:cs="宋体" w:hint="eastAsia"/>
          <w:sz w:val="24"/>
        </w:rPr>
        <w:t>无功补偿装置更新</w:t>
      </w:r>
      <w:r>
        <w:rPr>
          <w:rFonts w:ascii="宋体" w:hAnsi="宋体" w:cs="宋体"/>
          <w:sz w:val="24"/>
        </w:rPr>
        <w:t>为</w:t>
      </w:r>
      <w:r>
        <w:rPr>
          <w:rFonts w:ascii="宋体" w:hAnsi="宋体" w:cs="宋体" w:hint="eastAsia"/>
          <w:sz w:val="24"/>
        </w:rPr>
        <w:t>全封闭金属铠装柜式结构</w:t>
      </w:r>
      <w:r>
        <w:rPr>
          <w:rFonts w:ascii="宋体" w:hAnsi="宋体" w:cs="宋体" w:hint="eastAsia"/>
          <w:sz w:val="24"/>
        </w:rPr>
        <w:t>。</w:t>
      </w:r>
    </w:p>
    <w:p w14:paraId="4B42AC68" w14:textId="77777777" w:rsidR="009E3DA6" w:rsidRDefault="00984B4C">
      <w:pPr>
        <w:widowControl/>
        <w:tabs>
          <w:tab w:val="left" w:pos="142"/>
        </w:tabs>
        <w:spacing w:line="360" w:lineRule="auto"/>
        <w:jc w:val="left"/>
        <w:rPr>
          <w:rFonts w:ascii="宋体" w:hAnsi="宋体" w:cs="宋体"/>
          <w:b/>
          <w:color w:val="000000"/>
          <w:kern w:val="0"/>
          <w:sz w:val="28"/>
          <w:szCs w:val="28"/>
        </w:rPr>
      </w:pPr>
      <w:r>
        <w:rPr>
          <w:rFonts w:ascii="宋体" w:hAnsi="宋体" w:cs="宋体" w:hint="eastAsia"/>
          <w:b/>
          <w:color w:val="000000"/>
          <w:kern w:val="0"/>
          <w:sz w:val="28"/>
          <w:szCs w:val="28"/>
        </w:rPr>
        <w:t>二、项目内容</w:t>
      </w:r>
    </w:p>
    <w:p w14:paraId="0F3827C8" w14:textId="77777777" w:rsidR="009E3DA6" w:rsidRDefault="00984B4C">
      <w:pPr>
        <w:pStyle w:val="ad"/>
        <w:widowControl/>
        <w:spacing w:line="360" w:lineRule="auto"/>
        <w:ind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sz w:val="24"/>
        </w:rPr>
        <w:t>供货</w:t>
      </w:r>
      <w:r>
        <w:rPr>
          <w:rFonts w:ascii="宋体" w:hAnsi="宋体" w:cs="宋体" w:hint="eastAsia"/>
          <w:sz w:val="24"/>
        </w:rPr>
        <w:t>无功补偿装置</w:t>
      </w:r>
      <w:r>
        <w:rPr>
          <w:rFonts w:ascii="宋体" w:hAnsi="宋体" w:cs="宋体" w:hint="eastAsia"/>
          <w:sz w:val="24"/>
        </w:rPr>
        <w:t>2</w:t>
      </w:r>
      <w:r>
        <w:rPr>
          <w:rFonts w:ascii="宋体" w:hAnsi="宋体" w:cs="宋体" w:hint="eastAsia"/>
          <w:sz w:val="24"/>
        </w:rPr>
        <w:t>套</w:t>
      </w:r>
      <w:r>
        <w:rPr>
          <w:rFonts w:ascii="宋体" w:hAnsi="宋体" w:cs="宋体"/>
          <w:sz w:val="24"/>
        </w:rPr>
        <w:t>：</w:t>
      </w:r>
      <w:r>
        <w:rPr>
          <w:rFonts w:ascii="宋体" w:hAnsi="宋体" w:cs="宋体" w:hint="eastAsia"/>
          <w:sz w:val="24"/>
        </w:rPr>
        <w:t>承包商提供符合本项目要求的</w:t>
      </w:r>
      <w:r>
        <w:rPr>
          <w:rFonts w:ascii="宋体" w:hAnsi="宋体" w:cs="宋体" w:hint="eastAsia"/>
          <w:sz w:val="24"/>
        </w:rPr>
        <w:t>10kV</w:t>
      </w:r>
      <w:r>
        <w:rPr>
          <w:rFonts w:ascii="宋体" w:hAnsi="宋体" w:cs="宋体" w:hint="eastAsia"/>
          <w:sz w:val="24"/>
        </w:rPr>
        <w:t>无功补偿装置</w:t>
      </w:r>
      <w:r>
        <w:rPr>
          <w:rFonts w:ascii="宋体" w:hAnsi="宋体" w:cs="宋体" w:hint="eastAsia"/>
          <w:sz w:val="24"/>
        </w:rPr>
        <w:t>及安装材料</w:t>
      </w:r>
      <w:r>
        <w:rPr>
          <w:rFonts w:ascii="宋体" w:hAnsi="宋体" w:cs="宋体" w:hint="eastAsia"/>
          <w:sz w:val="24"/>
        </w:rPr>
        <w:t>，</w:t>
      </w:r>
      <w:r>
        <w:rPr>
          <w:rFonts w:ascii="宋体" w:hAnsi="宋体" w:cs="宋体" w:hint="eastAsia"/>
          <w:sz w:val="24"/>
        </w:rPr>
        <w:t>技术规格详见第三章节</w:t>
      </w:r>
      <w:r>
        <w:rPr>
          <w:rFonts w:ascii="宋体" w:hAnsi="宋体" w:cs="宋体" w:hint="eastAsia"/>
          <w:sz w:val="24"/>
        </w:rPr>
        <w:t>。</w:t>
      </w:r>
    </w:p>
    <w:p w14:paraId="41598C14"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、拆除旧无功补偿装置</w:t>
      </w:r>
      <w:r>
        <w:rPr>
          <w:rFonts w:ascii="宋体" w:hAnsi="宋体" w:cs="宋体" w:hint="eastAsia"/>
          <w:sz w:val="24"/>
        </w:rPr>
        <w:t>2</w:t>
      </w:r>
      <w:r>
        <w:rPr>
          <w:rFonts w:ascii="宋体" w:hAnsi="宋体" w:cs="宋体" w:hint="eastAsia"/>
          <w:sz w:val="24"/>
        </w:rPr>
        <w:t>套</w:t>
      </w:r>
      <w:r>
        <w:rPr>
          <w:rFonts w:ascii="宋体" w:hAnsi="宋体" w:cs="宋体" w:hint="eastAsia"/>
          <w:sz w:val="24"/>
        </w:rPr>
        <w:t>：</w:t>
      </w:r>
      <w:r>
        <w:rPr>
          <w:rFonts w:ascii="宋体" w:hAnsi="宋体" w:cs="宋体"/>
          <w:sz w:val="24"/>
        </w:rPr>
        <w:t>拆除原有</w:t>
      </w:r>
      <w:r>
        <w:rPr>
          <w:rFonts w:ascii="宋体" w:hAnsi="宋体" w:cs="宋体" w:hint="eastAsia"/>
          <w:sz w:val="24"/>
        </w:rPr>
        <w:t>2</w:t>
      </w:r>
      <w:r>
        <w:rPr>
          <w:rFonts w:ascii="宋体" w:hAnsi="宋体" w:cs="宋体" w:hint="eastAsia"/>
          <w:sz w:val="24"/>
        </w:rPr>
        <w:t>套无功补偿装置，其中每套无功补偿装置包括</w:t>
      </w:r>
      <w:r>
        <w:rPr>
          <w:rFonts w:ascii="宋体" w:hAnsi="宋体" w:cs="宋体" w:hint="eastAsia"/>
          <w:sz w:val="24"/>
        </w:rPr>
        <w:t>7</w:t>
      </w:r>
      <w:r>
        <w:rPr>
          <w:rFonts w:ascii="宋体" w:hAnsi="宋体" w:cs="宋体" w:hint="eastAsia"/>
          <w:sz w:val="24"/>
        </w:rPr>
        <w:t>面柜、</w:t>
      </w:r>
      <w:r>
        <w:rPr>
          <w:rFonts w:ascii="宋体" w:hAnsi="宋体" w:cs="宋体" w:hint="eastAsia"/>
          <w:sz w:val="24"/>
        </w:rPr>
        <w:t>3</w:t>
      </w:r>
      <w:r>
        <w:rPr>
          <w:rFonts w:ascii="宋体" w:hAnsi="宋体" w:cs="宋体" w:hint="eastAsia"/>
          <w:sz w:val="24"/>
        </w:rPr>
        <w:t>套户内串联电抗器、</w:t>
      </w:r>
      <w:r>
        <w:rPr>
          <w:rFonts w:ascii="宋体" w:hAnsi="宋体" w:cs="宋体" w:hint="eastAsia"/>
          <w:sz w:val="24"/>
        </w:rPr>
        <w:t>1</w:t>
      </w:r>
      <w:r>
        <w:rPr>
          <w:rFonts w:ascii="宋体" w:hAnsi="宋体" w:cs="宋体" w:hint="eastAsia"/>
          <w:sz w:val="24"/>
        </w:rPr>
        <w:t>台户外油浸磁控电抗器等。</w:t>
      </w:r>
    </w:p>
    <w:p w14:paraId="72A7C982"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sz w:val="24"/>
        </w:rPr>
        <w:t>安装</w:t>
      </w:r>
      <w:r>
        <w:rPr>
          <w:rFonts w:ascii="宋体" w:hAnsi="宋体" w:cs="宋体" w:hint="eastAsia"/>
          <w:sz w:val="24"/>
        </w:rPr>
        <w:t>新无功补偿装置</w:t>
      </w:r>
      <w:r>
        <w:rPr>
          <w:rFonts w:ascii="宋体" w:hAnsi="宋体" w:cs="宋体" w:hint="eastAsia"/>
          <w:sz w:val="24"/>
        </w:rPr>
        <w:t>2</w:t>
      </w:r>
      <w:r>
        <w:rPr>
          <w:rFonts w:ascii="宋体" w:hAnsi="宋体" w:cs="宋体" w:hint="eastAsia"/>
          <w:sz w:val="24"/>
        </w:rPr>
        <w:t>套：</w:t>
      </w:r>
      <w:r>
        <w:rPr>
          <w:rFonts w:ascii="宋体" w:hAnsi="宋体" w:cs="宋体" w:hint="eastAsia"/>
          <w:sz w:val="24"/>
        </w:rPr>
        <w:t>每套额定容量</w:t>
      </w:r>
      <w:r>
        <w:rPr>
          <w:rFonts w:ascii="宋体" w:hAnsi="宋体" w:cs="宋体" w:hint="eastAsia"/>
          <w:sz w:val="24"/>
        </w:rPr>
        <w:t>48</w:t>
      </w:r>
      <w:r>
        <w:rPr>
          <w:rFonts w:ascii="宋体" w:hAnsi="宋体" w:hint="eastAsia"/>
          <w:bCs/>
          <w:kern w:val="0"/>
          <w:sz w:val="24"/>
        </w:rPr>
        <w:t>00</w:t>
      </w:r>
      <w:r>
        <w:rPr>
          <w:rFonts w:ascii="宋体" w:hAnsi="宋体" w:cs="宋体" w:hint="eastAsia"/>
          <w:sz w:val="24"/>
        </w:rPr>
        <w:t>kvar</w:t>
      </w:r>
      <w:r>
        <w:rPr>
          <w:rFonts w:ascii="宋体" w:hAnsi="宋体" w:cs="宋体" w:hint="eastAsia"/>
          <w:sz w:val="24"/>
        </w:rPr>
        <w:t>，分</w:t>
      </w:r>
      <w:r>
        <w:rPr>
          <w:rFonts w:ascii="宋体" w:hAnsi="宋体" w:cs="宋体" w:hint="eastAsia"/>
          <w:sz w:val="24"/>
        </w:rPr>
        <w:t>3</w:t>
      </w:r>
      <w:r>
        <w:rPr>
          <w:rFonts w:ascii="宋体" w:hAnsi="宋体" w:cs="宋体" w:hint="eastAsia"/>
          <w:sz w:val="24"/>
        </w:rPr>
        <w:t>组，</w:t>
      </w:r>
      <w:r>
        <w:rPr>
          <w:rFonts w:ascii="宋体" w:hAnsi="宋体" w:cs="宋体" w:hint="eastAsia"/>
          <w:color w:val="000000"/>
          <w:kern w:val="0"/>
          <w:sz w:val="24"/>
        </w:rPr>
        <w:t>差容分组</w:t>
      </w:r>
      <w:r>
        <w:rPr>
          <w:rFonts w:ascii="宋体" w:hAnsi="宋体" w:cs="宋体" w:hint="eastAsia"/>
          <w:color w:val="000000"/>
          <w:kern w:val="0"/>
          <w:sz w:val="24"/>
        </w:rPr>
        <w:t>初步暂定</w:t>
      </w:r>
      <w:r>
        <w:rPr>
          <w:rFonts w:ascii="宋体" w:hAnsi="宋体" w:cs="宋体" w:hint="eastAsia"/>
          <w:color w:val="000000"/>
          <w:kern w:val="0"/>
          <w:sz w:val="24"/>
        </w:rPr>
        <w:t>：</w:t>
      </w:r>
      <w:r>
        <w:rPr>
          <w:rFonts w:ascii="宋体" w:hAnsi="宋体" w:cs="宋体" w:hint="eastAsia"/>
          <w:sz w:val="24"/>
        </w:rPr>
        <w:t>1200kvar+1500kvar+1800kvar</w:t>
      </w:r>
      <w:r>
        <w:rPr>
          <w:rFonts w:ascii="宋体" w:hAnsi="宋体" w:cs="宋体" w:hint="eastAsia"/>
          <w:sz w:val="24"/>
        </w:rPr>
        <w:t>，应根据现场实际情况核对确认</w:t>
      </w:r>
      <w:r>
        <w:rPr>
          <w:rFonts w:ascii="宋体" w:hAnsi="宋体" w:cs="宋体" w:hint="eastAsia"/>
          <w:spacing w:val="-4"/>
          <w:sz w:val="24"/>
        </w:rPr>
        <w:t>分组容量避开谐振容量，不得发生谐</w:t>
      </w:r>
      <w:r>
        <w:rPr>
          <w:rFonts w:ascii="宋体" w:hAnsi="宋体" w:cs="宋体" w:hint="eastAsia"/>
          <w:spacing w:val="-1"/>
          <w:sz w:val="24"/>
        </w:rPr>
        <w:t>波的严重放大和谐振</w:t>
      </w:r>
      <w:r>
        <w:rPr>
          <w:rFonts w:ascii="宋体" w:hAnsi="宋体" w:cs="宋体" w:hint="eastAsia"/>
          <w:sz w:val="24"/>
        </w:rPr>
        <w:t>。</w:t>
      </w:r>
    </w:p>
    <w:p w14:paraId="3AADC189"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、调试</w:t>
      </w:r>
      <w:r>
        <w:rPr>
          <w:rFonts w:ascii="宋体" w:hAnsi="宋体" w:cs="宋体"/>
          <w:sz w:val="24"/>
        </w:rPr>
        <w:t>试验：</w:t>
      </w:r>
      <w:r>
        <w:rPr>
          <w:rFonts w:ascii="宋体" w:hAnsi="宋体" w:cs="宋体" w:hint="eastAsia"/>
          <w:sz w:val="24"/>
        </w:rPr>
        <w:t>按最新颁布的国家及行业标准中有关试验项目的要求进行试验。</w:t>
      </w:r>
    </w:p>
    <w:p w14:paraId="12E3570F" w14:textId="77777777" w:rsidR="009E3DA6" w:rsidRDefault="00984B4C">
      <w:pPr>
        <w:widowControl/>
        <w:tabs>
          <w:tab w:val="left" w:pos="142"/>
        </w:tabs>
        <w:spacing w:line="360" w:lineRule="auto"/>
        <w:jc w:val="left"/>
        <w:rPr>
          <w:rFonts w:ascii="宋体" w:hAnsi="宋体" w:cs="宋体"/>
          <w:sz w:val="24"/>
        </w:rPr>
      </w:pPr>
      <w:r>
        <w:rPr>
          <w:rFonts w:ascii="宋体" w:hAnsi="宋体" w:cs="宋体" w:hint="eastAsia"/>
          <w:b/>
          <w:color w:val="000000"/>
          <w:kern w:val="0"/>
          <w:sz w:val="28"/>
          <w:szCs w:val="28"/>
        </w:rPr>
        <w:t>三</w:t>
      </w:r>
      <w:r>
        <w:rPr>
          <w:rFonts w:ascii="宋体" w:hAnsi="宋体" w:cs="宋体" w:hint="eastAsia"/>
          <w:b/>
          <w:color w:val="000000"/>
          <w:kern w:val="0"/>
          <w:sz w:val="28"/>
          <w:szCs w:val="28"/>
        </w:rPr>
        <w:t>、</w:t>
      </w:r>
      <w:r>
        <w:rPr>
          <w:rFonts w:ascii="宋体" w:hAnsi="宋体" w:cs="宋体" w:hint="eastAsia"/>
          <w:b/>
          <w:color w:val="000000"/>
          <w:kern w:val="0"/>
          <w:sz w:val="28"/>
          <w:szCs w:val="28"/>
        </w:rPr>
        <w:t>无功补偿装置技术规格</w:t>
      </w:r>
    </w:p>
    <w:p w14:paraId="084FC00C"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系统参数</w:t>
      </w:r>
    </w:p>
    <w:tbl>
      <w:tblPr>
        <w:tblW w:w="812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71"/>
        <w:gridCol w:w="1512"/>
        <w:gridCol w:w="2325"/>
        <w:gridCol w:w="2614"/>
      </w:tblGrid>
      <w:tr w:rsidR="009E3DA6" w14:paraId="227D9A0C" w14:textId="77777777">
        <w:trPr>
          <w:trHeight w:val="278"/>
        </w:trPr>
        <w:tc>
          <w:tcPr>
            <w:tcW w:w="1671" w:type="dxa"/>
            <w:tcBorders>
              <w:top w:val="single" w:sz="10" w:space="0" w:color="000000"/>
              <w:left w:val="single" w:sz="10" w:space="0" w:color="000000"/>
            </w:tcBorders>
            <w:shd w:val="clear" w:color="auto" w:fill="E5E5E5"/>
          </w:tcPr>
          <w:p w14:paraId="2797EA6E" w14:textId="77777777" w:rsidR="009E3DA6" w:rsidRDefault="00984B4C">
            <w:pPr>
              <w:spacing w:line="360" w:lineRule="auto"/>
              <w:jc w:val="center"/>
              <w:rPr>
                <w:rFonts w:ascii="宋体" w:hAnsi="宋体" w:cs="宋体"/>
                <w:sz w:val="24"/>
              </w:rPr>
            </w:pPr>
            <w:r>
              <w:rPr>
                <w:rFonts w:ascii="宋体" w:hAnsi="宋体" w:cs="宋体"/>
                <w:spacing w:val="-2"/>
                <w:sz w:val="24"/>
              </w:rPr>
              <w:t>系统标称电压</w:t>
            </w:r>
          </w:p>
        </w:tc>
        <w:tc>
          <w:tcPr>
            <w:tcW w:w="1512" w:type="dxa"/>
            <w:tcBorders>
              <w:top w:val="single" w:sz="10" w:space="0" w:color="000000"/>
              <w:right w:val="single" w:sz="10" w:space="0" w:color="000000"/>
            </w:tcBorders>
            <w:shd w:val="clear" w:color="auto" w:fill="auto"/>
          </w:tcPr>
          <w:p w14:paraId="753EE7DE" w14:textId="77777777" w:rsidR="009E3DA6" w:rsidRDefault="00984B4C">
            <w:pPr>
              <w:pStyle w:val="TableText"/>
              <w:spacing w:line="360" w:lineRule="auto"/>
              <w:ind w:firstLineChars="200" w:firstLine="456"/>
              <w:rPr>
                <w:rFonts w:ascii="宋体" w:eastAsia="宋体" w:hAnsi="宋体"/>
                <w:sz w:val="24"/>
                <w:szCs w:val="24"/>
              </w:rPr>
            </w:pPr>
            <w:r>
              <w:rPr>
                <w:rFonts w:ascii="宋体" w:eastAsia="宋体" w:hAnsi="宋体"/>
                <w:spacing w:val="-6"/>
                <w:sz w:val="24"/>
                <w:szCs w:val="24"/>
              </w:rPr>
              <w:t>10kV</w:t>
            </w:r>
          </w:p>
        </w:tc>
        <w:tc>
          <w:tcPr>
            <w:tcW w:w="2325" w:type="dxa"/>
            <w:tcBorders>
              <w:top w:val="single" w:sz="10" w:space="0" w:color="000000"/>
              <w:left w:val="single" w:sz="10" w:space="0" w:color="000000"/>
              <w:bottom w:val="single" w:sz="2" w:space="0" w:color="000000"/>
            </w:tcBorders>
            <w:shd w:val="clear" w:color="auto" w:fill="E5E5E5"/>
          </w:tcPr>
          <w:p w14:paraId="12EC4829" w14:textId="77777777" w:rsidR="009E3DA6" w:rsidRDefault="00984B4C">
            <w:pPr>
              <w:spacing w:line="360" w:lineRule="auto"/>
              <w:ind w:firstLineChars="200" w:firstLine="468"/>
              <w:rPr>
                <w:rFonts w:ascii="宋体" w:hAnsi="宋体" w:cs="宋体"/>
                <w:sz w:val="24"/>
              </w:rPr>
            </w:pPr>
            <w:r>
              <w:rPr>
                <w:rFonts w:ascii="宋体" w:hAnsi="宋体" w:cs="宋体"/>
                <w:spacing w:val="-3"/>
                <w:sz w:val="24"/>
              </w:rPr>
              <w:t>安装地点</w:t>
            </w:r>
          </w:p>
        </w:tc>
        <w:tc>
          <w:tcPr>
            <w:tcW w:w="2614" w:type="dxa"/>
            <w:tcBorders>
              <w:top w:val="single" w:sz="10" w:space="0" w:color="000000"/>
              <w:bottom w:val="single" w:sz="2" w:space="0" w:color="000000"/>
              <w:right w:val="single" w:sz="10" w:space="0" w:color="000000"/>
            </w:tcBorders>
          </w:tcPr>
          <w:p w14:paraId="3DE22484" w14:textId="77777777" w:rsidR="009E3DA6" w:rsidRDefault="00984B4C">
            <w:pPr>
              <w:spacing w:line="360" w:lineRule="auto"/>
              <w:jc w:val="center"/>
              <w:rPr>
                <w:rFonts w:ascii="宋体" w:hAnsi="宋体" w:cs="宋体"/>
                <w:sz w:val="24"/>
              </w:rPr>
            </w:pPr>
            <w:r>
              <w:rPr>
                <w:rFonts w:ascii="宋体" w:hAnsi="宋体" w:cs="宋体"/>
                <w:spacing w:val="-2"/>
                <w:sz w:val="24"/>
              </w:rPr>
              <w:t>户内</w:t>
            </w:r>
          </w:p>
        </w:tc>
      </w:tr>
      <w:tr w:rsidR="009E3DA6" w14:paraId="64ADD339" w14:textId="77777777">
        <w:trPr>
          <w:trHeight w:val="273"/>
        </w:trPr>
        <w:tc>
          <w:tcPr>
            <w:tcW w:w="1671" w:type="dxa"/>
            <w:tcBorders>
              <w:left w:val="single" w:sz="10" w:space="0" w:color="000000"/>
            </w:tcBorders>
            <w:shd w:val="clear" w:color="auto" w:fill="E5E5E5"/>
          </w:tcPr>
          <w:p w14:paraId="2C95E4AD" w14:textId="77777777" w:rsidR="009E3DA6" w:rsidRDefault="00984B4C">
            <w:pPr>
              <w:spacing w:line="360" w:lineRule="auto"/>
              <w:jc w:val="center"/>
              <w:rPr>
                <w:rFonts w:ascii="宋体" w:hAnsi="宋体" w:cs="宋体"/>
                <w:sz w:val="24"/>
              </w:rPr>
            </w:pPr>
            <w:r>
              <w:rPr>
                <w:rFonts w:ascii="宋体" w:hAnsi="宋体" w:cs="宋体"/>
                <w:spacing w:val="-2"/>
                <w:sz w:val="24"/>
              </w:rPr>
              <w:t>系统最高电压</w:t>
            </w:r>
          </w:p>
        </w:tc>
        <w:tc>
          <w:tcPr>
            <w:tcW w:w="1512" w:type="dxa"/>
            <w:tcBorders>
              <w:right w:val="single" w:sz="10" w:space="0" w:color="000000"/>
            </w:tcBorders>
            <w:shd w:val="clear" w:color="auto" w:fill="auto"/>
          </w:tcPr>
          <w:p w14:paraId="291A8369" w14:textId="77777777" w:rsidR="009E3DA6" w:rsidRDefault="00984B4C">
            <w:pPr>
              <w:pStyle w:val="TableText"/>
              <w:spacing w:line="360" w:lineRule="auto"/>
              <w:ind w:firstLineChars="200" w:firstLine="456"/>
              <w:rPr>
                <w:rFonts w:ascii="宋体" w:eastAsia="宋体" w:hAnsi="宋体"/>
                <w:sz w:val="24"/>
                <w:szCs w:val="24"/>
              </w:rPr>
            </w:pPr>
            <w:r>
              <w:rPr>
                <w:rFonts w:ascii="宋体" w:eastAsia="宋体" w:hAnsi="宋体"/>
                <w:spacing w:val="-6"/>
                <w:sz w:val="24"/>
                <w:szCs w:val="24"/>
              </w:rPr>
              <w:t>12kV</w:t>
            </w:r>
          </w:p>
        </w:tc>
        <w:tc>
          <w:tcPr>
            <w:tcW w:w="2325" w:type="dxa"/>
            <w:tcBorders>
              <w:top w:val="single" w:sz="2" w:space="0" w:color="000000"/>
              <w:left w:val="single" w:sz="10" w:space="0" w:color="000000"/>
            </w:tcBorders>
            <w:shd w:val="clear" w:color="auto" w:fill="E5E5E5"/>
          </w:tcPr>
          <w:p w14:paraId="202DAFFD" w14:textId="77777777" w:rsidR="009E3DA6" w:rsidRDefault="00984B4C">
            <w:pPr>
              <w:spacing w:line="360" w:lineRule="auto"/>
              <w:jc w:val="center"/>
              <w:rPr>
                <w:rFonts w:ascii="宋体" w:hAnsi="宋体" w:cs="宋体"/>
                <w:sz w:val="24"/>
              </w:rPr>
            </w:pPr>
            <w:r>
              <w:rPr>
                <w:rFonts w:ascii="宋体" w:hAnsi="宋体" w:cs="宋体"/>
                <w:spacing w:val="-2"/>
                <w:sz w:val="24"/>
              </w:rPr>
              <w:t>统一爬电比距</w:t>
            </w:r>
          </w:p>
        </w:tc>
        <w:tc>
          <w:tcPr>
            <w:tcW w:w="2614" w:type="dxa"/>
            <w:tcBorders>
              <w:top w:val="single" w:sz="2" w:space="0" w:color="000000"/>
              <w:right w:val="single" w:sz="10" w:space="0" w:color="000000"/>
            </w:tcBorders>
          </w:tcPr>
          <w:p w14:paraId="28F67C9C" w14:textId="77777777" w:rsidR="009E3DA6" w:rsidRDefault="00984B4C">
            <w:pPr>
              <w:pStyle w:val="TableText"/>
              <w:spacing w:line="360" w:lineRule="auto"/>
              <w:jc w:val="center"/>
              <w:rPr>
                <w:rFonts w:ascii="宋体" w:eastAsia="宋体" w:hAnsi="宋体"/>
                <w:sz w:val="24"/>
                <w:szCs w:val="24"/>
              </w:rPr>
            </w:pPr>
            <w:r>
              <w:rPr>
                <w:rFonts w:ascii="宋体" w:eastAsia="宋体" w:hAnsi="宋体"/>
                <w:spacing w:val="-1"/>
                <w:sz w:val="24"/>
                <w:szCs w:val="24"/>
              </w:rPr>
              <w:t>34.7</w:t>
            </w:r>
            <w:r>
              <w:rPr>
                <w:rFonts w:ascii="宋体" w:eastAsia="宋体" w:hAnsi="宋体"/>
                <w:spacing w:val="-1"/>
                <w:sz w:val="24"/>
                <w:szCs w:val="24"/>
              </w:rPr>
              <w:t xml:space="preserve"> cm/kV</w:t>
            </w:r>
          </w:p>
        </w:tc>
      </w:tr>
      <w:tr w:rsidR="009E3DA6" w14:paraId="4C33F76A" w14:textId="77777777">
        <w:trPr>
          <w:trHeight w:val="273"/>
        </w:trPr>
        <w:tc>
          <w:tcPr>
            <w:tcW w:w="1671" w:type="dxa"/>
            <w:tcBorders>
              <w:left w:val="single" w:sz="10" w:space="0" w:color="000000"/>
            </w:tcBorders>
            <w:shd w:val="clear" w:color="auto" w:fill="E5E5E5"/>
          </w:tcPr>
          <w:p w14:paraId="03C6012A" w14:textId="77777777" w:rsidR="009E3DA6" w:rsidRDefault="00984B4C">
            <w:pPr>
              <w:spacing w:line="360" w:lineRule="auto"/>
              <w:jc w:val="center"/>
              <w:rPr>
                <w:rFonts w:ascii="宋体" w:hAnsi="宋体" w:cs="宋体"/>
                <w:sz w:val="24"/>
              </w:rPr>
            </w:pPr>
            <w:r>
              <w:rPr>
                <w:rFonts w:ascii="宋体" w:hAnsi="宋体" w:cs="宋体"/>
                <w:spacing w:val="-2"/>
                <w:sz w:val="24"/>
              </w:rPr>
              <w:t>系统额定频率</w:t>
            </w:r>
          </w:p>
        </w:tc>
        <w:tc>
          <w:tcPr>
            <w:tcW w:w="1512" w:type="dxa"/>
            <w:tcBorders>
              <w:right w:val="single" w:sz="10" w:space="0" w:color="000000"/>
            </w:tcBorders>
            <w:shd w:val="clear" w:color="auto" w:fill="auto"/>
          </w:tcPr>
          <w:p w14:paraId="08E9A009" w14:textId="77777777" w:rsidR="009E3DA6" w:rsidRDefault="00984B4C">
            <w:pPr>
              <w:pStyle w:val="TableText"/>
              <w:spacing w:line="360" w:lineRule="auto"/>
              <w:ind w:firstLineChars="200" w:firstLine="472"/>
              <w:rPr>
                <w:rFonts w:ascii="宋体" w:eastAsia="宋体" w:hAnsi="宋体"/>
                <w:sz w:val="24"/>
                <w:szCs w:val="24"/>
                <w:lang w:eastAsia="zh-CN"/>
              </w:rPr>
            </w:pPr>
            <w:r>
              <w:rPr>
                <w:rFonts w:ascii="宋体" w:eastAsia="宋体" w:hAnsi="宋体"/>
                <w:spacing w:val="-2"/>
                <w:sz w:val="24"/>
                <w:szCs w:val="24"/>
              </w:rPr>
              <w:t>50H</w:t>
            </w:r>
            <w:r>
              <w:rPr>
                <w:rFonts w:ascii="宋体" w:eastAsia="宋体" w:hAnsi="宋体" w:hint="eastAsia"/>
                <w:spacing w:val="-2"/>
                <w:sz w:val="24"/>
                <w:szCs w:val="24"/>
                <w:lang w:eastAsia="zh-CN"/>
              </w:rPr>
              <w:t>z</w:t>
            </w:r>
          </w:p>
        </w:tc>
        <w:tc>
          <w:tcPr>
            <w:tcW w:w="2325" w:type="dxa"/>
            <w:tcBorders>
              <w:left w:val="single" w:sz="10" w:space="0" w:color="000000"/>
            </w:tcBorders>
            <w:shd w:val="clear" w:color="auto" w:fill="E5E5E5"/>
          </w:tcPr>
          <w:p w14:paraId="598F9998" w14:textId="77777777" w:rsidR="009E3DA6" w:rsidRDefault="00984B4C">
            <w:pPr>
              <w:spacing w:line="360" w:lineRule="auto"/>
              <w:jc w:val="center"/>
              <w:rPr>
                <w:rFonts w:ascii="宋体" w:hAnsi="宋体" w:cs="宋体"/>
                <w:sz w:val="24"/>
              </w:rPr>
            </w:pPr>
            <w:r>
              <w:rPr>
                <w:rFonts w:ascii="宋体" w:hAnsi="宋体" w:cs="宋体"/>
                <w:spacing w:val="-1"/>
                <w:sz w:val="24"/>
              </w:rPr>
              <w:t>系统中性点接地方式</w:t>
            </w:r>
          </w:p>
        </w:tc>
        <w:tc>
          <w:tcPr>
            <w:tcW w:w="2614" w:type="dxa"/>
            <w:tcBorders>
              <w:right w:val="single" w:sz="10" w:space="0" w:color="000000"/>
            </w:tcBorders>
          </w:tcPr>
          <w:p w14:paraId="072717AA" w14:textId="77777777" w:rsidR="009E3DA6" w:rsidRDefault="00984B4C">
            <w:pPr>
              <w:spacing w:line="360" w:lineRule="auto"/>
              <w:jc w:val="center"/>
              <w:rPr>
                <w:rFonts w:ascii="宋体" w:hAnsi="宋体" w:cs="宋体"/>
                <w:sz w:val="24"/>
              </w:rPr>
            </w:pPr>
            <w:r>
              <w:rPr>
                <w:rFonts w:ascii="宋体" w:hAnsi="宋体" w:cs="宋体"/>
                <w:spacing w:val="-3"/>
                <w:sz w:val="24"/>
              </w:rPr>
              <w:t>中性点小电阻接地系统</w:t>
            </w:r>
          </w:p>
        </w:tc>
      </w:tr>
      <w:tr w:rsidR="009E3DA6" w14:paraId="28261E87" w14:textId="77777777">
        <w:trPr>
          <w:trHeight w:val="274"/>
        </w:trPr>
        <w:tc>
          <w:tcPr>
            <w:tcW w:w="1671" w:type="dxa"/>
            <w:tcBorders>
              <w:left w:val="single" w:sz="10" w:space="0" w:color="000000"/>
            </w:tcBorders>
            <w:shd w:val="clear" w:color="auto" w:fill="E5E5E5"/>
          </w:tcPr>
          <w:p w14:paraId="274FBD33" w14:textId="77777777" w:rsidR="009E3DA6" w:rsidRDefault="00984B4C">
            <w:pPr>
              <w:spacing w:line="360" w:lineRule="auto"/>
              <w:jc w:val="center"/>
              <w:rPr>
                <w:rFonts w:ascii="宋体" w:hAnsi="宋体" w:cs="宋体"/>
                <w:sz w:val="24"/>
              </w:rPr>
            </w:pPr>
            <w:r>
              <w:rPr>
                <w:rFonts w:ascii="宋体" w:hAnsi="宋体" w:cs="宋体"/>
                <w:spacing w:val="-5"/>
                <w:sz w:val="24"/>
              </w:rPr>
              <w:t>电压波动范围</w:t>
            </w:r>
          </w:p>
        </w:tc>
        <w:tc>
          <w:tcPr>
            <w:tcW w:w="6451" w:type="dxa"/>
            <w:gridSpan w:val="3"/>
            <w:tcBorders>
              <w:right w:val="single" w:sz="10" w:space="0" w:color="000000"/>
            </w:tcBorders>
          </w:tcPr>
          <w:p w14:paraId="15A3C5E5" w14:textId="77777777" w:rsidR="009E3DA6" w:rsidRDefault="00984B4C">
            <w:pPr>
              <w:pStyle w:val="TableText"/>
              <w:spacing w:line="360" w:lineRule="auto"/>
              <w:ind w:firstLineChars="200" w:firstLine="520"/>
              <w:rPr>
                <w:rFonts w:ascii="宋体" w:eastAsia="宋体" w:hAnsi="宋体" w:cs="宋体"/>
                <w:sz w:val="24"/>
                <w:szCs w:val="24"/>
              </w:rPr>
            </w:pPr>
            <w:r>
              <w:rPr>
                <w:rFonts w:ascii="宋体" w:eastAsia="宋体" w:hAnsi="宋体"/>
                <w:spacing w:val="10"/>
                <w:sz w:val="24"/>
                <w:szCs w:val="24"/>
              </w:rPr>
              <w:t>10</w:t>
            </w:r>
            <w:r>
              <w:rPr>
                <w:rFonts w:ascii="宋体" w:eastAsia="宋体" w:hAnsi="宋体"/>
                <w:sz w:val="24"/>
                <w:szCs w:val="24"/>
              </w:rPr>
              <w:t>kV</w:t>
            </w:r>
            <w:r>
              <w:rPr>
                <w:rFonts w:ascii="宋体" w:eastAsia="宋体" w:hAnsi="宋体" w:cs="宋体"/>
                <w:spacing w:val="10"/>
                <w:sz w:val="24"/>
                <w:szCs w:val="24"/>
              </w:rPr>
              <w:t>±</w:t>
            </w:r>
            <w:r>
              <w:rPr>
                <w:rFonts w:ascii="宋体" w:eastAsia="宋体" w:hAnsi="宋体"/>
                <w:spacing w:val="10"/>
                <w:sz w:val="24"/>
                <w:szCs w:val="24"/>
              </w:rPr>
              <w:t>7</w:t>
            </w:r>
            <w:r>
              <w:rPr>
                <w:rFonts w:ascii="宋体" w:eastAsia="宋体" w:hAnsi="宋体" w:cs="宋体"/>
                <w:spacing w:val="10"/>
                <w:sz w:val="24"/>
                <w:szCs w:val="24"/>
              </w:rPr>
              <w:t>%</w:t>
            </w:r>
          </w:p>
        </w:tc>
      </w:tr>
      <w:tr w:rsidR="009E3DA6" w14:paraId="6F3C8D9B" w14:textId="77777777">
        <w:trPr>
          <w:trHeight w:val="295"/>
        </w:trPr>
        <w:tc>
          <w:tcPr>
            <w:tcW w:w="1671" w:type="dxa"/>
            <w:tcBorders>
              <w:left w:val="single" w:sz="10" w:space="0" w:color="000000"/>
              <w:bottom w:val="single" w:sz="10" w:space="0" w:color="000000"/>
            </w:tcBorders>
            <w:shd w:val="clear" w:color="auto" w:fill="E5E5E5"/>
          </w:tcPr>
          <w:p w14:paraId="2950BA58" w14:textId="77777777" w:rsidR="009E3DA6" w:rsidRDefault="00984B4C">
            <w:pPr>
              <w:spacing w:line="360" w:lineRule="auto"/>
              <w:jc w:val="center"/>
              <w:rPr>
                <w:rFonts w:ascii="宋体" w:hAnsi="宋体" w:cs="宋体"/>
                <w:sz w:val="24"/>
              </w:rPr>
            </w:pPr>
            <w:r>
              <w:rPr>
                <w:rFonts w:ascii="宋体" w:hAnsi="宋体" w:cs="宋体"/>
                <w:spacing w:val="-1"/>
                <w:sz w:val="24"/>
              </w:rPr>
              <w:t>频率波动范围</w:t>
            </w:r>
          </w:p>
        </w:tc>
        <w:tc>
          <w:tcPr>
            <w:tcW w:w="6451" w:type="dxa"/>
            <w:gridSpan w:val="3"/>
            <w:tcBorders>
              <w:bottom w:val="single" w:sz="10" w:space="0" w:color="000000"/>
              <w:right w:val="single" w:sz="10" w:space="0" w:color="000000"/>
            </w:tcBorders>
          </w:tcPr>
          <w:p w14:paraId="1E59115D" w14:textId="77777777" w:rsidR="009E3DA6" w:rsidRDefault="00984B4C">
            <w:pPr>
              <w:pStyle w:val="TableText"/>
              <w:spacing w:line="360" w:lineRule="auto"/>
              <w:ind w:firstLineChars="200" w:firstLine="520"/>
              <w:rPr>
                <w:rFonts w:ascii="宋体" w:eastAsia="宋体" w:hAnsi="宋体" w:cs="宋体"/>
                <w:sz w:val="24"/>
                <w:szCs w:val="24"/>
              </w:rPr>
            </w:pPr>
            <w:r>
              <w:rPr>
                <w:rFonts w:ascii="宋体" w:eastAsia="宋体" w:hAnsi="宋体"/>
                <w:spacing w:val="10"/>
                <w:sz w:val="24"/>
                <w:szCs w:val="24"/>
              </w:rPr>
              <w:t>50</w:t>
            </w:r>
            <w:r>
              <w:rPr>
                <w:rFonts w:ascii="宋体" w:eastAsia="宋体" w:hAnsi="宋体"/>
                <w:sz w:val="24"/>
                <w:szCs w:val="24"/>
              </w:rPr>
              <w:t>H</w:t>
            </w:r>
            <w:r>
              <w:rPr>
                <w:rFonts w:ascii="宋体" w:eastAsia="宋体" w:hAnsi="宋体" w:hint="eastAsia"/>
                <w:sz w:val="24"/>
                <w:szCs w:val="24"/>
                <w:lang w:eastAsia="zh-CN"/>
              </w:rPr>
              <w:t>z</w:t>
            </w:r>
            <w:r>
              <w:rPr>
                <w:rFonts w:ascii="宋体" w:eastAsia="宋体" w:hAnsi="宋体" w:cs="宋体"/>
                <w:spacing w:val="10"/>
                <w:sz w:val="24"/>
                <w:szCs w:val="24"/>
              </w:rPr>
              <w:t>±</w:t>
            </w:r>
            <w:r>
              <w:rPr>
                <w:rFonts w:ascii="宋体" w:eastAsia="宋体" w:hAnsi="宋体"/>
                <w:spacing w:val="10"/>
                <w:sz w:val="24"/>
                <w:szCs w:val="24"/>
              </w:rPr>
              <w:t>0.5</w:t>
            </w:r>
            <w:r>
              <w:rPr>
                <w:rFonts w:ascii="宋体" w:eastAsia="宋体" w:hAnsi="宋体" w:cs="宋体"/>
                <w:spacing w:val="10"/>
                <w:sz w:val="24"/>
                <w:szCs w:val="24"/>
              </w:rPr>
              <w:t>%</w:t>
            </w:r>
          </w:p>
        </w:tc>
      </w:tr>
    </w:tbl>
    <w:p w14:paraId="1B85EDF3" w14:textId="77777777" w:rsidR="009E3DA6" w:rsidRDefault="009E3DA6">
      <w:pPr>
        <w:tabs>
          <w:tab w:val="left" w:pos="851"/>
        </w:tabs>
        <w:spacing w:line="360" w:lineRule="auto"/>
        <w:ind w:firstLineChars="200" w:firstLine="480"/>
        <w:rPr>
          <w:rFonts w:ascii="宋体" w:hAnsi="宋体" w:cs="宋体"/>
          <w:sz w:val="24"/>
        </w:rPr>
      </w:pPr>
    </w:p>
    <w:p w14:paraId="53920F29" w14:textId="77777777" w:rsidR="009E3DA6" w:rsidRDefault="00984B4C">
      <w:pPr>
        <w:tabs>
          <w:tab w:val="left" w:pos="851"/>
        </w:tabs>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、无功补偿装置</w:t>
      </w:r>
      <w:r>
        <w:rPr>
          <w:rFonts w:ascii="宋体" w:hAnsi="宋体" w:cs="宋体" w:hint="eastAsia"/>
          <w:sz w:val="24"/>
        </w:rPr>
        <w:t>技术及性能要求：</w:t>
      </w:r>
    </w:p>
    <w:p w14:paraId="68A5A03C" w14:textId="77777777" w:rsidR="009E3DA6" w:rsidRDefault="00984B4C">
      <w:pPr>
        <w:tabs>
          <w:tab w:val="left" w:pos="64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spacing w:val="-5"/>
          <w:sz w:val="24"/>
        </w:rPr>
        <w:t>柜体结构</w:t>
      </w:r>
    </w:p>
    <w:p w14:paraId="78AF35FC"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a.</w:t>
      </w:r>
      <w:r>
        <w:rPr>
          <w:rFonts w:ascii="宋体" w:hAnsi="宋体" w:cs="宋体" w:hint="eastAsia"/>
          <w:spacing w:val="-1"/>
          <w:sz w:val="24"/>
        </w:rPr>
        <w:t>柜体为</w:t>
      </w:r>
      <w:r>
        <w:rPr>
          <w:rFonts w:ascii="宋体" w:hAnsi="宋体" w:cs="宋体"/>
          <w:spacing w:val="-1"/>
          <w:sz w:val="24"/>
        </w:rPr>
        <w:t>柜式结构，空气绝缘，全封闭金属铠装，</w:t>
      </w:r>
      <w:r>
        <w:rPr>
          <w:rFonts w:ascii="宋体" w:hAnsi="宋体" w:cs="宋体"/>
          <w:spacing w:val="-2"/>
          <w:sz w:val="24"/>
        </w:rPr>
        <w:t>落地安装。</w:t>
      </w:r>
    </w:p>
    <w:p w14:paraId="2E3218F7"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b.</w:t>
      </w:r>
      <w:r>
        <w:rPr>
          <w:rFonts w:ascii="宋体" w:hAnsi="宋体" w:cs="宋体"/>
          <w:spacing w:val="-2"/>
          <w:sz w:val="24"/>
        </w:rPr>
        <w:t>柜体带散热孔</w:t>
      </w:r>
      <w:r>
        <w:rPr>
          <w:rFonts w:ascii="宋体" w:hAnsi="宋体" w:cs="宋体" w:hint="eastAsia"/>
          <w:spacing w:val="-2"/>
          <w:sz w:val="24"/>
        </w:rPr>
        <w:t>，</w:t>
      </w:r>
      <w:r>
        <w:rPr>
          <w:rFonts w:ascii="宋体" w:hAnsi="宋体" w:cs="宋体"/>
          <w:spacing w:val="-2"/>
          <w:sz w:val="24"/>
        </w:rPr>
        <w:t>满足电容器散热要求。柜体设观察窗，便于观察和维护。</w:t>
      </w:r>
    </w:p>
    <w:p w14:paraId="7402EBFD"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c.</w:t>
      </w:r>
      <w:r>
        <w:rPr>
          <w:rFonts w:ascii="宋体" w:hAnsi="宋体" w:cs="宋体"/>
          <w:spacing w:val="-1"/>
          <w:sz w:val="24"/>
        </w:rPr>
        <w:t>柜体及柜内的所有金属部件要考虑防腐要求。框架和内部隔板应采用敷铝锌板</w:t>
      </w:r>
      <w:r>
        <w:rPr>
          <w:rFonts w:ascii="宋体" w:hAnsi="宋体" w:cs="宋体"/>
          <w:spacing w:val="-2"/>
          <w:sz w:val="24"/>
        </w:rPr>
        <w:t>，面板厚度不小</w:t>
      </w:r>
      <w:r>
        <w:rPr>
          <w:rFonts w:ascii="宋体" w:hAnsi="宋体" w:cs="宋体"/>
          <w:spacing w:val="-3"/>
          <w:sz w:val="24"/>
        </w:rPr>
        <w:t>于</w:t>
      </w:r>
      <w:r>
        <w:rPr>
          <w:rFonts w:ascii="宋体" w:hAnsi="宋体" w:cs="宋体"/>
          <w:spacing w:val="-43"/>
          <w:sz w:val="24"/>
        </w:rPr>
        <w:t xml:space="preserve"> </w:t>
      </w:r>
      <w:r>
        <w:rPr>
          <w:rFonts w:ascii="宋体" w:hAnsi="宋体"/>
          <w:spacing w:val="-3"/>
          <w:sz w:val="24"/>
        </w:rPr>
        <w:t>2.5</w:t>
      </w:r>
      <w:r>
        <w:rPr>
          <w:rFonts w:ascii="宋体" w:hAnsi="宋体"/>
          <w:spacing w:val="-3"/>
          <w:sz w:val="24"/>
        </w:rPr>
        <w:t>mm</w:t>
      </w:r>
      <w:r>
        <w:rPr>
          <w:rFonts w:ascii="宋体" w:hAnsi="宋体" w:cs="宋体"/>
          <w:spacing w:val="-3"/>
          <w:sz w:val="24"/>
        </w:rPr>
        <w:t>。</w:t>
      </w:r>
    </w:p>
    <w:p w14:paraId="66068254"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d.</w:t>
      </w:r>
      <w:r>
        <w:rPr>
          <w:rFonts w:ascii="宋体" w:hAnsi="宋体" w:cs="宋体" w:hint="eastAsia"/>
          <w:sz w:val="24"/>
        </w:rPr>
        <w:t>柜体总面宽≤</w:t>
      </w:r>
      <w:r>
        <w:rPr>
          <w:rFonts w:ascii="宋体" w:hAnsi="宋体" w:cs="宋体" w:hint="eastAsia"/>
          <w:sz w:val="24"/>
        </w:rPr>
        <w:t>7400mm</w:t>
      </w:r>
      <w:r>
        <w:rPr>
          <w:rFonts w:ascii="宋体" w:hAnsi="宋体" w:cs="宋体"/>
          <w:sz w:val="24"/>
        </w:rPr>
        <w:t>。</w:t>
      </w:r>
    </w:p>
    <w:p w14:paraId="67A7AEE8"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e.</w:t>
      </w:r>
      <w:r>
        <w:rPr>
          <w:rFonts w:ascii="宋体" w:hAnsi="宋体" w:cs="宋体"/>
          <w:sz w:val="24"/>
        </w:rPr>
        <w:t>柜体应能在内部燃弧故障情况下对人身安全提供保护，燃弧故障应能被限制在柜体内。</w:t>
      </w:r>
    </w:p>
    <w:p w14:paraId="7D9EC67F"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f.</w:t>
      </w:r>
      <w:r>
        <w:rPr>
          <w:rFonts w:ascii="宋体" w:hAnsi="宋体" w:cs="宋体"/>
          <w:spacing w:val="-1"/>
          <w:sz w:val="24"/>
        </w:rPr>
        <w:t>柜内母排全部采用高导电的镀锡紫铜材经冷拉工艺制造。主母线和</w:t>
      </w:r>
      <w:r>
        <w:rPr>
          <w:rFonts w:ascii="宋体" w:hAnsi="宋体" w:cs="宋体"/>
          <w:spacing w:val="-1"/>
          <w:sz w:val="24"/>
        </w:rPr>
        <w:t>分支母线</w:t>
      </w:r>
      <w:r>
        <w:rPr>
          <w:rFonts w:ascii="宋体" w:hAnsi="宋体" w:cs="宋体"/>
          <w:spacing w:val="-2"/>
          <w:sz w:val="24"/>
        </w:rPr>
        <w:t>应有可耐受系统线电压的绝缘护套包覆。</w:t>
      </w:r>
      <w:r>
        <w:rPr>
          <w:rFonts w:ascii="宋体" w:hAnsi="宋体" w:cs="宋体"/>
          <w:spacing w:val="-2"/>
          <w:sz w:val="24"/>
        </w:rPr>
        <w:t>母线上应有相序的颜色标识。水平主母线截面同一种规格。柜与柜之间母线的连接应用高强螺栓连接并搪锡处理，所有母线连接螺栓的紧固力矩应以</w:t>
      </w:r>
      <w:r>
        <w:rPr>
          <w:rFonts w:ascii="宋体" w:hAnsi="宋体" w:cs="宋体"/>
          <w:spacing w:val="-1"/>
          <w:sz w:val="24"/>
        </w:rPr>
        <w:t>最终紧固后使连接处免维护为准，且母线搭接面应镀锡压花。</w:t>
      </w:r>
    </w:p>
    <w:p w14:paraId="271E3543"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g.</w:t>
      </w:r>
      <w:r>
        <w:rPr>
          <w:rFonts w:ascii="宋体" w:hAnsi="宋体" w:cs="宋体"/>
          <w:spacing w:val="-1"/>
          <w:sz w:val="24"/>
        </w:rPr>
        <w:t>进出线方式：柜底电缆进出线。</w:t>
      </w:r>
    </w:p>
    <w:p w14:paraId="42222114" w14:textId="77777777" w:rsidR="009E3DA6" w:rsidRDefault="00984B4C">
      <w:pPr>
        <w:spacing w:line="360" w:lineRule="auto"/>
        <w:ind w:firstLineChars="200" w:firstLine="464"/>
        <w:rPr>
          <w:rFonts w:ascii="宋体" w:hAnsi="宋体" w:cs="宋体"/>
          <w:sz w:val="24"/>
        </w:rPr>
      </w:pPr>
      <w:r>
        <w:rPr>
          <w:rFonts w:ascii="宋体" w:hAnsi="宋体" w:cs="宋体" w:hint="eastAsia"/>
          <w:spacing w:val="-4"/>
          <w:sz w:val="24"/>
        </w:rPr>
        <w:t>h.</w:t>
      </w:r>
      <w:r>
        <w:rPr>
          <w:rFonts w:ascii="宋体" w:hAnsi="宋体" w:cs="宋体"/>
          <w:spacing w:val="-4"/>
          <w:sz w:val="24"/>
        </w:rPr>
        <w:t>外壳防护等级不低于</w:t>
      </w:r>
      <w:r>
        <w:rPr>
          <w:rFonts w:ascii="宋体" w:hAnsi="宋体" w:cs="宋体"/>
          <w:spacing w:val="-36"/>
          <w:sz w:val="24"/>
        </w:rPr>
        <w:t xml:space="preserve"> </w:t>
      </w:r>
      <w:r>
        <w:rPr>
          <w:rFonts w:ascii="宋体" w:hAnsi="宋体"/>
          <w:spacing w:val="-4"/>
          <w:sz w:val="24"/>
        </w:rPr>
        <w:t>IP4</w:t>
      </w:r>
      <w:r>
        <w:rPr>
          <w:rFonts w:ascii="宋体" w:hAnsi="宋体" w:hint="eastAsia"/>
          <w:spacing w:val="-4"/>
          <w:sz w:val="24"/>
        </w:rPr>
        <w:t>x</w:t>
      </w:r>
      <w:r>
        <w:rPr>
          <w:rFonts w:ascii="宋体" w:hAnsi="宋体" w:cs="宋体"/>
          <w:spacing w:val="-4"/>
          <w:sz w:val="24"/>
        </w:rPr>
        <w:t>，室内落地安装。柜前操作、柜前后维护，具备完善的</w:t>
      </w:r>
      <w:r>
        <w:rPr>
          <w:rFonts w:ascii="宋体" w:hAnsi="宋体" w:cs="宋体"/>
          <w:spacing w:val="-4"/>
          <w:sz w:val="24"/>
        </w:rPr>
        <w:t>“</w:t>
      </w:r>
      <w:r>
        <w:rPr>
          <w:rFonts w:ascii="宋体" w:hAnsi="宋体" w:cs="宋体"/>
          <w:spacing w:val="-4"/>
          <w:sz w:val="24"/>
        </w:rPr>
        <w:t>机</w:t>
      </w:r>
      <w:r>
        <w:rPr>
          <w:rFonts w:ascii="宋体" w:hAnsi="宋体" w:cs="宋体"/>
          <w:spacing w:val="-3"/>
          <w:sz w:val="24"/>
        </w:rPr>
        <w:t>械五防</w:t>
      </w:r>
      <w:r>
        <w:rPr>
          <w:rFonts w:ascii="宋体" w:hAnsi="宋体" w:cs="宋体"/>
          <w:spacing w:val="-3"/>
          <w:sz w:val="24"/>
        </w:rPr>
        <w:t>”</w:t>
      </w:r>
      <w:r>
        <w:rPr>
          <w:rFonts w:ascii="宋体" w:hAnsi="宋体" w:cs="宋体"/>
          <w:spacing w:val="-3"/>
          <w:sz w:val="24"/>
        </w:rPr>
        <w:t>功能。</w:t>
      </w:r>
    </w:p>
    <w:p w14:paraId="6A067153"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i.</w:t>
      </w:r>
      <w:r>
        <w:rPr>
          <w:rFonts w:ascii="宋体" w:hAnsi="宋体" w:cs="宋体"/>
          <w:sz w:val="24"/>
        </w:rPr>
        <w:t>每组电容器柜底部应有整根接地母排。</w:t>
      </w:r>
    </w:p>
    <w:p w14:paraId="76C5C94C" w14:textId="77777777" w:rsidR="009E3DA6" w:rsidRDefault="00984B4C">
      <w:pPr>
        <w:spacing w:line="360" w:lineRule="auto"/>
        <w:ind w:firstLineChars="200" w:firstLine="468"/>
        <w:rPr>
          <w:rFonts w:ascii="宋体" w:hAnsi="宋体" w:cs="宋体"/>
          <w:spacing w:val="-4"/>
          <w:sz w:val="24"/>
        </w:rPr>
      </w:pPr>
      <w:r>
        <w:rPr>
          <w:rFonts w:ascii="宋体" w:hAnsi="宋体" w:cs="宋体" w:hint="eastAsia"/>
          <w:spacing w:val="-3"/>
          <w:sz w:val="24"/>
        </w:rPr>
        <w:t>j.</w:t>
      </w:r>
      <w:r>
        <w:rPr>
          <w:rFonts w:ascii="宋体" w:hAnsi="宋体" w:cs="宋体"/>
          <w:spacing w:val="-3"/>
          <w:sz w:val="24"/>
        </w:rPr>
        <w:t>电容器正面门和背面门均可开启，均配有电子锁；每面电容器柜均配</w:t>
      </w:r>
      <w:r>
        <w:rPr>
          <w:rFonts w:ascii="宋体" w:hAnsi="宋体" w:cs="宋体"/>
          <w:spacing w:val="-4"/>
          <w:sz w:val="24"/>
        </w:rPr>
        <w:t>有底板</w:t>
      </w:r>
      <w:r>
        <w:rPr>
          <w:rFonts w:ascii="宋体" w:hAnsi="宋体" w:cs="宋体"/>
          <w:spacing w:val="-2"/>
          <w:sz w:val="24"/>
        </w:rPr>
        <w:t>厚度不小</w:t>
      </w:r>
      <w:r>
        <w:rPr>
          <w:rFonts w:ascii="宋体" w:hAnsi="宋体" w:cs="宋体"/>
          <w:spacing w:val="-3"/>
          <w:sz w:val="24"/>
        </w:rPr>
        <w:t>于</w:t>
      </w:r>
      <w:r>
        <w:rPr>
          <w:rFonts w:ascii="宋体" w:hAnsi="宋体" w:cs="宋体"/>
          <w:spacing w:val="-43"/>
          <w:sz w:val="24"/>
        </w:rPr>
        <w:t xml:space="preserve"> </w:t>
      </w:r>
      <w:r>
        <w:rPr>
          <w:rFonts w:ascii="宋体" w:hAnsi="宋体"/>
          <w:spacing w:val="-3"/>
          <w:sz w:val="24"/>
        </w:rPr>
        <w:t>2.5</w:t>
      </w:r>
      <w:r>
        <w:rPr>
          <w:rFonts w:ascii="宋体" w:hAnsi="宋体"/>
          <w:spacing w:val="-3"/>
          <w:sz w:val="24"/>
        </w:rPr>
        <w:t>mm</w:t>
      </w:r>
      <w:r>
        <w:rPr>
          <w:rFonts w:ascii="宋体" w:hAnsi="宋体" w:cs="宋体"/>
          <w:spacing w:val="-4"/>
          <w:sz w:val="24"/>
        </w:rPr>
        <w:t>。</w:t>
      </w:r>
    </w:p>
    <w:p w14:paraId="150E1FCF"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k.</w:t>
      </w:r>
      <w:r>
        <w:rPr>
          <w:rFonts w:ascii="宋体" w:hAnsi="宋体" w:cs="宋体"/>
          <w:spacing w:val="-3"/>
          <w:sz w:val="24"/>
        </w:rPr>
        <w:t>标</w:t>
      </w:r>
      <w:r>
        <w:rPr>
          <w:rFonts w:ascii="宋体" w:hAnsi="宋体" w:cs="宋体" w:hint="eastAsia"/>
          <w:spacing w:val="-3"/>
          <w:sz w:val="24"/>
        </w:rPr>
        <w:t>识</w:t>
      </w:r>
      <w:r>
        <w:rPr>
          <w:rFonts w:ascii="宋体" w:hAnsi="宋体" w:cs="宋体" w:hint="eastAsia"/>
          <w:spacing w:val="-3"/>
          <w:sz w:val="24"/>
        </w:rPr>
        <w:t>：</w:t>
      </w:r>
    </w:p>
    <w:p w14:paraId="6B58EB7B" w14:textId="77777777" w:rsidR="009E3DA6" w:rsidRDefault="00984B4C">
      <w:pPr>
        <w:spacing w:line="360" w:lineRule="auto"/>
        <w:ind w:firstLineChars="300" w:firstLine="708"/>
        <w:jc w:val="left"/>
        <w:rPr>
          <w:rFonts w:ascii="宋体" w:hAnsi="宋体" w:cs="宋体"/>
          <w:spacing w:val="-2"/>
          <w:sz w:val="24"/>
        </w:rPr>
      </w:pPr>
      <w:r>
        <w:rPr>
          <w:rFonts w:ascii="宋体" w:hAnsi="宋体" w:cs="宋体" w:hint="eastAsia"/>
          <w:spacing w:val="-2"/>
          <w:sz w:val="24"/>
        </w:rPr>
        <w:t>a)</w:t>
      </w:r>
      <w:r>
        <w:rPr>
          <w:rFonts w:ascii="宋体" w:hAnsi="宋体" w:cs="宋体"/>
          <w:spacing w:val="-2"/>
          <w:sz w:val="24"/>
        </w:rPr>
        <w:t>柜</w:t>
      </w:r>
      <w:r>
        <w:rPr>
          <w:rFonts w:ascii="宋体" w:hAnsi="宋体" w:cs="宋体" w:hint="eastAsia"/>
          <w:spacing w:val="-2"/>
          <w:sz w:val="24"/>
        </w:rPr>
        <w:t>体</w:t>
      </w:r>
      <w:r>
        <w:rPr>
          <w:rFonts w:ascii="宋体" w:hAnsi="宋体" w:cs="宋体" w:hint="eastAsia"/>
          <w:spacing w:val="-2"/>
          <w:sz w:val="24"/>
        </w:rPr>
        <w:t>铭牌和标牌按照制造厂标准进行标记，并采用中文文字</w:t>
      </w:r>
      <w:r>
        <w:rPr>
          <w:rFonts w:ascii="宋体" w:hAnsi="宋体" w:cs="宋体"/>
          <w:spacing w:val="-2"/>
          <w:sz w:val="24"/>
        </w:rPr>
        <w:t>。</w:t>
      </w:r>
    </w:p>
    <w:p w14:paraId="74B8D890" w14:textId="77777777" w:rsidR="009E3DA6" w:rsidRDefault="00984B4C">
      <w:pPr>
        <w:spacing w:line="360" w:lineRule="auto"/>
        <w:ind w:firstLineChars="300" w:firstLine="702"/>
        <w:rPr>
          <w:rFonts w:ascii="宋体" w:hAnsi="宋体" w:cs="宋体"/>
          <w:spacing w:val="-3"/>
          <w:sz w:val="24"/>
        </w:rPr>
      </w:pPr>
      <w:r>
        <w:rPr>
          <w:rFonts w:ascii="宋体" w:hAnsi="宋体" w:cs="宋体" w:hint="eastAsia"/>
          <w:spacing w:val="-3"/>
          <w:sz w:val="24"/>
        </w:rPr>
        <w:t>b)</w:t>
      </w:r>
      <w:r>
        <w:rPr>
          <w:rFonts w:ascii="宋体" w:hAnsi="宋体" w:cs="宋体"/>
          <w:spacing w:val="-3"/>
          <w:sz w:val="24"/>
        </w:rPr>
        <w:t>在其</w:t>
      </w:r>
      <w:r>
        <w:rPr>
          <w:rFonts w:ascii="宋体" w:hAnsi="宋体" w:cs="宋体" w:hint="eastAsia"/>
          <w:spacing w:val="-3"/>
          <w:sz w:val="24"/>
        </w:rPr>
        <w:t>柜体前、后上方均安装屏眉，屏眉应</w:t>
      </w:r>
      <w:r>
        <w:rPr>
          <w:rFonts w:ascii="宋体" w:hAnsi="宋体" w:cs="宋体"/>
          <w:spacing w:val="-3"/>
          <w:sz w:val="24"/>
        </w:rPr>
        <w:t>标明</w:t>
      </w:r>
      <w:r>
        <w:rPr>
          <w:rFonts w:ascii="宋体" w:hAnsi="宋体" w:cs="宋体" w:hint="eastAsia"/>
          <w:spacing w:val="-3"/>
          <w:sz w:val="24"/>
        </w:rPr>
        <w:t>装置名称、</w:t>
      </w:r>
      <w:r>
        <w:rPr>
          <w:rFonts w:ascii="宋体" w:hAnsi="宋体" w:cs="宋体"/>
          <w:spacing w:val="-3"/>
          <w:sz w:val="24"/>
        </w:rPr>
        <w:t>开关柜编号及型号</w:t>
      </w:r>
      <w:r>
        <w:rPr>
          <w:rFonts w:ascii="宋体" w:hAnsi="宋体" w:cs="宋体" w:hint="eastAsia"/>
          <w:spacing w:val="-3"/>
          <w:sz w:val="24"/>
        </w:rPr>
        <w:t>（</w:t>
      </w:r>
      <w:r>
        <w:rPr>
          <w:rFonts w:ascii="宋体" w:hAnsi="宋体" w:cs="宋体" w:hint="eastAsia"/>
          <w:spacing w:val="-3"/>
          <w:sz w:val="24"/>
        </w:rPr>
        <w:t>制造前需经甲方确认</w:t>
      </w:r>
      <w:r>
        <w:rPr>
          <w:rFonts w:ascii="宋体" w:hAnsi="宋体" w:cs="宋体" w:hint="eastAsia"/>
          <w:spacing w:val="-3"/>
          <w:sz w:val="24"/>
        </w:rPr>
        <w:t>）</w:t>
      </w:r>
      <w:r>
        <w:rPr>
          <w:rFonts w:ascii="宋体" w:hAnsi="宋体" w:cs="宋体"/>
          <w:spacing w:val="-3"/>
          <w:sz w:val="24"/>
        </w:rPr>
        <w:t>。</w:t>
      </w:r>
    </w:p>
    <w:p w14:paraId="69A8ED79" w14:textId="77777777" w:rsidR="009E3DA6" w:rsidRDefault="00984B4C">
      <w:pPr>
        <w:spacing w:line="360" w:lineRule="auto"/>
        <w:ind w:firstLineChars="300" w:firstLine="702"/>
        <w:rPr>
          <w:rFonts w:ascii="宋体" w:hAnsi="宋体" w:cs="宋体"/>
          <w:sz w:val="24"/>
        </w:rPr>
      </w:pPr>
      <w:r>
        <w:rPr>
          <w:rFonts w:ascii="宋体" w:hAnsi="宋体" w:cs="宋体" w:hint="eastAsia"/>
          <w:spacing w:val="-3"/>
          <w:sz w:val="24"/>
        </w:rPr>
        <w:t>c)</w:t>
      </w:r>
      <w:r>
        <w:rPr>
          <w:rFonts w:ascii="宋体" w:hAnsi="宋体" w:cs="宋体"/>
          <w:spacing w:val="-3"/>
          <w:sz w:val="24"/>
        </w:rPr>
        <w:t>柜</w:t>
      </w:r>
      <w:r>
        <w:rPr>
          <w:rFonts w:ascii="宋体" w:hAnsi="宋体" w:cs="宋体" w:hint="eastAsia"/>
          <w:spacing w:val="-3"/>
          <w:sz w:val="24"/>
        </w:rPr>
        <w:t>体</w:t>
      </w:r>
      <w:r>
        <w:rPr>
          <w:rFonts w:ascii="宋体" w:hAnsi="宋体" w:cs="宋体"/>
          <w:spacing w:val="-3"/>
          <w:sz w:val="24"/>
        </w:rPr>
        <w:t>正面有一次接线模拟图。</w:t>
      </w:r>
    </w:p>
    <w:p w14:paraId="5BD9BA1D"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l.</w:t>
      </w:r>
      <w:r>
        <w:rPr>
          <w:rFonts w:ascii="宋体" w:hAnsi="宋体" w:cs="宋体"/>
          <w:spacing w:val="-1"/>
          <w:sz w:val="24"/>
        </w:rPr>
        <w:t>防腐涂漆</w:t>
      </w:r>
      <w:r>
        <w:rPr>
          <w:rFonts w:ascii="宋体" w:hAnsi="宋体" w:cs="宋体" w:hint="eastAsia"/>
          <w:spacing w:val="-1"/>
          <w:sz w:val="24"/>
        </w:rPr>
        <w:t>：</w:t>
      </w:r>
    </w:p>
    <w:p w14:paraId="4AF69842" w14:textId="77777777" w:rsidR="009E3DA6" w:rsidRDefault="00984B4C">
      <w:pPr>
        <w:spacing w:line="360" w:lineRule="auto"/>
        <w:ind w:firstLineChars="200" w:firstLine="472"/>
        <w:rPr>
          <w:rFonts w:ascii="宋体" w:hAnsi="宋体" w:cs="宋体"/>
          <w:sz w:val="24"/>
        </w:rPr>
      </w:pPr>
      <w:r>
        <w:rPr>
          <w:rFonts w:ascii="宋体" w:hAnsi="宋体" w:cs="宋体"/>
          <w:spacing w:val="-2"/>
          <w:sz w:val="24"/>
        </w:rPr>
        <w:t>所有金属部件应根据适于规定环境条件的制造厂标准防腐系统进行防腐涂漆。应保证喷涂均匀，漆</w:t>
      </w:r>
      <w:r>
        <w:rPr>
          <w:rFonts w:ascii="宋体" w:hAnsi="宋体" w:cs="宋体"/>
          <w:spacing w:val="-1"/>
          <w:sz w:val="24"/>
        </w:rPr>
        <w:t>层在存有一定量腐蚀气体的环境中</w:t>
      </w:r>
      <w:r>
        <w:rPr>
          <w:rFonts w:ascii="宋体" w:hAnsi="宋体" w:cs="宋体"/>
          <w:spacing w:val="-27"/>
          <w:sz w:val="24"/>
        </w:rPr>
        <w:t xml:space="preserve"> </w:t>
      </w:r>
      <w:r>
        <w:rPr>
          <w:rFonts w:ascii="宋体" w:hAnsi="宋体"/>
          <w:spacing w:val="-1"/>
          <w:sz w:val="24"/>
        </w:rPr>
        <w:t xml:space="preserve">10 </w:t>
      </w:r>
      <w:r>
        <w:rPr>
          <w:rFonts w:ascii="宋体" w:hAnsi="宋体" w:cs="宋体"/>
          <w:spacing w:val="-1"/>
          <w:sz w:val="24"/>
        </w:rPr>
        <w:t>年内不出现腐蚀斑</w:t>
      </w:r>
      <w:r>
        <w:rPr>
          <w:rFonts w:ascii="宋体" w:hAnsi="宋体" w:cs="宋体"/>
          <w:spacing w:val="-2"/>
          <w:sz w:val="24"/>
        </w:rPr>
        <w:t>点</w:t>
      </w:r>
      <w:r>
        <w:rPr>
          <w:rFonts w:ascii="宋体" w:hAnsi="宋体" w:cs="宋体" w:hint="eastAsia"/>
          <w:spacing w:val="-2"/>
          <w:sz w:val="24"/>
        </w:rPr>
        <w:t>，按油漆保护系统对钢结构的防腐蚀保护大气腐蚀种类</w:t>
      </w:r>
      <w:r>
        <w:rPr>
          <w:rFonts w:ascii="宋体" w:hAnsi="宋体" w:cs="宋体" w:hint="eastAsia"/>
          <w:spacing w:val="-2"/>
          <w:sz w:val="24"/>
        </w:rPr>
        <w:t>C4</w:t>
      </w:r>
      <w:r>
        <w:rPr>
          <w:rFonts w:ascii="宋体" w:hAnsi="宋体" w:cs="宋体" w:hint="eastAsia"/>
          <w:spacing w:val="-2"/>
          <w:sz w:val="24"/>
        </w:rPr>
        <w:t>要求</w:t>
      </w:r>
      <w:r>
        <w:rPr>
          <w:rFonts w:ascii="宋体" w:hAnsi="宋体" w:cs="宋体"/>
          <w:spacing w:val="-2"/>
          <w:sz w:val="24"/>
        </w:rPr>
        <w:t>。</w:t>
      </w:r>
    </w:p>
    <w:p w14:paraId="43749649" w14:textId="77777777" w:rsidR="009E3DA6" w:rsidRDefault="00984B4C" w:rsidP="00862043">
      <w:pPr>
        <w:spacing w:line="360" w:lineRule="auto"/>
        <w:ind w:firstLineChars="179" w:firstLine="419"/>
        <w:rPr>
          <w:rFonts w:ascii="宋体" w:hAnsi="宋体" w:cs="宋体"/>
          <w:spacing w:val="-3"/>
          <w:sz w:val="24"/>
        </w:rPr>
      </w:pPr>
      <w:r>
        <w:rPr>
          <w:rFonts w:ascii="宋体" w:hAnsi="宋体" w:cs="宋体" w:hint="eastAsia"/>
          <w:spacing w:val="-3"/>
          <w:sz w:val="24"/>
        </w:rPr>
        <w:lastRenderedPageBreak/>
        <w:t>所有紧固件、螺栓等应用以与金属类型相适应的镀层防止氧化。</w:t>
      </w:r>
    </w:p>
    <w:p w14:paraId="30E9FE0B"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t>柜体表面颜色：</w:t>
      </w:r>
      <w:r>
        <w:rPr>
          <w:rFonts w:ascii="宋体" w:hAnsi="宋体" w:cs="宋体" w:hint="eastAsia"/>
          <w:spacing w:val="-3"/>
          <w:sz w:val="24"/>
        </w:rPr>
        <w:t xml:space="preserve"> </w:t>
      </w:r>
      <w:r>
        <w:rPr>
          <w:rFonts w:ascii="宋体" w:hAnsi="宋体" w:cs="宋体" w:hint="eastAsia"/>
          <w:spacing w:val="-3"/>
          <w:sz w:val="24"/>
        </w:rPr>
        <w:t>国家标准色标号</w:t>
      </w:r>
      <w:r>
        <w:rPr>
          <w:rFonts w:ascii="宋体" w:hAnsi="宋体" w:cs="宋体" w:hint="eastAsia"/>
          <w:spacing w:val="-3"/>
          <w:sz w:val="24"/>
        </w:rPr>
        <w:t xml:space="preserve"> RAL </w:t>
      </w:r>
      <w:r>
        <w:rPr>
          <w:rFonts w:ascii="宋体" w:hAnsi="宋体" w:cs="宋体" w:hint="eastAsia"/>
          <w:spacing w:val="-3"/>
          <w:sz w:val="24"/>
          <w:u w:val="single"/>
        </w:rPr>
        <w:t>7035</w:t>
      </w:r>
      <w:r>
        <w:rPr>
          <w:rFonts w:ascii="宋体" w:hAnsi="宋体" w:cs="宋体" w:hint="eastAsia"/>
          <w:spacing w:val="-3"/>
          <w:sz w:val="24"/>
        </w:rPr>
        <w:t>。</w:t>
      </w:r>
    </w:p>
    <w:p w14:paraId="2FDBEDFD" w14:textId="77777777" w:rsidR="009E3DA6" w:rsidRDefault="00984B4C">
      <w:pPr>
        <w:spacing w:line="360" w:lineRule="auto"/>
        <w:ind w:firstLineChars="200" w:firstLine="460"/>
      </w:pPr>
      <w:r>
        <w:rPr>
          <w:rFonts w:ascii="宋体" w:hAnsi="宋体" w:cs="宋体"/>
          <w:spacing w:val="-5"/>
          <w:sz w:val="24"/>
        </w:rPr>
        <w:t>柜体标志颜色：</w:t>
      </w:r>
      <w:r>
        <w:rPr>
          <w:rFonts w:ascii="宋体" w:hAnsi="宋体" w:cs="宋体"/>
          <w:spacing w:val="-5"/>
          <w:sz w:val="24"/>
        </w:rPr>
        <w:t xml:space="preserve"> </w:t>
      </w:r>
      <w:r>
        <w:rPr>
          <w:rFonts w:ascii="宋体" w:hAnsi="宋体" w:cs="宋体"/>
          <w:spacing w:val="-5"/>
          <w:sz w:val="24"/>
        </w:rPr>
        <w:t>国家标准色标号</w:t>
      </w:r>
      <w:r>
        <w:rPr>
          <w:rFonts w:ascii="宋体" w:hAnsi="宋体" w:cs="宋体"/>
          <w:spacing w:val="-43"/>
          <w:sz w:val="24"/>
        </w:rPr>
        <w:t xml:space="preserve"> </w:t>
      </w:r>
      <w:r>
        <w:rPr>
          <w:rFonts w:ascii="宋体" w:hAnsi="宋体"/>
          <w:spacing w:val="-5"/>
          <w:sz w:val="24"/>
        </w:rPr>
        <w:t xml:space="preserve">RAL </w:t>
      </w:r>
      <w:r>
        <w:rPr>
          <w:rFonts w:ascii="宋体" w:hAnsi="宋体" w:cs="宋体"/>
          <w:spacing w:val="-5"/>
          <w:sz w:val="24"/>
          <w:u w:val="single"/>
        </w:rPr>
        <w:t>9016</w:t>
      </w:r>
      <w:r>
        <w:rPr>
          <w:rFonts w:ascii="宋体" w:hAnsi="宋体" w:cs="宋体"/>
          <w:spacing w:val="-5"/>
          <w:sz w:val="24"/>
        </w:rPr>
        <w:t>。</w:t>
      </w:r>
    </w:p>
    <w:p w14:paraId="652C2948" w14:textId="77777777" w:rsidR="009E3DA6" w:rsidRDefault="00984B4C">
      <w:pPr>
        <w:spacing w:line="360" w:lineRule="auto"/>
        <w:ind w:firstLineChars="200" w:firstLine="464"/>
        <w:rPr>
          <w:rFonts w:ascii="宋体" w:hAnsi="宋体" w:cs="宋体"/>
          <w:bCs/>
          <w:sz w:val="24"/>
        </w:rPr>
      </w:pPr>
      <w:r>
        <w:rPr>
          <w:rFonts w:ascii="宋体" w:hAnsi="宋体" w:cs="宋体" w:hint="eastAsia"/>
          <w:bCs/>
          <w:spacing w:val="-4"/>
          <w:sz w:val="24"/>
        </w:rPr>
        <w:t>（</w:t>
      </w:r>
      <w:r>
        <w:rPr>
          <w:rFonts w:ascii="宋体" w:hAnsi="宋体" w:cs="宋体" w:hint="eastAsia"/>
          <w:bCs/>
          <w:spacing w:val="-4"/>
          <w:sz w:val="24"/>
        </w:rPr>
        <w:t>2</w:t>
      </w:r>
      <w:r>
        <w:rPr>
          <w:rFonts w:ascii="宋体" w:hAnsi="宋体" w:cs="宋体" w:hint="eastAsia"/>
          <w:bCs/>
          <w:spacing w:val="-4"/>
          <w:sz w:val="24"/>
        </w:rPr>
        <w:t>）</w:t>
      </w:r>
      <w:r>
        <w:rPr>
          <w:rFonts w:ascii="宋体" w:hAnsi="宋体" w:cs="宋体" w:hint="eastAsia"/>
          <w:bCs/>
          <w:spacing w:val="-4"/>
          <w:sz w:val="24"/>
        </w:rPr>
        <w:t>装置</w:t>
      </w:r>
      <w:r>
        <w:rPr>
          <w:rFonts w:ascii="宋体" w:hAnsi="宋体" w:cs="宋体"/>
          <w:bCs/>
          <w:spacing w:val="-2"/>
          <w:sz w:val="24"/>
        </w:rPr>
        <w:t>选配的主要电器元件</w:t>
      </w:r>
      <w:r>
        <w:rPr>
          <w:rFonts w:ascii="宋体" w:hAnsi="宋体" w:cs="宋体" w:hint="eastAsia"/>
          <w:bCs/>
          <w:spacing w:val="-2"/>
          <w:sz w:val="24"/>
        </w:rPr>
        <w:t>：</w:t>
      </w:r>
    </w:p>
    <w:p w14:paraId="01E64A09" w14:textId="77777777" w:rsidR="009E3DA6" w:rsidRDefault="00984B4C">
      <w:pPr>
        <w:spacing w:line="360" w:lineRule="auto"/>
        <w:ind w:firstLineChars="200" w:firstLine="444"/>
        <w:rPr>
          <w:rFonts w:ascii="宋体" w:hAnsi="宋体" w:cs="宋体"/>
          <w:spacing w:val="-9"/>
          <w:sz w:val="24"/>
        </w:rPr>
      </w:pPr>
      <w:r>
        <w:rPr>
          <w:rFonts w:ascii="宋体" w:hAnsi="宋体" w:cs="宋体" w:hint="eastAsia"/>
          <w:spacing w:val="-9"/>
          <w:sz w:val="24"/>
        </w:rPr>
        <w:t>a.</w:t>
      </w:r>
      <w:r>
        <w:rPr>
          <w:rFonts w:ascii="宋体" w:hAnsi="宋体" w:cs="宋体" w:hint="eastAsia"/>
          <w:spacing w:val="-9"/>
          <w:sz w:val="24"/>
        </w:rPr>
        <w:t>10kV</w:t>
      </w:r>
      <w:r>
        <w:rPr>
          <w:rFonts w:ascii="宋体" w:hAnsi="宋体" w:cs="宋体" w:hint="eastAsia"/>
          <w:spacing w:val="-9"/>
          <w:sz w:val="24"/>
        </w:rPr>
        <w:t>电容器：</w:t>
      </w:r>
    </w:p>
    <w:p w14:paraId="28E06595" w14:textId="77777777" w:rsidR="009E3DA6" w:rsidRDefault="00984B4C" w:rsidP="00862043">
      <w:pPr>
        <w:spacing w:line="360" w:lineRule="auto"/>
        <w:ind w:firstLineChars="179" w:firstLine="419"/>
        <w:rPr>
          <w:rFonts w:ascii="宋体" w:hAnsi="宋体" w:cs="宋体"/>
          <w:sz w:val="24"/>
        </w:rPr>
      </w:pPr>
      <w:r>
        <w:rPr>
          <w:rFonts w:ascii="宋体" w:hAnsi="宋体" w:cs="宋体" w:hint="eastAsia"/>
          <w:spacing w:val="-3"/>
          <w:sz w:val="24"/>
        </w:rPr>
        <w:t>电容器内部采用全膜介质，其中薄膜、液体介质、内熔丝应提供报价品牌及型号</w:t>
      </w:r>
      <w:r>
        <w:rPr>
          <w:rFonts w:ascii="宋体" w:hAnsi="宋体" w:cs="宋体" w:hint="eastAsia"/>
          <w:spacing w:val="-4"/>
          <w:sz w:val="24"/>
        </w:rPr>
        <w:t>。全膜介质单台电容器，额定电压须与串入的电抗器匹配。电容器分组容量应避开谐振容量，不得发生谐</w:t>
      </w:r>
      <w:r>
        <w:rPr>
          <w:rFonts w:ascii="宋体" w:hAnsi="宋体" w:cs="宋体" w:hint="eastAsia"/>
          <w:spacing w:val="-1"/>
          <w:sz w:val="24"/>
        </w:rPr>
        <w:t>波的严重放大和谐振。</w:t>
      </w:r>
      <w:r>
        <w:rPr>
          <w:rFonts w:ascii="宋体" w:hAnsi="宋体" w:cs="宋体" w:hint="eastAsia"/>
          <w:spacing w:val="-3"/>
          <w:sz w:val="24"/>
        </w:rPr>
        <w:t>分组投切时电容器电压波动不超过母线电压的</w:t>
      </w:r>
      <w:r>
        <w:rPr>
          <w:rFonts w:ascii="宋体" w:hAnsi="宋体" w:cs="宋体" w:hint="eastAsia"/>
          <w:spacing w:val="-26"/>
          <w:sz w:val="24"/>
        </w:rPr>
        <w:t xml:space="preserve"> </w:t>
      </w:r>
      <w:r>
        <w:rPr>
          <w:rFonts w:ascii="宋体" w:hAnsi="宋体" w:cs="宋体" w:hint="eastAsia"/>
          <w:spacing w:val="-3"/>
          <w:sz w:val="24"/>
        </w:rPr>
        <w:t>2.5%</w:t>
      </w:r>
      <w:r>
        <w:rPr>
          <w:rFonts w:ascii="宋体" w:hAnsi="宋体" w:cs="宋体" w:hint="eastAsia"/>
          <w:spacing w:val="-3"/>
          <w:sz w:val="24"/>
        </w:rPr>
        <w:t>。电容器的额定电压不应低于该电容器所接</w:t>
      </w:r>
      <w:r>
        <w:rPr>
          <w:rFonts w:ascii="宋体" w:hAnsi="宋体" w:cs="宋体" w:hint="eastAsia"/>
          <w:spacing w:val="-4"/>
          <w:sz w:val="24"/>
        </w:rPr>
        <w:t>入的电网的最高运行电压，并且还应考虑电容器本身</w:t>
      </w:r>
      <w:r>
        <w:rPr>
          <w:rFonts w:ascii="宋体" w:hAnsi="宋体" w:cs="宋体" w:hint="eastAsia"/>
          <w:spacing w:val="-5"/>
          <w:sz w:val="24"/>
        </w:rPr>
        <w:t>带来的影响，</w:t>
      </w:r>
      <w:r>
        <w:rPr>
          <w:rFonts w:ascii="宋体" w:hAnsi="宋体" w:cs="宋体" w:hint="eastAsia"/>
          <w:spacing w:val="-34"/>
          <w:sz w:val="24"/>
        </w:rPr>
        <w:t xml:space="preserve"> </w:t>
      </w:r>
      <w:r>
        <w:rPr>
          <w:rFonts w:ascii="宋体" w:hAnsi="宋体" w:cs="宋体" w:hint="eastAsia"/>
          <w:spacing w:val="-5"/>
          <w:sz w:val="24"/>
        </w:rPr>
        <w:t>如：</w:t>
      </w:r>
      <w:r>
        <w:rPr>
          <w:rFonts w:ascii="宋体" w:hAnsi="宋体" w:cs="宋体" w:hint="eastAsia"/>
          <w:spacing w:val="-41"/>
          <w:sz w:val="24"/>
        </w:rPr>
        <w:t xml:space="preserve"> </w:t>
      </w:r>
      <w:r>
        <w:rPr>
          <w:rFonts w:ascii="宋体" w:hAnsi="宋体" w:cs="宋体" w:hint="eastAsia"/>
          <w:spacing w:val="-5"/>
          <w:sz w:val="24"/>
        </w:rPr>
        <w:t>应计入串联电抗器引起</w:t>
      </w:r>
      <w:r>
        <w:rPr>
          <w:rFonts w:ascii="宋体" w:hAnsi="宋体" w:cs="宋体" w:hint="eastAsia"/>
          <w:spacing w:val="-1"/>
          <w:sz w:val="24"/>
        </w:rPr>
        <w:t>的电容器运行电压升高。</w:t>
      </w:r>
    </w:p>
    <w:p w14:paraId="2DD6FB63" w14:textId="77777777" w:rsidR="009E3DA6" w:rsidRDefault="00984B4C">
      <w:pPr>
        <w:spacing w:line="360" w:lineRule="auto"/>
        <w:ind w:firstLineChars="200" w:firstLine="460"/>
        <w:rPr>
          <w:rFonts w:ascii="宋体" w:hAnsi="宋体" w:cs="宋体"/>
          <w:spacing w:val="-5"/>
          <w:sz w:val="24"/>
        </w:rPr>
      </w:pPr>
      <w:r>
        <w:rPr>
          <w:rFonts w:ascii="宋体" w:hAnsi="宋体" w:cs="宋体" w:hint="eastAsia"/>
          <w:spacing w:val="-5"/>
          <w:sz w:val="24"/>
        </w:rPr>
        <w:t>电容器技术参数：</w:t>
      </w:r>
    </w:p>
    <w:p w14:paraId="7627FFEA" w14:textId="77777777" w:rsidR="009E3DA6" w:rsidRDefault="00984B4C">
      <w:pPr>
        <w:pStyle w:val="a3"/>
        <w:spacing w:line="360" w:lineRule="auto"/>
        <w:ind w:leftChars="8" w:left="17" w:firstLineChars="172" w:firstLine="402"/>
        <w:rPr>
          <w:rFonts w:ascii="宋体" w:eastAsia="宋体" w:hAnsi="宋体" w:cs="宋体"/>
          <w:sz w:val="24"/>
          <w:szCs w:val="24"/>
          <w:lang w:eastAsia="zh-CN"/>
        </w:rPr>
      </w:pPr>
      <w:r>
        <w:rPr>
          <w:rFonts w:ascii="宋体" w:eastAsia="宋体" w:hAnsi="宋体" w:cs="宋体" w:hint="eastAsia"/>
          <w:spacing w:val="-3"/>
          <w:sz w:val="24"/>
          <w:szCs w:val="24"/>
          <w:lang w:eastAsia="zh-CN"/>
        </w:rPr>
        <w:t>a)</w:t>
      </w:r>
      <w:r>
        <w:rPr>
          <w:rFonts w:ascii="宋体" w:eastAsia="宋体" w:hAnsi="宋体" w:cs="宋体" w:hint="eastAsia"/>
          <w:spacing w:val="-3"/>
          <w:sz w:val="24"/>
          <w:szCs w:val="24"/>
          <w:lang w:eastAsia="zh-CN"/>
        </w:rPr>
        <w:t>电容偏差：电容器组允许的电容偏差应不超过其额定电容的</w:t>
      </w:r>
      <w:r>
        <w:rPr>
          <w:rFonts w:ascii="宋体" w:eastAsia="宋体" w:hAnsi="宋体" w:cs="宋体" w:hint="eastAsia"/>
          <w:spacing w:val="-3"/>
          <w:sz w:val="24"/>
          <w:szCs w:val="24"/>
          <w:lang w:eastAsia="zh-CN"/>
        </w:rPr>
        <w:t xml:space="preserve"> </w:t>
      </w:r>
      <w:r>
        <w:rPr>
          <w:rFonts w:ascii="宋体" w:eastAsia="宋体" w:hAnsi="宋体" w:cs="宋体" w:hint="eastAsia"/>
          <w:spacing w:val="-3"/>
          <w:sz w:val="24"/>
          <w:szCs w:val="24"/>
          <w:lang w:eastAsia="zh-CN"/>
        </w:rPr>
        <w:t>0</w:t>
      </w:r>
      <w:r>
        <w:rPr>
          <w:rFonts w:ascii="宋体" w:eastAsia="宋体" w:hAnsi="宋体" w:cs="宋体" w:hint="eastAsia"/>
          <w:spacing w:val="-3"/>
          <w:sz w:val="24"/>
          <w:szCs w:val="24"/>
          <w:lang w:eastAsia="zh-CN"/>
        </w:rPr>
        <w:t>～＋</w:t>
      </w:r>
      <w:r>
        <w:rPr>
          <w:rFonts w:ascii="宋体" w:eastAsia="宋体" w:hAnsi="宋体" w:cs="宋体" w:hint="eastAsia"/>
          <w:spacing w:val="-3"/>
          <w:sz w:val="24"/>
          <w:szCs w:val="24"/>
          <w:lang w:eastAsia="zh-CN"/>
        </w:rPr>
        <w:t>5%</w:t>
      </w:r>
      <w:r>
        <w:rPr>
          <w:rFonts w:ascii="宋体" w:eastAsia="宋体" w:hAnsi="宋体" w:cs="宋体" w:hint="eastAsia"/>
          <w:spacing w:val="-3"/>
          <w:sz w:val="24"/>
          <w:szCs w:val="24"/>
          <w:lang w:eastAsia="zh-CN"/>
        </w:rPr>
        <w:t>；三相电容器组的任何两线路端子之间，其电容的最大值与最小值之比应不超过</w:t>
      </w:r>
      <w:r>
        <w:rPr>
          <w:rFonts w:ascii="宋体" w:eastAsia="宋体" w:hAnsi="宋体" w:cs="宋体" w:hint="eastAsia"/>
          <w:spacing w:val="-3"/>
          <w:sz w:val="24"/>
          <w:szCs w:val="24"/>
          <w:lang w:eastAsia="zh-CN"/>
        </w:rPr>
        <w:t xml:space="preserve"> 1.02</w:t>
      </w:r>
      <w:r>
        <w:rPr>
          <w:rFonts w:ascii="宋体" w:eastAsia="宋体" w:hAnsi="宋体" w:cs="宋体" w:hint="eastAsia"/>
          <w:spacing w:val="-3"/>
          <w:sz w:val="24"/>
          <w:szCs w:val="24"/>
          <w:lang w:eastAsia="zh-CN"/>
        </w:rPr>
        <w:t>，并满</w:t>
      </w:r>
      <w:r>
        <w:rPr>
          <w:rFonts w:ascii="宋体" w:eastAsia="宋体" w:hAnsi="宋体" w:cs="宋体" w:hint="eastAsia"/>
          <w:spacing w:val="-4"/>
          <w:sz w:val="24"/>
          <w:szCs w:val="24"/>
          <w:lang w:eastAsia="zh-CN"/>
        </w:rPr>
        <w:t>足保护整定要求；</w:t>
      </w:r>
      <w:r>
        <w:rPr>
          <w:rFonts w:ascii="宋体" w:eastAsia="宋体" w:hAnsi="宋体" w:cs="宋体" w:hint="eastAsia"/>
          <w:spacing w:val="-1"/>
          <w:sz w:val="24"/>
          <w:szCs w:val="24"/>
          <w:lang w:eastAsia="zh-CN"/>
        </w:rPr>
        <w:t>电容器组各串联段的最大与最小电容之比应不超过</w:t>
      </w:r>
      <w:r>
        <w:rPr>
          <w:rFonts w:ascii="宋体" w:eastAsia="宋体" w:hAnsi="宋体" w:cs="宋体" w:hint="eastAsia"/>
          <w:spacing w:val="-24"/>
          <w:sz w:val="24"/>
          <w:szCs w:val="24"/>
          <w:lang w:eastAsia="zh-CN"/>
        </w:rPr>
        <w:t xml:space="preserve"> </w:t>
      </w:r>
      <w:r>
        <w:rPr>
          <w:rFonts w:ascii="宋体" w:eastAsia="宋体" w:hAnsi="宋体" w:cs="宋体" w:hint="eastAsia"/>
          <w:spacing w:val="-1"/>
          <w:sz w:val="24"/>
          <w:szCs w:val="24"/>
          <w:lang w:eastAsia="zh-CN"/>
        </w:rPr>
        <w:t>1.02</w:t>
      </w:r>
      <w:r>
        <w:rPr>
          <w:rFonts w:ascii="宋体" w:eastAsia="宋体" w:hAnsi="宋体" w:cs="宋体" w:hint="eastAsia"/>
          <w:spacing w:val="-1"/>
          <w:sz w:val="24"/>
          <w:szCs w:val="24"/>
          <w:lang w:eastAsia="zh-CN"/>
        </w:rPr>
        <w:t>，并满足保护整定要求。</w:t>
      </w:r>
    </w:p>
    <w:p w14:paraId="49357D06" w14:textId="77777777" w:rsidR="009E3DA6" w:rsidRDefault="00984B4C" w:rsidP="00862043">
      <w:pPr>
        <w:pStyle w:val="a3"/>
        <w:spacing w:line="360" w:lineRule="auto"/>
        <w:ind w:firstLineChars="177" w:firstLine="418"/>
        <w:rPr>
          <w:rFonts w:ascii="宋体" w:eastAsia="宋体" w:hAnsi="宋体" w:cs="宋体"/>
          <w:sz w:val="24"/>
          <w:szCs w:val="24"/>
          <w:lang w:eastAsia="zh-CN"/>
        </w:rPr>
      </w:pPr>
      <w:r>
        <w:rPr>
          <w:rFonts w:ascii="宋体" w:eastAsia="宋体" w:hAnsi="宋体" w:cs="宋体" w:hint="eastAsia"/>
          <w:spacing w:val="-2"/>
          <w:sz w:val="24"/>
          <w:szCs w:val="24"/>
          <w:lang w:eastAsia="zh-CN"/>
        </w:rPr>
        <w:t>b)</w:t>
      </w:r>
      <w:r>
        <w:rPr>
          <w:rFonts w:ascii="宋体" w:eastAsia="宋体" w:hAnsi="宋体" w:cs="宋体" w:hint="eastAsia"/>
          <w:spacing w:val="-2"/>
          <w:sz w:val="24"/>
          <w:szCs w:val="24"/>
          <w:lang w:eastAsia="zh-CN"/>
        </w:rPr>
        <w:t>损耗角正切值：全膜介质的电</w:t>
      </w:r>
      <w:r>
        <w:rPr>
          <w:rFonts w:ascii="宋体" w:eastAsia="宋体" w:hAnsi="宋体" w:cs="宋体" w:hint="eastAsia"/>
          <w:spacing w:val="-3"/>
          <w:sz w:val="24"/>
          <w:szCs w:val="24"/>
          <w:lang w:eastAsia="zh-CN"/>
        </w:rPr>
        <w:t>容器，工频交流额定电压下</w:t>
      </w:r>
      <w:r>
        <w:rPr>
          <w:rFonts w:ascii="宋体" w:eastAsia="宋体" w:hAnsi="宋体" w:cs="宋体" w:hint="eastAsia"/>
          <w:spacing w:val="-42"/>
          <w:sz w:val="24"/>
          <w:szCs w:val="24"/>
          <w:lang w:eastAsia="zh-CN"/>
        </w:rPr>
        <w:t xml:space="preserve"> </w:t>
      </w:r>
      <w:r>
        <w:rPr>
          <w:rFonts w:ascii="宋体" w:eastAsia="宋体" w:hAnsi="宋体" w:cs="宋体" w:hint="eastAsia"/>
          <w:spacing w:val="-3"/>
          <w:sz w:val="24"/>
          <w:szCs w:val="24"/>
          <w:lang w:eastAsia="zh-CN"/>
        </w:rPr>
        <w:t>20</w:t>
      </w:r>
      <w:r>
        <w:rPr>
          <w:rFonts w:ascii="宋体" w:eastAsia="宋体" w:hAnsi="宋体" w:cs="宋体" w:hint="eastAsia"/>
          <w:spacing w:val="-3"/>
          <w:sz w:val="24"/>
          <w:szCs w:val="24"/>
          <w:lang w:eastAsia="zh-CN"/>
        </w:rPr>
        <w:t>℃时的损耗角正切值不应大于</w:t>
      </w:r>
      <w:r>
        <w:rPr>
          <w:rFonts w:ascii="宋体" w:eastAsia="宋体" w:hAnsi="宋体" w:cs="宋体" w:hint="eastAsia"/>
          <w:spacing w:val="-1"/>
          <w:sz w:val="24"/>
          <w:szCs w:val="24"/>
          <w:lang w:eastAsia="zh-CN"/>
        </w:rPr>
        <w:t>0.03 %</w:t>
      </w:r>
    </w:p>
    <w:p w14:paraId="35B48F28" w14:textId="77777777" w:rsidR="009E3DA6" w:rsidRDefault="00984B4C" w:rsidP="00862043">
      <w:pPr>
        <w:pStyle w:val="a3"/>
        <w:spacing w:line="360" w:lineRule="auto"/>
        <w:ind w:leftChars="200" w:left="420"/>
        <w:rPr>
          <w:rFonts w:ascii="宋体" w:eastAsia="宋体" w:hAnsi="宋体" w:cs="宋体"/>
          <w:sz w:val="24"/>
          <w:szCs w:val="24"/>
          <w:lang w:eastAsia="zh-CN"/>
        </w:rPr>
      </w:pPr>
      <w:r>
        <w:rPr>
          <w:rFonts w:ascii="宋体" w:eastAsia="宋体" w:hAnsi="宋体" w:cs="宋体" w:hint="eastAsia"/>
          <w:spacing w:val="-10"/>
          <w:sz w:val="24"/>
          <w:szCs w:val="24"/>
          <w:lang w:eastAsia="zh-CN"/>
        </w:rPr>
        <w:t>c)</w:t>
      </w:r>
      <w:r>
        <w:rPr>
          <w:rFonts w:ascii="宋体" w:eastAsia="宋体" w:hAnsi="宋体" w:cs="宋体" w:hint="eastAsia"/>
          <w:spacing w:val="-10"/>
          <w:sz w:val="24"/>
          <w:szCs w:val="24"/>
          <w:lang w:eastAsia="zh-CN"/>
        </w:rPr>
        <w:t>电容器芯子最热点的温度要求：不应高于</w:t>
      </w:r>
      <w:r>
        <w:rPr>
          <w:rFonts w:ascii="宋体" w:eastAsia="宋体" w:hAnsi="宋体" w:cs="宋体" w:hint="eastAsia"/>
          <w:spacing w:val="-28"/>
          <w:sz w:val="24"/>
          <w:szCs w:val="24"/>
          <w:lang w:eastAsia="zh-CN"/>
        </w:rPr>
        <w:t xml:space="preserve"> </w:t>
      </w:r>
      <w:r>
        <w:rPr>
          <w:rFonts w:ascii="宋体" w:eastAsia="宋体" w:hAnsi="宋体" w:cs="宋体" w:hint="eastAsia"/>
          <w:spacing w:val="-10"/>
          <w:sz w:val="24"/>
          <w:szCs w:val="24"/>
          <w:lang w:eastAsia="zh-CN"/>
        </w:rPr>
        <w:t>80</w:t>
      </w:r>
      <w:r>
        <w:rPr>
          <w:rFonts w:ascii="宋体" w:eastAsia="宋体" w:hAnsi="宋体" w:cs="宋体" w:hint="eastAsia"/>
          <w:spacing w:val="-10"/>
          <w:sz w:val="24"/>
          <w:szCs w:val="24"/>
          <w:lang w:eastAsia="zh-CN"/>
        </w:rPr>
        <w:t>℃</w:t>
      </w:r>
    </w:p>
    <w:p w14:paraId="145463F0" w14:textId="77777777" w:rsidR="009E3DA6" w:rsidRDefault="00984B4C">
      <w:pPr>
        <w:pStyle w:val="a3"/>
        <w:spacing w:line="360" w:lineRule="auto"/>
        <w:ind w:firstLineChars="175" w:firstLine="420"/>
        <w:rPr>
          <w:rFonts w:ascii="宋体" w:eastAsia="宋体" w:hAnsi="宋体" w:cs="宋体"/>
          <w:sz w:val="24"/>
          <w:szCs w:val="24"/>
          <w:lang w:eastAsia="zh-CN"/>
        </w:rPr>
      </w:pPr>
      <w:r>
        <w:rPr>
          <w:rFonts w:ascii="宋体" w:eastAsia="宋体" w:hAnsi="宋体" w:cs="宋体" w:hint="eastAsia"/>
          <w:sz w:val="24"/>
          <w:szCs w:val="24"/>
          <w:lang w:eastAsia="zh-CN"/>
        </w:rPr>
        <w:t>d)</w:t>
      </w:r>
      <w:r>
        <w:rPr>
          <w:rFonts w:ascii="宋体" w:eastAsia="宋体" w:hAnsi="宋体" w:cs="宋体" w:hint="eastAsia"/>
          <w:sz w:val="24"/>
          <w:szCs w:val="24"/>
          <w:lang w:eastAsia="zh-CN"/>
        </w:rPr>
        <w:t>电气强度</w:t>
      </w:r>
      <w:r>
        <w:rPr>
          <w:rFonts w:ascii="宋体" w:eastAsia="宋体" w:hAnsi="宋体" w:cs="宋体" w:hint="eastAsia"/>
          <w:sz w:val="24"/>
          <w:szCs w:val="24"/>
          <w:lang w:eastAsia="zh-CN"/>
        </w:rPr>
        <w:t>(</w:t>
      </w:r>
      <w:r>
        <w:rPr>
          <w:rFonts w:ascii="宋体" w:eastAsia="宋体" w:hAnsi="宋体" w:cs="宋体" w:hint="eastAsia"/>
          <w:sz w:val="24"/>
          <w:szCs w:val="24"/>
          <w:lang w:eastAsia="zh-CN"/>
        </w:rPr>
        <w:t>单个电容器端子间电压耐受</w:t>
      </w:r>
      <w:r>
        <w:rPr>
          <w:rFonts w:ascii="宋体" w:eastAsia="宋体" w:hAnsi="宋体" w:cs="宋体" w:hint="eastAsia"/>
          <w:sz w:val="24"/>
          <w:szCs w:val="24"/>
          <w:lang w:eastAsia="zh-CN"/>
        </w:rPr>
        <w:t>)</w:t>
      </w:r>
      <w:r>
        <w:rPr>
          <w:rFonts w:ascii="宋体" w:eastAsia="宋体" w:hAnsi="宋体" w:cs="宋体" w:hint="eastAsia"/>
          <w:sz w:val="24"/>
          <w:szCs w:val="24"/>
          <w:lang w:eastAsia="zh-CN"/>
        </w:rPr>
        <w:t>：电容器极间介质应能承受下列</w:t>
      </w:r>
      <w:r>
        <w:rPr>
          <w:rFonts w:ascii="宋体" w:eastAsia="宋体" w:hAnsi="宋体" w:cs="宋体" w:hint="eastAsia"/>
          <w:sz w:val="24"/>
          <w:szCs w:val="24"/>
          <w:lang w:eastAsia="zh-CN"/>
        </w:rPr>
        <w:t>两</w:t>
      </w:r>
      <w:r>
        <w:rPr>
          <w:rFonts w:ascii="宋体" w:eastAsia="宋体" w:hAnsi="宋体" w:cs="宋体" w:hint="eastAsia"/>
          <w:sz w:val="24"/>
          <w:szCs w:val="24"/>
          <w:lang w:eastAsia="zh-CN"/>
        </w:rPr>
        <w:t>种试</w:t>
      </w:r>
      <w:r>
        <w:rPr>
          <w:rFonts w:ascii="宋体" w:eastAsia="宋体" w:hAnsi="宋体" w:cs="宋体" w:hint="eastAsia"/>
          <w:spacing w:val="-1"/>
          <w:sz w:val="24"/>
          <w:szCs w:val="24"/>
          <w:lang w:eastAsia="zh-CN"/>
        </w:rPr>
        <w:t>验电压之</w:t>
      </w:r>
      <w:r>
        <w:rPr>
          <w:rFonts w:ascii="宋体" w:eastAsia="宋体" w:hAnsi="宋体" w:cs="宋体" w:hint="eastAsia"/>
          <w:spacing w:val="-1"/>
          <w:sz w:val="24"/>
          <w:szCs w:val="24"/>
          <w:lang w:eastAsia="zh-CN"/>
        </w:rPr>
        <w:t>一</w:t>
      </w:r>
      <w:r>
        <w:rPr>
          <w:rFonts w:ascii="宋体" w:eastAsia="宋体" w:hAnsi="宋体" w:cs="宋体" w:hint="eastAsia"/>
          <w:spacing w:val="-5"/>
          <w:sz w:val="24"/>
          <w:szCs w:val="24"/>
          <w:lang w:eastAsia="zh-CN"/>
        </w:rPr>
        <w:t>历时</w:t>
      </w:r>
      <w:r>
        <w:rPr>
          <w:rFonts w:ascii="宋体" w:eastAsia="宋体" w:hAnsi="宋体" w:cs="宋体" w:hint="eastAsia"/>
          <w:spacing w:val="-28"/>
          <w:sz w:val="24"/>
          <w:szCs w:val="24"/>
          <w:lang w:eastAsia="zh-CN"/>
        </w:rPr>
        <w:t xml:space="preserve"> </w:t>
      </w:r>
      <w:r>
        <w:rPr>
          <w:rFonts w:ascii="宋体" w:eastAsia="宋体" w:hAnsi="宋体" w:cs="宋体" w:hint="eastAsia"/>
          <w:spacing w:val="-5"/>
          <w:sz w:val="24"/>
          <w:szCs w:val="24"/>
          <w:lang w:eastAsia="zh-CN"/>
        </w:rPr>
        <w:t>10</w:t>
      </w:r>
      <w:r>
        <w:rPr>
          <w:rFonts w:ascii="宋体" w:eastAsia="宋体" w:hAnsi="宋体" w:cs="宋体" w:hint="eastAsia"/>
          <w:spacing w:val="-5"/>
          <w:sz w:val="24"/>
          <w:szCs w:val="24"/>
          <w:lang w:eastAsia="zh-CN"/>
        </w:rPr>
        <w:t>S</w:t>
      </w:r>
      <w:r>
        <w:rPr>
          <w:rFonts w:ascii="宋体" w:eastAsia="宋体" w:hAnsi="宋体" w:cs="宋体" w:hint="eastAsia"/>
          <w:spacing w:val="-5"/>
          <w:sz w:val="24"/>
          <w:szCs w:val="24"/>
          <w:lang w:eastAsia="zh-CN"/>
        </w:rPr>
        <w:t>：</w:t>
      </w:r>
      <w:r>
        <w:rPr>
          <w:rFonts w:ascii="宋体" w:eastAsia="宋体" w:hAnsi="宋体" w:cs="宋体" w:hint="eastAsia"/>
          <w:spacing w:val="-1"/>
          <w:sz w:val="24"/>
          <w:szCs w:val="24"/>
          <w:lang w:eastAsia="zh-CN"/>
        </w:rPr>
        <w:t>2.15</w:t>
      </w:r>
      <w:r>
        <w:rPr>
          <w:rFonts w:ascii="宋体" w:eastAsia="宋体" w:hAnsi="宋体" w:cs="宋体" w:hint="eastAsia"/>
          <w:spacing w:val="-41"/>
          <w:sz w:val="24"/>
          <w:szCs w:val="24"/>
          <w:lang w:eastAsia="zh-CN"/>
        </w:rPr>
        <w:t xml:space="preserve"> </w:t>
      </w:r>
      <w:r>
        <w:rPr>
          <w:rFonts w:ascii="宋体" w:eastAsia="宋体" w:hAnsi="宋体" w:cs="宋体" w:hint="eastAsia"/>
          <w:spacing w:val="-1"/>
          <w:sz w:val="24"/>
          <w:szCs w:val="24"/>
          <w:lang w:eastAsia="zh-CN"/>
        </w:rPr>
        <w:t>倍电容器额定电压的工频交流电压</w:t>
      </w:r>
      <w:r>
        <w:rPr>
          <w:rFonts w:ascii="宋体" w:eastAsia="宋体" w:hAnsi="宋体" w:cs="宋体" w:hint="eastAsia"/>
          <w:spacing w:val="-1"/>
          <w:sz w:val="24"/>
          <w:szCs w:val="24"/>
          <w:lang w:eastAsia="zh-CN"/>
        </w:rPr>
        <w:t>/</w:t>
      </w:r>
      <w:r>
        <w:rPr>
          <w:rFonts w:ascii="宋体" w:eastAsia="宋体" w:hAnsi="宋体" w:cs="宋体" w:hint="eastAsia"/>
          <w:spacing w:val="-44"/>
          <w:sz w:val="24"/>
          <w:szCs w:val="24"/>
          <w:lang w:eastAsia="zh-CN"/>
        </w:rPr>
        <w:t xml:space="preserve"> </w:t>
      </w:r>
      <w:r>
        <w:rPr>
          <w:rFonts w:ascii="宋体" w:eastAsia="宋体" w:hAnsi="宋体" w:cs="宋体" w:hint="eastAsia"/>
          <w:spacing w:val="-1"/>
          <w:sz w:val="24"/>
          <w:szCs w:val="24"/>
          <w:lang w:eastAsia="zh-CN"/>
        </w:rPr>
        <w:t>4.3</w:t>
      </w:r>
      <w:r>
        <w:rPr>
          <w:rFonts w:ascii="宋体" w:eastAsia="宋体" w:hAnsi="宋体" w:cs="宋体" w:hint="eastAsia"/>
          <w:spacing w:val="-44"/>
          <w:sz w:val="24"/>
          <w:szCs w:val="24"/>
          <w:lang w:eastAsia="zh-CN"/>
        </w:rPr>
        <w:t xml:space="preserve"> </w:t>
      </w:r>
      <w:r>
        <w:rPr>
          <w:rFonts w:ascii="宋体" w:eastAsia="宋体" w:hAnsi="宋体" w:cs="宋体" w:hint="eastAsia"/>
          <w:spacing w:val="-1"/>
          <w:sz w:val="24"/>
          <w:szCs w:val="24"/>
          <w:lang w:eastAsia="zh-CN"/>
        </w:rPr>
        <w:t>倍电容器额定电压的直流电压。</w:t>
      </w:r>
    </w:p>
    <w:p w14:paraId="77466734" w14:textId="77777777" w:rsidR="009E3DA6" w:rsidRDefault="00984B4C">
      <w:pPr>
        <w:pStyle w:val="a3"/>
        <w:spacing w:line="360" w:lineRule="auto"/>
        <w:ind w:firstLineChars="200" w:firstLine="456"/>
        <w:rPr>
          <w:rFonts w:ascii="宋体" w:eastAsia="宋体" w:hAnsi="宋体" w:cs="宋体"/>
          <w:sz w:val="24"/>
          <w:szCs w:val="24"/>
          <w:lang w:eastAsia="zh-CN"/>
        </w:rPr>
      </w:pPr>
      <w:r>
        <w:rPr>
          <w:rFonts w:ascii="宋体" w:eastAsia="宋体" w:hAnsi="宋体" w:cs="宋体" w:hint="eastAsia"/>
          <w:spacing w:val="-6"/>
          <w:sz w:val="24"/>
          <w:szCs w:val="24"/>
          <w:lang w:eastAsia="zh-CN"/>
        </w:rPr>
        <w:t>e)</w:t>
      </w:r>
      <w:r>
        <w:rPr>
          <w:rFonts w:ascii="宋体" w:eastAsia="宋体" w:hAnsi="宋体" w:cs="宋体" w:hint="eastAsia"/>
          <w:spacing w:val="-6"/>
          <w:sz w:val="24"/>
          <w:szCs w:val="24"/>
          <w:lang w:eastAsia="zh-CN"/>
        </w:rPr>
        <w:t>局放放电：</w:t>
      </w:r>
      <w:r>
        <w:rPr>
          <w:rFonts w:ascii="宋体" w:eastAsia="宋体" w:hAnsi="宋体" w:cs="宋体" w:hint="eastAsia"/>
          <w:sz w:val="24"/>
          <w:szCs w:val="24"/>
          <w:lang w:eastAsia="zh-CN"/>
        </w:rPr>
        <w:t>依照</w:t>
      </w:r>
      <w:r>
        <w:rPr>
          <w:rFonts w:ascii="宋体" w:eastAsia="宋体" w:hAnsi="宋体" w:cs="宋体" w:hint="eastAsia"/>
          <w:sz w:val="24"/>
          <w:szCs w:val="24"/>
          <w:lang w:eastAsia="zh-CN"/>
        </w:rPr>
        <w:t xml:space="preserve"> DL/T 840 </w:t>
      </w:r>
      <w:r>
        <w:rPr>
          <w:rFonts w:ascii="宋体" w:eastAsia="宋体" w:hAnsi="宋体" w:cs="宋体" w:hint="eastAsia"/>
          <w:sz w:val="24"/>
          <w:szCs w:val="24"/>
          <w:lang w:eastAsia="zh-CN"/>
        </w:rPr>
        <w:t>要求的试验步骤在常温下进行局部放电试验，局部放电量不应超过</w:t>
      </w:r>
      <w:r>
        <w:rPr>
          <w:rFonts w:ascii="宋体" w:eastAsia="宋体" w:hAnsi="宋体" w:cs="宋体" w:hint="eastAsia"/>
          <w:sz w:val="24"/>
          <w:szCs w:val="24"/>
          <w:lang w:eastAsia="zh-CN"/>
        </w:rPr>
        <w:t>50pC</w:t>
      </w:r>
      <w:r>
        <w:rPr>
          <w:rFonts w:ascii="宋体" w:eastAsia="宋体" w:hAnsi="宋体" w:cs="宋体" w:hint="eastAsia"/>
          <w:sz w:val="24"/>
          <w:szCs w:val="24"/>
          <w:lang w:eastAsia="zh-CN"/>
        </w:rPr>
        <w:t>。电容器在温度下限时局部放电熄灭电压不应低于</w:t>
      </w:r>
      <w:r>
        <w:rPr>
          <w:rFonts w:ascii="宋体" w:eastAsia="宋体" w:hAnsi="宋体" w:cs="宋体" w:hint="eastAsia"/>
          <w:sz w:val="24"/>
          <w:szCs w:val="24"/>
          <w:lang w:eastAsia="zh-CN"/>
        </w:rPr>
        <w:t xml:space="preserve"> 1.2Un</w:t>
      </w:r>
      <w:r>
        <w:rPr>
          <w:rFonts w:ascii="宋体" w:eastAsia="宋体" w:hAnsi="宋体" w:cs="宋体" w:hint="eastAsia"/>
          <w:sz w:val="24"/>
          <w:szCs w:val="24"/>
          <w:lang w:eastAsia="zh-CN"/>
        </w:rPr>
        <w:t>。极对壳局部放电熄灭电压：不应低于</w:t>
      </w:r>
      <w:r>
        <w:rPr>
          <w:rFonts w:ascii="宋体" w:eastAsia="宋体" w:hAnsi="宋体" w:cs="宋体" w:hint="eastAsia"/>
          <w:sz w:val="24"/>
          <w:szCs w:val="24"/>
          <w:lang w:eastAsia="zh-CN"/>
        </w:rPr>
        <w:t xml:space="preserve"> 1.2</w:t>
      </w:r>
      <w:r>
        <w:rPr>
          <w:rFonts w:ascii="宋体" w:eastAsia="宋体" w:hAnsi="宋体" w:cs="宋体" w:hint="eastAsia"/>
          <w:sz w:val="24"/>
          <w:szCs w:val="24"/>
          <w:lang w:eastAsia="zh-CN"/>
        </w:rPr>
        <w:t>×</w:t>
      </w:r>
      <w:r>
        <w:rPr>
          <w:rFonts w:ascii="宋体" w:eastAsia="宋体" w:hAnsi="宋体" w:cs="宋体" w:hint="eastAsia"/>
          <w:sz w:val="24"/>
          <w:szCs w:val="24"/>
          <w:lang w:eastAsia="zh-CN"/>
        </w:rPr>
        <w:t>1.1</w:t>
      </w:r>
      <w:r>
        <w:rPr>
          <w:rFonts w:ascii="宋体" w:eastAsia="宋体" w:hAnsi="宋体" w:cs="宋体" w:hint="eastAsia"/>
          <w:sz w:val="24"/>
          <w:szCs w:val="24"/>
          <w:lang w:eastAsia="zh-CN"/>
        </w:rPr>
        <w:t>×√</w:t>
      </w:r>
      <w:r>
        <w:rPr>
          <w:rFonts w:ascii="宋体" w:eastAsia="宋体" w:hAnsi="宋体" w:cs="宋体" w:hint="eastAsia"/>
          <w:sz w:val="24"/>
          <w:szCs w:val="24"/>
          <w:lang w:eastAsia="zh-CN"/>
        </w:rPr>
        <w:t>3</w:t>
      </w:r>
      <w:r>
        <w:rPr>
          <w:rFonts w:ascii="宋体" w:eastAsia="宋体" w:hAnsi="宋体" w:cs="宋体" w:hint="eastAsia"/>
          <w:sz w:val="24"/>
          <w:szCs w:val="24"/>
          <w:lang w:eastAsia="zh-CN"/>
        </w:rPr>
        <w:t>×</w:t>
      </w:r>
      <w:r>
        <w:rPr>
          <w:rFonts w:ascii="宋体" w:eastAsia="宋体" w:hAnsi="宋体" w:cs="宋体" w:hint="eastAsia"/>
          <w:sz w:val="24"/>
          <w:szCs w:val="24"/>
          <w:lang w:eastAsia="zh-CN"/>
        </w:rPr>
        <w:t>Un</w:t>
      </w:r>
    </w:p>
    <w:p w14:paraId="0856D2B6"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f)</w:t>
      </w:r>
      <w:r>
        <w:rPr>
          <w:rFonts w:ascii="宋体" w:hAnsi="宋体" w:cs="宋体" w:hint="eastAsia"/>
          <w:sz w:val="24"/>
        </w:rPr>
        <w:t>电容器应能保证在各种运行条件下其各个部分均不出现渗漏</w:t>
      </w:r>
      <w:r>
        <w:rPr>
          <w:rFonts w:ascii="宋体" w:hAnsi="宋体" w:cs="宋体" w:hint="eastAsia"/>
          <w:sz w:val="24"/>
        </w:rPr>
        <w:t>。</w:t>
      </w:r>
    </w:p>
    <w:p w14:paraId="01A5C9F5"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g)</w:t>
      </w:r>
      <w:r>
        <w:rPr>
          <w:rFonts w:ascii="宋体" w:hAnsi="宋体" w:cs="宋体" w:hint="eastAsia"/>
          <w:sz w:val="24"/>
        </w:rPr>
        <w:t>电容器必须能承受在运行电压下由于外部故障引起的短路放电</w:t>
      </w:r>
      <w:r>
        <w:rPr>
          <w:rFonts w:ascii="宋体" w:hAnsi="宋体" w:cs="宋体" w:hint="eastAsia"/>
          <w:sz w:val="24"/>
        </w:rPr>
        <w:t>。</w:t>
      </w:r>
    </w:p>
    <w:p w14:paraId="1CF233FE"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h)</w:t>
      </w:r>
      <w:r>
        <w:rPr>
          <w:rFonts w:ascii="宋体" w:hAnsi="宋体" w:cs="宋体" w:hint="eastAsia"/>
          <w:sz w:val="24"/>
        </w:rPr>
        <w:t>过负荷性能：</w:t>
      </w:r>
    </w:p>
    <w:p w14:paraId="357D12AE"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稳态过电压：电容器和电容器元件的工频稳态过电压和相</w:t>
      </w:r>
      <w:r>
        <w:rPr>
          <w:rFonts w:ascii="宋体" w:hAnsi="宋体" w:cs="宋体" w:hint="eastAsia"/>
          <w:spacing w:val="-2"/>
          <w:sz w:val="24"/>
        </w:rPr>
        <w:t>应的运行时间不应</w:t>
      </w:r>
      <w:r>
        <w:rPr>
          <w:rFonts w:ascii="宋体" w:hAnsi="宋体" w:cs="宋体" w:hint="eastAsia"/>
          <w:spacing w:val="-2"/>
          <w:sz w:val="24"/>
        </w:rPr>
        <w:lastRenderedPageBreak/>
        <w:t>低于下表</w:t>
      </w:r>
      <w:r>
        <w:rPr>
          <w:rFonts w:ascii="宋体" w:hAnsi="宋体" w:cs="宋体" w:hint="eastAsia"/>
          <w:spacing w:val="-5"/>
          <w:sz w:val="24"/>
        </w:rPr>
        <w:t>的规定</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4"/>
        <w:gridCol w:w="2715"/>
        <w:gridCol w:w="2874"/>
      </w:tblGrid>
      <w:tr w:rsidR="009E3DA6" w14:paraId="7C5C5D5E" w14:textId="77777777">
        <w:trPr>
          <w:trHeight w:val="440"/>
        </w:trPr>
        <w:tc>
          <w:tcPr>
            <w:tcW w:w="1964" w:type="dxa"/>
            <w:tcBorders>
              <w:top w:val="single" w:sz="10" w:space="0" w:color="000000"/>
              <w:left w:val="single" w:sz="10" w:space="0" w:color="000000"/>
            </w:tcBorders>
          </w:tcPr>
          <w:p w14:paraId="326C12EC" w14:textId="77777777" w:rsidR="009E3DA6" w:rsidRDefault="00984B4C">
            <w:pPr>
              <w:spacing w:line="360" w:lineRule="auto"/>
              <w:jc w:val="center"/>
              <w:rPr>
                <w:rFonts w:ascii="宋体" w:hAnsi="宋体" w:cs="宋体"/>
                <w:sz w:val="24"/>
              </w:rPr>
            </w:pPr>
            <w:r>
              <w:rPr>
                <w:rFonts w:ascii="宋体" w:hAnsi="宋体" w:cs="宋体" w:hint="eastAsia"/>
                <w:spacing w:val="-1"/>
                <w:sz w:val="24"/>
              </w:rPr>
              <w:t>工频过电压倍数</w:t>
            </w:r>
          </w:p>
        </w:tc>
        <w:tc>
          <w:tcPr>
            <w:tcW w:w="2715" w:type="dxa"/>
            <w:tcBorders>
              <w:top w:val="single" w:sz="10" w:space="0" w:color="000000"/>
            </w:tcBorders>
          </w:tcPr>
          <w:p w14:paraId="411693B8"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持续时间</w:t>
            </w:r>
          </w:p>
        </w:tc>
        <w:tc>
          <w:tcPr>
            <w:tcW w:w="2874" w:type="dxa"/>
            <w:tcBorders>
              <w:top w:val="single" w:sz="10" w:space="0" w:color="000000"/>
              <w:right w:val="single" w:sz="10" w:space="0" w:color="000000"/>
            </w:tcBorders>
          </w:tcPr>
          <w:p w14:paraId="629B6940" w14:textId="77777777" w:rsidR="009E3DA6" w:rsidRDefault="00984B4C">
            <w:pPr>
              <w:spacing w:line="360" w:lineRule="auto"/>
              <w:ind w:firstLineChars="500" w:firstLine="1170"/>
              <w:rPr>
                <w:rFonts w:ascii="宋体" w:hAnsi="宋体" w:cs="宋体"/>
                <w:sz w:val="24"/>
              </w:rPr>
            </w:pPr>
            <w:r>
              <w:rPr>
                <w:rFonts w:ascii="宋体" w:hAnsi="宋体" w:cs="宋体" w:hint="eastAsia"/>
                <w:spacing w:val="-3"/>
                <w:sz w:val="24"/>
              </w:rPr>
              <w:t>说明</w:t>
            </w:r>
          </w:p>
        </w:tc>
      </w:tr>
      <w:tr w:rsidR="009E3DA6" w14:paraId="7F2A99AA" w14:textId="77777777">
        <w:trPr>
          <w:trHeight w:val="430"/>
        </w:trPr>
        <w:tc>
          <w:tcPr>
            <w:tcW w:w="1964" w:type="dxa"/>
            <w:tcBorders>
              <w:left w:val="single" w:sz="10" w:space="0" w:color="000000"/>
            </w:tcBorders>
          </w:tcPr>
          <w:p w14:paraId="7A36D10D"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1.05</w:t>
            </w:r>
          </w:p>
        </w:tc>
        <w:tc>
          <w:tcPr>
            <w:tcW w:w="2715" w:type="dxa"/>
          </w:tcPr>
          <w:p w14:paraId="49CD3F64"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连续</w:t>
            </w:r>
          </w:p>
        </w:tc>
        <w:tc>
          <w:tcPr>
            <w:tcW w:w="2874" w:type="dxa"/>
            <w:tcBorders>
              <w:right w:val="single" w:sz="10" w:space="0" w:color="000000"/>
            </w:tcBorders>
          </w:tcPr>
          <w:p w14:paraId="0CA3241B" w14:textId="77777777" w:rsidR="009E3DA6" w:rsidRDefault="009E3DA6">
            <w:pPr>
              <w:spacing w:line="360" w:lineRule="auto"/>
              <w:ind w:firstLineChars="200" w:firstLine="480"/>
              <w:rPr>
                <w:rFonts w:ascii="宋体" w:hAnsi="宋体" w:cs="宋体"/>
                <w:sz w:val="24"/>
              </w:rPr>
            </w:pPr>
          </w:p>
        </w:tc>
      </w:tr>
      <w:tr w:rsidR="009E3DA6" w14:paraId="2B49053D" w14:textId="77777777">
        <w:trPr>
          <w:trHeight w:val="430"/>
        </w:trPr>
        <w:tc>
          <w:tcPr>
            <w:tcW w:w="1964" w:type="dxa"/>
            <w:tcBorders>
              <w:left w:val="single" w:sz="10" w:space="0" w:color="000000"/>
            </w:tcBorders>
          </w:tcPr>
          <w:p w14:paraId="1C2DC5C5"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1.10</w:t>
            </w:r>
          </w:p>
        </w:tc>
        <w:tc>
          <w:tcPr>
            <w:tcW w:w="2715" w:type="dxa"/>
          </w:tcPr>
          <w:p w14:paraId="360CA57C" w14:textId="77777777" w:rsidR="009E3DA6" w:rsidRDefault="00984B4C">
            <w:pPr>
              <w:spacing w:line="360" w:lineRule="auto"/>
              <w:ind w:firstLineChars="200" w:firstLine="444"/>
              <w:rPr>
                <w:rFonts w:ascii="宋体" w:hAnsi="宋体" w:cs="宋体"/>
                <w:sz w:val="24"/>
              </w:rPr>
            </w:pPr>
            <w:r>
              <w:rPr>
                <w:rFonts w:ascii="宋体" w:hAnsi="宋体" w:cs="宋体" w:hint="eastAsia"/>
                <w:spacing w:val="-9"/>
                <w:sz w:val="24"/>
              </w:rPr>
              <w:t>每</w:t>
            </w:r>
            <w:r>
              <w:rPr>
                <w:rFonts w:ascii="宋体" w:hAnsi="宋体" w:cs="宋体" w:hint="eastAsia"/>
                <w:spacing w:val="-38"/>
                <w:sz w:val="24"/>
              </w:rPr>
              <w:t xml:space="preserve"> </w:t>
            </w:r>
            <w:r>
              <w:rPr>
                <w:rFonts w:ascii="宋体" w:hAnsi="宋体" w:cs="宋体" w:hint="eastAsia"/>
                <w:spacing w:val="-9"/>
                <w:sz w:val="24"/>
              </w:rPr>
              <w:t>24h</w:t>
            </w:r>
            <w:r>
              <w:rPr>
                <w:rFonts w:ascii="宋体" w:hAnsi="宋体" w:cs="宋体" w:hint="eastAsia"/>
                <w:spacing w:val="-26"/>
                <w:sz w:val="24"/>
              </w:rPr>
              <w:t xml:space="preserve"> </w:t>
            </w:r>
            <w:r>
              <w:rPr>
                <w:rFonts w:ascii="宋体" w:hAnsi="宋体" w:cs="宋体" w:hint="eastAsia"/>
                <w:spacing w:val="-9"/>
                <w:sz w:val="24"/>
              </w:rPr>
              <w:t>中</w:t>
            </w:r>
            <w:r>
              <w:rPr>
                <w:rFonts w:ascii="宋体" w:hAnsi="宋体" w:cs="宋体" w:hint="eastAsia"/>
                <w:spacing w:val="-28"/>
                <w:sz w:val="24"/>
              </w:rPr>
              <w:t xml:space="preserve"> </w:t>
            </w:r>
            <w:r>
              <w:rPr>
                <w:rFonts w:ascii="宋体" w:hAnsi="宋体" w:cs="宋体" w:hint="eastAsia"/>
                <w:spacing w:val="-9"/>
                <w:sz w:val="24"/>
              </w:rPr>
              <w:t>12h</w:t>
            </w:r>
          </w:p>
        </w:tc>
        <w:tc>
          <w:tcPr>
            <w:tcW w:w="2874" w:type="dxa"/>
            <w:tcBorders>
              <w:right w:val="single" w:sz="10" w:space="0" w:color="000000"/>
            </w:tcBorders>
          </w:tcPr>
          <w:p w14:paraId="04CF288E" w14:textId="77777777" w:rsidR="009E3DA6" w:rsidRDefault="00984B4C">
            <w:pPr>
              <w:spacing w:line="360" w:lineRule="auto"/>
              <w:ind w:firstLineChars="100" w:firstLine="238"/>
              <w:rPr>
                <w:rFonts w:ascii="宋体" w:hAnsi="宋体" w:cs="宋体"/>
                <w:sz w:val="24"/>
              </w:rPr>
            </w:pPr>
            <w:r>
              <w:rPr>
                <w:rFonts w:ascii="宋体" w:hAnsi="宋体" w:cs="宋体" w:hint="eastAsia"/>
                <w:spacing w:val="-1"/>
                <w:sz w:val="24"/>
              </w:rPr>
              <w:t>系统电压调整与波动</w:t>
            </w:r>
          </w:p>
        </w:tc>
      </w:tr>
      <w:tr w:rsidR="009E3DA6" w14:paraId="413B1F90" w14:textId="77777777">
        <w:trPr>
          <w:trHeight w:val="430"/>
        </w:trPr>
        <w:tc>
          <w:tcPr>
            <w:tcW w:w="1964" w:type="dxa"/>
            <w:tcBorders>
              <w:left w:val="single" w:sz="10" w:space="0" w:color="000000"/>
            </w:tcBorders>
          </w:tcPr>
          <w:p w14:paraId="53C7E800"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1.15</w:t>
            </w:r>
          </w:p>
        </w:tc>
        <w:tc>
          <w:tcPr>
            <w:tcW w:w="2715" w:type="dxa"/>
          </w:tcPr>
          <w:p w14:paraId="30B90D0A" w14:textId="77777777" w:rsidR="009E3DA6" w:rsidRDefault="00984B4C">
            <w:pPr>
              <w:spacing w:line="360" w:lineRule="auto"/>
              <w:ind w:firstLineChars="200" w:firstLine="456"/>
              <w:rPr>
                <w:rFonts w:ascii="宋体" w:hAnsi="宋体" w:cs="宋体"/>
                <w:sz w:val="24"/>
              </w:rPr>
            </w:pPr>
            <w:r>
              <w:rPr>
                <w:rFonts w:ascii="宋体" w:hAnsi="宋体" w:cs="宋体" w:hint="eastAsia"/>
                <w:spacing w:val="-6"/>
                <w:sz w:val="24"/>
              </w:rPr>
              <w:t>每</w:t>
            </w:r>
            <w:r>
              <w:rPr>
                <w:rFonts w:ascii="宋体" w:hAnsi="宋体" w:cs="宋体" w:hint="eastAsia"/>
                <w:spacing w:val="-38"/>
                <w:sz w:val="24"/>
              </w:rPr>
              <w:t xml:space="preserve"> </w:t>
            </w:r>
            <w:r>
              <w:rPr>
                <w:rFonts w:ascii="宋体" w:hAnsi="宋体" w:cs="宋体" w:hint="eastAsia"/>
                <w:spacing w:val="-6"/>
                <w:sz w:val="24"/>
              </w:rPr>
              <w:t>24h</w:t>
            </w:r>
            <w:r>
              <w:rPr>
                <w:rFonts w:ascii="宋体" w:hAnsi="宋体" w:cs="宋体" w:hint="eastAsia"/>
                <w:spacing w:val="-26"/>
                <w:sz w:val="24"/>
              </w:rPr>
              <w:t xml:space="preserve"> </w:t>
            </w:r>
            <w:r>
              <w:rPr>
                <w:rFonts w:ascii="宋体" w:hAnsi="宋体" w:cs="宋体" w:hint="eastAsia"/>
                <w:spacing w:val="-6"/>
                <w:sz w:val="24"/>
              </w:rPr>
              <w:t>中</w:t>
            </w:r>
            <w:r>
              <w:rPr>
                <w:rFonts w:ascii="宋体" w:hAnsi="宋体" w:cs="宋体" w:hint="eastAsia"/>
                <w:spacing w:val="-40"/>
                <w:sz w:val="24"/>
              </w:rPr>
              <w:t xml:space="preserve"> </w:t>
            </w:r>
            <w:r>
              <w:rPr>
                <w:rFonts w:ascii="宋体" w:hAnsi="宋体" w:cs="宋体" w:hint="eastAsia"/>
                <w:spacing w:val="-6"/>
                <w:sz w:val="24"/>
              </w:rPr>
              <w:t>30min</w:t>
            </w:r>
          </w:p>
        </w:tc>
        <w:tc>
          <w:tcPr>
            <w:tcW w:w="2874" w:type="dxa"/>
            <w:tcBorders>
              <w:right w:val="single" w:sz="10" w:space="0" w:color="000000"/>
            </w:tcBorders>
          </w:tcPr>
          <w:p w14:paraId="2ADD93D6" w14:textId="77777777" w:rsidR="009E3DA6" w:rsidRDefault="00984B4C">
            <w:pPr>
              <w:spacing w:line="360" w:lineRule="auto"/>
              <w:ind w:firstLineChars="100" w:firstLine="238"/>
              <w:rPr>
                <w:rFonts w:ascii="宋体" w:hAnsi="宋体" w:cs="宋体"/>
                <w:sz w:val="24"/>
              </w:rPr>
            </w:pPr>
            <w:r>
              <w:rPr>
                <w:rFonts w:ascii="宋体" w:hAnsi="宋体" w:cs="宋体" w:hint="eastAsia"/>
                <w:spacing w:val="-1"/>
                <w:sz w:val="24"/>
              </w:rPr>
              <w:t>系统电压调整与波动</w:t>
            </w:r>
          </w:p>
        </w:tc>
      </w:tr>
      <w:tr w:rsidR="009E3DA6" w14:paraId="2DBE3FA7" w14:textId="77777777">
        <w:trPr>
          <w:trHeight w:val="448"/>
        </w:trPr>
        <w:tc>
          <w:tcPr>
            <w:tcW w:w="1964" w:type="dxa"/>
            <w:tcBorders>
              <w:left w:val="single" w:sz="10" w:space="0" w:color="000000"/>
            </w:tcBorders>
          </w:tcPr>
          <w:p w14:paraId="0C5663BD"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1.20</w:t>
            </w:r>
          </w:p>
        </w:tc>
        <w:tc>
          <w:tcPr>
            <w:tcW w:w="2715" w:type="dxa"/>
          </w:tcPr>
          <w:p w14:paraId="1B5FED7E" w14:textId="77777777" w:rsidR="009E3DA6" w:rsidRDefault="00984B4C">
            <w:pPr>
              <w:spacing w:line="360" w:lineRule="auto"/>
              <w:ind w:firstLineChars="200" w:firstLine="464"/>
              <w:rPr>
                <w:rFonts w:ascii="宋体" w:hAnsi="宋体" w:cs="宋体"/>
                <w:sz w:val="24"/>
              </w:rPr>
            </w:pPr>
            <w:r>
              <w:rPr>
                <w:rFonts w:ascii="宋体" w:hAnsi="宋体" w:cs="宋体" w:hint="eastAsia"/>
                <w:spacing w:val="-4"/>
                <w:sz w:val="24"/>
              </w:rPr>
              <w:t>5</w:t>
            </w:r>
            <w:r>
              <w:rPr>
                <w:rFonts w:ascii="宋体" w:hAnsi="宋体" w:cs="宋体" w:hint="eastAsia"/>
                <w:spacing w:val="5"/>
                <w:sz w:val="24"/>
              </w:rPr>
              <w:t xml:space="preserve"> </w:t>
            </w:r>
            <w:r>
              <w:rPr>
                <w:rFonts w:ascii="宋体" w:hAnsi="宋体" w:cs="宋体" w:hint="eastAsia"/>
                <w:spacing w:val="-4"/>
                <w:sz w:val="24"/>
              </w:rPr>
              <w:t>min</w:t>
            </w:r>
          </w:p>
        </w:tc>
        <w:tc>
          <w:tcPr>
            <w:tcW w:w="2874" w:type="dxa"/>
            <w:tcBorders>
              <w:right w:val="single" w:sz="10" w:space="0" w:color="000000"/>
            </w:tcBorders>
          </w:tcPr>
          <w:p w14:paraId="7B41E05D" w14:textId="77777777" w:rsidR="009E3DA6" w:rsidRDefault="00984B4C">
            <w:pPr>
              <w:spacing w:line="360" w:lineRule="auto"/>
              <w:ind w:firstLineChars="100" w:firstLine="238"/>
              <w:rPr>
                <w:rFonts w:ascii="宋体" w:hAnsi="宋体" w:cs="宋体"/>
                <w:sz w:val="24"/>
              </w:rPr>
            </w:pPr>
            <w:r>
              <w:rPr>
                <w:rFonts w:ascii="宋体" w:hAnsi="宋体" w:cs="宋体" w:hint="eastAsia"/>
                <w:spacing w:val="-1"/>
                <w:sz w:val="24"/>
              </w:rPr>
              <w:t>轻负荷时电压升高</w:t>
            </w:r>
          </w:p>
        </w:tc>
      </w:tr>
      <w:tr w:rsidR="009E3DA6" w14:paraId="3B60F064" w14:textId="77777777">
        <w:trPr>
          <w:trHeight w:val="431"/>
        </w:trPr>
        <w:tc>
          <w:tcPr>
            <w:tcW w:w="1964" w:type="dxa"/>
            <w:tcBorders>
              <w:left w:val="single" w:sz="10" w:space="0" w:color="000000"/>
            </w:tcBorders>
          </w:tcPr>
          <w:p w14:paraId="5EBB3E3B"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1.30</w:t>
            </w:r>
          </w:p>
        </w:tc>
        <w:tc>
          <w:tcPr>
            <w:tcW w:w="2715" w:type="dxa"/>
          </w:tcPr>
          <w:p w14:paraId="74CD726A" w14:textId="77777777" w:rsidR="009E3DA6" w:rsidRDefault="00984B4C">
            <w:pPr>
              <w:spacing w:line="360" w:lineRule="auto"/>
              <w:ind w:firstLineChars="200" w:firstLine="456"/>
              <w:rPr>
                <w:rFonts w:ascii="宋体" w:hAnsi="宋体" w:cs="宋体"/>
                <w:sz w:val="24"/>
              </w:rPr>
            </w:pPr>
            <w:r>
              <w:rPr>
                <w:rFonts w:ascii="宋体" w:hAnsi="宋体" w:cs="宋体" w:hint="eastAsia"/>
                <w:spacing w:val="-6"/>
                <w:sz w:val="24"/>
              </w:rPr>
              <w:t>1</w:t>
            </w:r>
            <w:r>
              <w:rPr>
                <w:rFonts w:ascii="宋体" w:hAnsi="宋体" w:cs="宋体" w:hint="eastAsia"/>
                <w:spacing w:val="3"/>
                <w:sz w:val="24"/>
              </w:rPr>
              <w:t xml:space="preserve"> </w:t>
            </w:r>
            <w:r>
              <w:rPr>
                <w:rFonts w:ascii="宋体" w:hAnsi="宋体" w:cs="宋体" w:hint="eastAsia"/>
                <w:spacing w:val="-6"/>
                <w:sz w:val="24"/>
              </w:rPr>
              <w:t>min</w:t>
            </w:r>
          </w:p>
        </w:tc>
        <w:tc>
          <w:tcPr>
            <w:tcW w:w="2874" w:type="dxa"/>
            <w:tcBorders>
              <w:right w:val="single" w:sz="10" w:space="0" w:color="000000"/>
            </w:tcBorders>
          </w:tcPr>
          <w:p w14:paraId="787AEC70" w14:textId="77777777" w:rsidR="009E3DA6" w:rsidRDefault="009E3DA6">
            <w:pPr>
              <w:spacing w:line="360" w:lineRule="auto"/>
              <w:ind w:firstLineChars="200" w:firstLine="480"/>
              <w:rPr>
                <w:rFonts w:ascii="宋体" w:hAnsi="宋体" w:cs="宋体"/>
                <w:sz w:val="24"/>
              </w:rPr>
            </w:pPr>
          </w:p>
        </w:tc>
      </w:tr>
      <w:tr w:rsidR="009E3DA6" w14:paraId="49C2DD08" w14:textId="77777777">
        <w:trPr>
          <w:trHeight w:val="452"/>
        </w:trPr>
        <w:tc>
          <w:tcPr>
            <w:tcW w:w="7553" w:type="dxa"/>
            <w:gridSpan w:val="3"/>
            <w:tcBorders>
              <w:left w:val="single" w:sz="10" w:space="0" w:color="000000"/>
              <w:bottom w:val="single" w:sz="10" w:space="0" w:color="000000"/>
              <w:right w:val="single" w:sz="10" w:space="0" w:color="000000"/>
            </w:tcBorders>
          </w:tcPr>
          <w:p w14:paraId="729C3B5C" w14:textId="77777777" w:rsidR="009E3DA6" w:rsidRDefault="00984B4C">
            <w:pPr>
              <w:spacing w:line="360" w:lineRule="auto"/>
              <w:rPr>
                <w:rFonts w:ascii="宋体" w:hAnsi="宋体" w:cs="宋体"/>
                <w:sz w:val="24"/>
              </w:rPr>
            </w:pPr>
            <w:r>
              <w:rPr>
                <w:rFonts w:ascii="宋体" w:hAnsi="宋体" w:cs="宋体" w:hint="eastAsia"/>
                <w:spacing w:val="-2"/>
                <w:sz w:val="24"/>
              </w:rPr>
              <w:t>注：工频加谐波的过电压应使过电流不超过方均根值为</w:t>
            </w:r>
            <w:r>
              <w:rPr>
                <w:rFonts w:ascii="宋体" w:hAnsi="宋体" w:cs="宋体" w:hint="eastAsia"/>
                <w:spacing w:val="-13"/>
                <w:sz w:val="24"/>
              </w:rPr>
              <w:t xml:space="preserve"> </w:t>
            </w:r>
            <w:r>
              <w:rPr>
                <w:rFonts w:ascii="宋体" w:hAnsi="宋体" w:cs="宋体" w:hint="eastAsia"/>
                <w:spacing w:val="-2"/>
                <w:sz w:val="24"/>
              </w:rPr>
              <w:t>1.3In</w:t>
            </w:r>
            <w:r>
              <w:rPr>
                <w:rFonts w:ascii="宋体" w:hAnsi="宋体" w:cs="宋体" w:hint="eastAsia"/>
                <w:spacing w:val="-29"/>
                <w:sz w:val="24"/>
              </w:rPr>
              <w:t xml:space="preserve"> </w:t>
            </w:r>
            <w:r>
              <w:rPr>
                <w:rFonts w:ascii="宋体" w:hAnsi="宋体" w:cs="宋体" w:hint="eastAsia"/>
                <w:spacing w:val="-2"/>
                <w:sz w:val="24"/>
              </w:rPr>
              <w:t>的过电流</w:t>
            </w:r>
          </w:p>
        </w:tc>
      </w:tr>
    </w:tbl>
    <w:p w14:paraId="1446A598"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暂态过电压：电容器应能承受第一个峰值电压不超过</w:t>
      </w:r>
      <w:r>
        <w:rPr>
          <w:rFonts w:ascii="宋体" w:hAnsi="宋体" w:cs="宋体" w:hint="eastAsia"/>
          <w:spacing w:val="-1"/>
          <w:sz w:val="24"/>
        </w:rPr>
        <w:t>2</w:t>
      </w:r>
      <w:r>
        <w:rPr>
          <w:rFonts w:ascii="宋体" w:hAnsi="宋体" w:cs="宋体" w:hint="eastAsia"/>
          <w:spacing w:val="-1"/>
          <w:sz w:val="24"/>
        </w:rPr>
        <w:t>√</w:t>
      </w:r>
      <w:r>
        <w:rPr>
          <w:rFonts w:ascii="宋体" w:hAnsi="宋体" w:cs="宋体" w:hint="eastAsia"/>
          <w:spacing w:val="-1"/>
          <w:sz w:val="24"/>
        </w:rPr>
        <w:t xml:space="preserve">2 </w:t>
      </w:r>
      <w:r>
        <w:rPr>
          <w:rFonts w:ascii="宋体" w:hAnsi="宋体" w:cs="宋体" w:hint="eastAsia"/>
          <w:spacing w:val="-1"/>
          <w:sz w:val="24"/>
        </w:rPr>
        <w:t>Un</w:t>
      </w:r>
      <w:r>
        <w:rPr>
          <w:rFonts w:ascii="宋体" w:hAnsi="宋体" w:cs="宋体" w:hint="eastAsia"/>
          <w:spacing w:val="-1"/>
          <w:sz w:val="24"/>
        </w:rPr>
        <w:t>、持续</w:t>
      </w:r>
      <w:r>
        <w:rPr>
          <w:rFonts w:ascii="宋体" w:hAnsi="宋体" w:cs="宋体" w:hint="eastAsia"/>
          <w:spacing w:val="-1"/>
          <w:sz w:val="24"/>
        </w:rPr>
        <w:t xml:space="preserve">1/2 </w:t>
      </w:r>
      <w:r>
        <w:rPr>
          <w:rFonts w:ascii="宋体" w:hAnsi="宋体" w:cs="宋体" w:hint="eastAsia"/>
          <w:spacing w:val="-1"/>
          <w:sz w:val="24"/>
        </w:rPr>
        <w:t>周波的暂态过电压</w:t>
      </w:r>
      <w:r>
        <w:rPr>
          <w:rFonts w:ascii="宋体" w:hAnsi="宋体" w:cs="宋体" w:hint="eastAsia"/>
          <w:spacing w:val="-1"/>
          <w:sz w:val="24"/>
        </w:rPr>
        <w:t xml:space="preserve"> </w:t>
      </w:r>
      <w:r>
        <w:rPr>
          <w:rFonts w:ascii="宋体" w:hAnsi="宋体" w:cs="宋体" w:hint="eastAsia"/>
          <w:spacing w:val="-1"/>
          <w:sz w:val="24"/>
        </w:rPr>
        <w:t>。</w:t>
      </w:r>
    </w:p>
    <w:p w14:paraId="31060D44"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耐受涌流：电容器应能承</w:t>
      </w:r>
      <w:r>
        <w:rPr>
          <w:rFonts w:ascii="宋体" w:hAnsi="宋体" w:cs="宋体" w:hint="eastAsia"/>
          <w:spacing w:val="-4"/>
          <w:sz w:val="24"/>
        </w:rPr>
        <w:t>受每年</w:t>
      </w:r>
      <w:r>
        <w:rPr>
          <w:rFonts w:ascii="宋体" w:hAnsi="宋体" w:cs="宋体" w:hint="eastAsia"/>
          <w:spacing w:val="-28"/>
          <w:sz w:val="24"/>
        </w:rPr>
        <w:t xml:space="preserve"> </w:t>
      </w:r>
      <w:r>
        <w:rPr>
          <w:rFonts w:ascii="宋体" w:hAnsi="宋体" w:cs="宋体" w:hint="eastAsia"/>
          <w:spacing w:val="-4"/>
          <w:sz w:val="24"/>
        </w:rPr>
        <w:t>1000</w:t>
      </w:r>
      <w:r>
        <w:rPr>
          <w:rFonts w:ascii="宋体" w:hAnsi="宋体" w:cs="宋体" w:hint="eastAsia"/>
          <w:spacing w:val="-38"/>
          <w:sz w:val="24"/>
        </w:rPr>
        <w:t xml:space="preserve"> </w:t>
      </w:r>
      <w:r>
        <w:rPr>
          <w:rFonts w:ascii="宋体" w:hAnsi="宋体" w:cs="宋体" w:hint="eastAsia"/>
          <w:spacing w:val="-4"/>
          <w:sz w:val="24"/>
        </w:rPr>
        <w:t>次</w:t>
      </w:r>
      <w:r>
        <w:rPr>
          <w:rFonts w:ascii="宋体" w:hAnsi="宋体" w:cs="宋体" w:hint="eastAsia"/>
          <w:spacing w:val="-31"/>
          <w:sz w:val="24"/>
        </w:rPr>
        <w:t xml:space="preserve"> </w:t>
      </w:r>
      <w:r>
        <w:rPr>
          <w:rFonts w:ascii="宋体" w:hAnsi="宋体" w:cs="宋体" w:hint="eastAsia"/>
          <w:spacing w:val="-4"/>
          <w:sz w:val="24"/>
        </w:rPr>
        <w:t>100</w:t>
      </w:r>
      <w:r>
        <w:rPr>
          <w:rFonts w:ascii="宋体" w:hAnsi="宋体" w:cs="宋体" w:hint="eastAsia"/>
          <w:spacing w:val="-46"/>
          <w:sz w:val="24"/>
        </w:rPr>
        <w:t xml:space="preserve"> </w:t>
      </w:r>
      <w:r>
        <w:rPr>
          <w:rFonts w:ascii="宋体" w:hAnsi="宋体" w:cs="宋体" w:hint="eastAsia"/>
          <w:spacing w:val="-4"/>
          <w:sz w:val="24"/>
        </w:rPr>
        <w:t>倍电容器额定电流的涌流冲击。</w:t>
      </w:r>
    </w:p>
    <w:p w14:paraId="3E9D3736"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稳定过电流：电容器应能在方均根值为</w:t>
      </w:r>
      <w:r>
        <w:rPr>
          <w:rFonts w:ascii="宋体" w:hAnsi="宋体" w:cs="宋体" w:hint="eastAsia"/>
          <w:spacing w:val="-22"/>
          <w:sz w:val="24"/>
        </w:rPr>
        <w:t xml:space="preserve"> </w:t>
      </w:r>
      <w:r>
        <w:rPr>
          <w:rFonts w:ascii="宋体" w:hAnsi="宋体" w:cs="宋体" w:hint="eastAsia"/>
          <w:spacing w:val="-1"/>
          <w:sz w:val="24"/>
        </w:rPr>
        <w:t xml:space="preserve">1.3In </w:t>
      </w:r>
      <w:r>
        <w:rPr>
          <w:rFonts w:ascii="宋体" w:hAnsi="宋体" w:cs="宋体" w:hint="eastAsia"/>
          <w:spacing w:val="-1"/>
          <w:sz w:val="24"/>
        </w:rPr>
        <w:t>的稳定过电流下连续运行。</w:t>
      </w:r>
    </w:p>
    <w:p w14:paraId="277AABAE" w14:textId="77777777" w:rsidR="009E3DA6" w:rsidRDefault="00984B4C">
      <w:pPr>
        <w:pStyle w:val="a3"/>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i)</w:t>
      </w:r>
      <w:r>
        <w:rPr>
          <w:rFonts w:ascii="宋体" w:eastAsia="宋体" w:hAnsi="宋体" w:cs="宋体" w:hint="eastAsia"/>
          <w:sz w:val="24"/>
          <w:szCs w:val="24"/>
          <w:lang w:eastAsia="zh-CN"/>
        </w:rPr>
        <w:t>绝缘水平</w:t>
      </w:r>
      <w:r>
        <w:rPr>
          <w:rFonts w:ascii="宋体" w:eastAsia="宋体" w:hAnsi="宋体" w:cs="宋体" w:hint="eastAsia"/>
          <w:sz w:val="24"/>
          <w:szCs w:val="24"/>
          <w:lang w:eastAsia="zh-CN"/>
        </w:rPr>
        <w:t>(</w:t>
      </w:r>
      <w:r>
        <w:rPr>
          <w:rFonts w:ascii="宋体" w:eastAsia="宋体" w:hAnsi="宋体" w:cs="宋体" w:hint="eastAsia"/>
          <w:sz w:val="24"/>
          <w:szCs w:val="24"/>
          <w:lang w:eastAsia="zh-CN"/>
        </w:rPr>
        <w:t>电容器端子与外壳的绝缘水平</w:t>
      </w:r>
      <w:r>
        <w:rPr>
          <w:rFonts w:ascii="宋体" w:eastAsia="宋体" w:hAnsi="宋体" w:cs="宋体" w:hint="eastAsia"/>
          <w:sz w:val="24"/>
          <w:szCs w:val="24"/>
          <w:lang w:eastAsia="zh-CN"/>
        </w:rPr>
        <w:t>)</w:t>
      </w:r>
      <w:r>
        <w:rPr>
          <w:rFonts w:ascii="宋体" w:eastAsia="宋体" w:hAnsi="宋体" w:cs="宋体" w:hint="eastAsia"/>
          <w:sz w:val="24"/>
          <w:szCs w:val="24"/>
          <w:lang w:eastAsia="zh-CN"/>
        </w:rPr>
        <w:t>：</w:t>
      </w:r>
    </w:p>
    <w:p w14:paraId="7DAB0775"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额定短时</w:t>
      </w:r>
      <w:r>
        <w:rPr>
          <w:rFonts w:ascii="宋体" w:hAnsi="宋体" w:cs="宋体" w:hint="eastAsia"/>
          <w:spacing w:val="-28"/>
          <w:sz w:val="24"/>
        </w:rPr>
        <w:t xml:space="preserve"> </w:t>
      </w:r>
      <w:r>
        <w:rPr>
          <w:rFonts w:ascii="宋体" w:hAnsi="宋体" w:cs="宋体" w:hint="eastAsia"/>
          <w:sz w:val="24"/>
        </w:rPr>
        <w:t>1min</w:t>
      </w:r>
      <w:r>
        <w:rPr>
          <w:rFonts w:ascii="宋体" w:hAnsi="宋体" w:cs="宋体" w:hint="eastAsia"/>
          <w:spacing w:val="-44"/>
          <w:sz w:val="24"/>
        </w:rPr>
        <w:t xml:space="preserve"> </w:t>
      </w:r>
      <w:r>
        <w:rPr>
          <w:rFonts w:ascii="宋体" w:hAnsi="宋体" w:cs="宋体" w:hint="eastAsia"/>
          <w:sz w:val="24"/>
        </w:rPr>
        <w:t>工频耐受电压</w:t>
      </w:r>
      <w:r>
        <w:rPr>
          <w:rFonts w:ascii="宋体" w:hAnsi="宋体" w:cs="宋体" w:hint="eastAsia"/>
          <w:sz w:val="24"/>
        </w:rPr>
        <w:t>(</w:t>
      </w:r>
      <w:r>
        <w:rPr>
          <w:rFonts w:ascii="宋体" w:hAnsi="宋体" w:cs="宋体" w:hint="eastAsia"/>
          <w:sz w:val="24"/>
        </w:rPr>
        <w:t>方均根值</w:t>
      </w:r>
      <w:r>
        <w:rPr>
          <w:rFonts w:ascii="宋体" w:hAnsi="宋体" w:cs="宋体" w:hint="eastAsia"/>
          <w:sz w:val="24"/>
        </w:rPr>
        <w:t>)</w:t>
      </w:r>
      <w:r>
        <w:rPr>
          <w:rFonts w:ascii="宋体" w:hAnsi="宋体" w:cs="宋体" w:hint="eastAsia"/>
          <w:sz w:val="24"/>
        </w:rPr>
        <w:t>：</w:t>
      </w:r>
      <w:r>
        <w:rPr>
          <w:rFonts w:ascii="宋体" w:hAnsi="宋体" w:cs="宋体" w:hint="eastAsia"/>
          <w:sz w:val="24"/>
        </w:rPr>
        <w:t>42kV</w:t>
      </w:r>
      <w:r>
        <w:rPr>
          <w:rFonts w:ascii="宋体" w:hAnsi="宋体" w:cs="宋体" w:hint="eastAsia"/>
          <w:sz w:val="24"/>
        </w:rPr>
        <w:t>；</w:t>
      </w:r>
    </w:p>
    <w:p w14:paraId="6A5193EB"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雷电全波冲击耐受电压（</w:t>
      </w:r>
      <w:r>
        <w:rPr>
          <w:rFonts w:ascii="宋体" w:hAnsi="宋体" w:cs="宋体" w:hint="eastAsia"/>
          <w:spacing w:val="-1"/>
          <w:sz w:val="24"/>
        </w:rPr>
        <w:t>1.2~5</w:t>
      </w:r>
      <w:r>
        <w:rPr>
          <w:rFonts w:ascii="宋体" w:hAnsi="宋体" w:cs="宋体" w:hint="eastAsia"/>
          <w:spacing w:val="-1"/>
          <w:sz w:val="24"/>
        </w:rPr>
        <w:t>）</w:t>
      </w:r>
      <w:r>
        <w:rPr>
          <w:rFonts w:ascii="宋体" w:hAnsi="宋体" w:cs="宋体" w:hint="eastAsia"/>
          <w:spacing w:val="-1"/>
          <w:sz w:val="24"/>
        </w:rPr>
        <w:t>/50</w:t>
      </w:r>
      <w:r>
        <w:rPr>
          <w:rFonts w:ascii="宋体" w:hAnsi="宋体" w:cs="宋体" w:hint="eastAsia"/>
          <w:spacing w:val="-37"/>
          <w:sz w:val="24"/>
        </w:rPr>
        <w:t xml:space="preserve"> </w:t>
      </w:r>
      <w:r>
        <w:rPr>
          <w:rFonts w:ascii="宋体" w:hAnsi="宋体" w:cs="宋体" w:hint="eastAsia"/>
          <w:spacing w:val="-1"/>
          <w:sz w:val="24"/>
        </w:rPr>
        <w:t>μ</w:t>
      </w:r>
      <w:r>
        <w:rPr>
          <w:rFonts w:ascii="宋体" w:hAnsi="宋体" w:cs="宋体" w:hint="eastAsia"/>
          <w:spacing w:val="-1"/>
          <w:sz w:val="24"/>
        </w:rPr>
        <w:t>S(</w:t>
      </w:r>
      <w:r>
        <w:rPr>
          <w:rFonts w:ascii="宋体" w:hAnsi="宋体" w:cs="宋体" w:hint="eastAsia"/>
          <w:spacing w:val="-1"/>
          <w:sz w:val="24"/>
        </w:rPr>
        <w:t>峰值</w:t>
      </w:r>
      <w:r>
        <w:rPr>
          <w:rFonts w:ascii="宋体" w:hAnsi="宋体" w:cs="宋体" w:hint="eastAsia"/>
          <w:spacing w:val="-1"/>
          <w:sz w:val="24"/>
        </w:rPr>
        <w:t>)</w:t>
      </w:r>
      <w:r>
        <w:rPr>
          <w:rFonts w:ascii="宋体" w:hAnsi="宋体" w:cs="宋体" w:hint="eastAsia"/>
          <w:spacing w:val="-1"/>
          <w:sz w:val="24"/>
        </w:rPr>
        <w:t>：</w:t>
      </w:r>
      <w:r>
        <w:rPr>
          <w:rFonts w:ascii="宋体" w:hAnsi="宋体" w:cs="宋体" w:hint="eastAsia"/>
          <w:spacing w:val="-1"/>
          <w:sz w:val="24"/>
        </w:rPr>
        <w:t>75kV</w:t>
      </w:r>
      <w:r>
        <w:rPr>
          <w:rFonts w:ascii="宋体" w:hAnsi="宋体" w:cs="宋体" w:hint="eastAsia"/>
          <w:spacing w:val="-1"/>
          <w:sz w:val="24"/>
        </w:rPr>
        <w:t>。</w:t>
      </w:r>
    </w:p>
    <w:p w14:paraId="124ABA6A" w14:textId="77777777" w:rsidR="009E3DA6" w:rsidRDefault="00984B4C">
      <w:pPr>
        <w:pStyle w:val="a3"/>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j)</w:t>
      </w:r>
      <w:r>
        <w:rPr>
          <w:rFonts w:ascii="宋体" w:eastAsia="宋体" w:hAnsi="宋体" w:cs="宋体" w:hint="eastAsia"/>
          <w:sz w:val="24"/>
          <w:szCs w:val="24"/>
          <w:lang w:eastAsia="zh-CN"/>
        </w:rPr>
        <w:t>电容器引出端子的套管及导电杆的机械强度应满足下列要求：</w:t>
      </w:r>
    </w:p>
    <w:p w14:paraId="32E76A9F" w14:textId="77777777" w:rsidR="009E3DA6" w:rsidRDefault="00984B4C">
      <w:pPr>
        <w:spacing w:line="360" w:lineRule="auto"/>
        <w:ind w:firstLineChars="200" w:firstLine="480"/>
        <w:rPr>
          <w:rFonts w:ascii="宋体" w:hAnsi="宋体" w:cs="宋体"/>
          <w:spacing w:val="-1"/>
          <w:sz w:val="24"/>
        </w:rPr>
      </w:pPr>
      <w:r>
        <w:rPr>
          <w:rFonts w:ascii="宋体" w:hAnsi="宋体" w:cs="宋体" w:hint="eastAsia"/>
          <w:sz w:val="24"/>
        </w:rPr>
        <w:t>200k</w:t>
      </w:r>
      <w:r>
        <w:rPr>
          <w:rFonts w:ascii="宋体" w:hAnsi="宋体" w:cs="宋体" w:hint="eastAsia"/>
          <w:sz w:val="24"/>
        </w:rPr>
        <w:t>v</w:t>
      </w:r>
      <w:r>
        <w:rPr>
          <w:rFonts w:ascii="宋体" w:hAnsi="宋体" w:cs="宋体" w:hint="eastAsia"/>
          <w:sz w:val="24"/>
        </w:rPr>
        <w:t>ar</w:t>
      </w:r>
      <w:r>
        <w:rPr>
          <w:rFonts w:ascii="宋体" w:hAnsi="宋体" w:cs="宋体" w:hint="eastAsia"/>
          <w:spacing w:val="-20"/>
          <w:sz w:val="24"/>
        </w:rPr>
        <w:t xml:space="preserve"> </w:t>
      </w:r>
      <w:r>
        <w:rPr>
          <w:rFonts w:ascii="宋体" w:hAnsi="宋体" w:cs="宋体" w:hint="eastAsia"/>
          <w:sz w:val="24"/>
        </w:rPr>
        <w:t>以下的电容</w:t>
      </w:r>
      <w:r>
        <w:rPr>
          <w:rFonts w:ascii="宋体" w:hAnsi="宋体" w:cs="宋体" w:hint="eastAsia"/>
          <w:spacing w:val="-1"/>
          <w:sz w:val="24"/>
        </w:rPr>
        <w:t>器套管应能承受不小于</w:t>
      </w:r>
      <w:r>
        <w:rPr>
          <w:rFonts w:ascii="宋体" w:hAnsi="宋体" w:cs="宋体" w:hint="eastAsia"/>
          <w:spacing w:val="-45"/>
          <w:sz w:val="24"/>
        </w:rPr>
        <w:t xml:space="preserve"> </w:t>
      </w:r>
      <w:r>
        <w:rPr>
          <w:rFonts w:ascii="宋体" w:hAnsi="宋体" w:cs="宋体" w:hint="eastAsia"/>
          <w:spacing w:val="-1"/>
          <w:sz w:val="24"/>
        </w:rPr>
        <w:t>400N</w:t>
      </w:r>
      <w:r>
        <w:rPr>
          <w:rFonts w:ascii="宋体" w:hAnsi="宋体" w:cs="宋体" w:hint="eastAsia"/>
          <w:spacing w:val="-44"/>
          <w:sz w:val="24"/>
        </w:rPr>
        <w:t xml:space="preserve"> </w:t>
      </w:r>
      <w:r>
        <w:rPr>
          <w:rFonts w:ascii="宋体" w:hAnsi="宋体" w:cs="宋体" w:hint="eastAsia"/>
          <w:spacing w:val="-1"/>
          <w:sz w:val="24"/>
        </w:rPr>
        <w:t>水平拉力；</w:t>
      </w:r>
    </w:p>
    <w:p w14:paraId="441808C7" w14:textId="77777777" w:rsidR="009E3DA6" w:rsidRDefault="00984B4C">
      <w:pPr>
        <w:spacing w:line="360" w:lineRule="auto"/>
        <w:ind w:firstLineChars="200" w:firstLine="472"/>
        <w:rPr>
          <w:rFonts w:ascii="宋体" w:hAnsi="宋体" w:cs="宋体"/>
          <w:spacing w:val="-2"/>
          <w:sz w:val="24"/>
        </w:rPr>
      </w:pPr>
      <w:r>
        <w:rPr>
          <w:rFonts w:ascii="宋体" w:hAnsi="宋体" w:cs="宋体" w:hint="eastAsia"/>
          <w:spacing w:val="-2"/>
          <w:sz w:val="24"/>
        </w:rPr>
        <w:t>200k</w:t>
      </w:r>
      <w:r>
        <w:rPr>
          <w:rFonts w:ascii="宋体" w:hAnsi="宋体" w:cs="宋体" w:hint="eastAsia"/>
          <w:spacing w:val="-2"/>
          <w:sz w:val="24"/>
        </w:rPr>
        <w:t>v</w:t>
      </w:r>
      <w:r>
        <w:rPr>
          <w:rFonts w:ascii="宋体" w:hAnsi="宋体" w:cs="宋体" w:hint="eastAsia"/>
          <w:spacing w:val="-2"/>
          <w:sz w:val="24"/>
        </w:rPr>
        <w:t>ar~1000k</w:t>
      </w:r>
      <w:r>
        <w:rPr>
          <w:rFonts w:ascii="宋体" w:hAnsi="宋体" w:cs="宋体" w:hint="eastAsia"/>
          <w:spacing w:val="-2"/>
          <w:sz w:val="24"/>
        </w:rPr>
        <w:t>v</w:t>
      </w:r>
      <w:r>
        <w:rPr>
          <w:rFonts w:ascii="宋体" w:hAnsi="宋体" w:cs="宋体" w:hint="eastAsia"/>
          <w:spacing w:val="-2"/>
          <w:sz w:val="24"/>
        </w:rPr>
        <w:t>ar</w:t>
      </w:r>
      <w:r>
        <w:rPr>
          <w:rFonts w:ascii="宋体" w:hAnsi="宋体" w:cs="宋体" w:hint="eastAsia"/>
          <w:spacing w:val="-12"/>
          <w:sz w:val="24"/>
        </w:rPr>
        <w:t xml:space="preserve"> </w:t>
      </w:r>
      <w:r>
        <w:rPr>
          <w:rFonts w:ascii="宋体" w:hAnsi="宋体" w:cs="宋体" w:hint="eastAsia"/>
          <w:spacing w:val="-2"/>
          <w:sz w:val="24"/>
        </w:rPr>
        <w:t>的电容器套管应能承受不小于</w:t>
      </w:r>
      <w:r>
        <w:rPr>
          <w:rFonts w:ascii="宋体" w:hAnsi="宋体" w:cs="宋体" w:hint="eastAsia"/>
          <w:spacing w:val="-39"/>
          <w:sz w:val="24"/>
        </w:rPr>
        <w:t xml:space="preserve"> </w:t>
      </w:r>
      <w:r>
        <w:rPr>
          <w:rFonts w:ascii="宋体" w:hAnsi="宋体" w:cs="宋体" w:hint="eastAsia"/>
          <w:spacing w:val="-2"/>
          <w:sz w:val="24"/>
        </w:rPr>
        <w:t>500N</w:t>
      </w:r>
      <w:r>
        <w:rPr>
          <w:rFonts w:ascii="宋体" w:hAnsi="宋体" w:cs="宋体" w:hint="eastAsia"/>
          <w:spacing w:val="-42"/>
          <w:sz w:val="24"/>
        </w:rPr>
        <w:t xml:space="preserve"> </w:t>
      </w:r>
      <w:r>
        <w:rPr>
          <w:rFonts w:ascii="宋体" w:hAnsi="宋体" w:cs="宋体" w:hint="eastAsia"/>
          <w:spacing w:val="-2"/>
          <w:sz w:val="24"/>
        </w:rPr>
        <w:t>水平拉力</w:t>
      </w:r>
      <w:r>
        <w:rPr>
          <w:rFonts w:ascii="宋体" w:hAnsi="宋体" w:cs="宋体" w:hint="eastAsia"/>
          <w:spacing w:val="-2"/>
          <w:sz w:val="24"/>
        </w:rPr>
        <w:t>；</w:t>
      </w:r>
    </w:p>
    <w:p w14:paraId="45984913" w14:textId="77777777" w:rsidR="009E3DA6" w:rsidRDefault="00984B4C">
      <w:pPr>
        <w:spacing w:line="360" w:lineRule="auto"/>
        <w:ind w:firstLineChars="200" w:firstLine="480"/>
        <w:rPr>
          <w:sz w:val="24"/>
        </w:rPr>
      </w:pPr>
      <w:r>
        <w:rPr>
          <w:rFonts w:ascii="宋体" w:hAnsi="宋体" w:cs="宋体"/>
          <w:sz w:val="24"/>
        </w:rPr>
        <w:t>1000kVar</w:t>
      </w:r>
      <w:r>
        <w:rPr>
          <w:rFonts w:ascii="宋体" w:hAnsi="宋体" w:cs="宋体"/>
          <w:spacing w:val="-22"/>
          <w:sz w:val="24"/>
        </w:rPr>
        <w:t xml:space="preserve"> </w:t>
      </w:r>
      <w:r>
        <w:rPr>
          <w:rFonts w:ascii="宋体" w:hAnsi="宋体" w:cs="宋体"/>
          <w:sz w:val="24"/>
        </w:rPr>
        <w:t>以上的电</w:t>
      </w:r>
      <w:r>
        <w:rPr>
          <w:rFonts w:ascii="宋体" w:hAnsi="宋体" w:cs="宋体"/>
          <w:spacing w:val="-1"/>
          <w:sz w:val="24"/>
        </w:rPr>
        <w:t>容器套管应能承受不小于</w:t>
      </w:r>
      <w:r>
        <w:rPr>
          <w:rFonts w:ascii="宋体" w:hAnsi="宋体" w:cs="宋体"/>
          <w:spacing w:val="-43"/>
          <w:sz w:val="24"/>
        </w:rPr>
        <w:t xml:space="preserve"> </w:t>
      </w:r>
      <w:r>
        <w:rPr>
          <w:rFonts w:ascii="宋体" w:hAnsi="宋体" w:cs="宋体"/>
          <w:spacing w:val="-1"/>
          <w:sz w:val="24"/>
        </w:rPr>
        <w:t>900N</w:t>
      </w:r>
      <w:r>
        <w:rPr>
          <w:rFonts w:ascii="宋体" w:hAnsi="宋体" w:cs="宋体"/>
          <w:spacing w:val="-44"/>
          <w:sz w:val="24"/>
        </w:rPr>
        <w:t xml:space="preserve"> </w:t>
      </w:r>
      <w:r>
        <w:rPr>
          <w:rFonts w:ascii="宋体" w:hAnsi="宋体" w:cs="宋体"/>
          <w:spacing w:val="-1"/>
          <w:sz w:val="24"/>
        </w:rPr>
        <w:t>水平拉力。</w:t>
      </w:r>
    </w:p>
    <w:p w14:paraId="5AFF9AD9"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电容器的导电杆能承受的扭矩应符合下表要求</w:t>
      </w:r>
    </w:p>
    <w:tbl>
      <w:tblPr>
        <w:tblW w:w="799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4"/>
        <w:gridCol w:w="2715"/>
        <w:gridCol w:w="3319"/>
      </w:tblGrid>
      <w:tr w:rsidR="009E3DA6" w14:paraId="77967450" w14:textId="77777777">
        <w:trPr>
          <w:trHeight w:val="438"/>
        </w:trPr>
        <w:tc>
          <w:tcPr>
            <w:tcW w:w="1964" w:type="dxa"/>
            <w:vMerge w:val="restart"/>
            <w:tcBorders>
              <w:top w:val="single" w:sz="10" w:space="0" w:color="000000"/>
              <w:left w:val="single" w:sz="10" w:space="0" w:color="000000"/>
              <w:bottom w:val="nil"/>
            </w:tcBorders>
            <w:vAlign w:val="center"/>
          </w:tcPr>
          <w:p w14:paraId="30B83D8D"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接线头螺纹</w:t>
            </w:r>
          </w:p>
        </w:tc>
        <w:tc>
          <w:tcPr>
            <w:tcW w:w="6034" w:type="dxa"/>
            <w:gridSpan w:val="2"/>
            <w:tcBorders>
              <w:top w:val="single" w:sz="10" w:space="0" w:color="000000"/>
              <w:right w:val="single" w:sz="10" w:space="0" w:color="000000"/>
            </w:tcBorders>
            <w:vAlign w:val="center"/>
          </w:tcPr>
          <w:p w14:paraId="375BB1CE" w14:textId="77777777" w:rsidR="009E3DA6" w:rsidRDefault="00984B4C">
            <w:pPr>
              <w:spacing w:line="360" w:lineRule="auto"/>
              <w:ind w:firstLineChars="400" w:firstLine="944"/>
              <w:rPr>
                <w:rFonts w:ascii="宋体" w:hAnsi="宋体" w:cs="宋体"/>
                <w:sz w:val="24"/>
              </w:rPr>
            </w:pPr>
            <w:r>
              <w:rPr>
                <w:rFonts w:ascii="宋体" w:hAnsi="宋体" w:cs="宋体" w:hint="eastAsia"/>
                <w:spacing w:val="-2"/>
                <w:sz w:val="24"/>
              </w:rPr>
              <w:t>螺母扳手的扭矩</w:t>
            </w:r>
          </w:p>
        </w:tc>
      </w:tr>
      <w:tr w:rsidR="009E3DA6" w14:paraId="6742449D" w14:textId="77777777">
        <w:trPr>
          <w:trHeight w:val="430"/>
        </w:trPr>
        <w:tc>
          <w:tcPr>
            <w:tcW w:w="1964" w:type="dxa"/>
            <w:vMerge/>
            <w:tcBorders>
              <w:top w:val="nil"/>
              <w:left w:val="single" w:sz="10" w:space="0" w:color="000000"/>
            </w:tcBorders>
          </w:tcPr>
          <w:p w14:paraId="64DD4458" w14:textId="77777777" w:rsidR="009E3DA6" w:rsidRDefault="009E3DA6">
            <w:pPr>
              <w:spacing w:line="360" w:lineRule="auto"/>
              <w:ind w:firstLineChars="200" w:firstLine="480"/>
              <w:rPr>
                <w:rFonts w:ascii="宋体" w:hAnsi="宋体" w:cs="宋体"/>
                <w:sz w:val="24"/>
              </w:rPr>
            </w:pPr>
          </w:p>
        </w:tc>
        <w:tc>
          <w:tcPr>
            <w:tcW w:w="2715" w:type="dxa"/>
          </w:tcPr>
          <w:p w14:paraId="23916EC4" w14:textId="77777777" w:rsidR="009E3DA6" w:rsidRDefault="00984B4C">
            <w:pPr>
              <w:spacing w:line="360" w:lineRule="auto"/>
              <w:ind w:firstLineChars="400" w:firstLine="944"/>
              <w:rPr>
                <w:rFonts w:ascii="宋体" w:hAnsi="宋体" w:cs="宋体"/>
                <w:sz w:val="24"/>
              </w:rPr>
            </w:pPr>
            <w:r>
              <w:rPr>
                <w:rFonts w:ascii="宋体" w:hAnsi="宋体" w:cs="宋体" w:hint="eastAsia"/>
                <w:spacing w:val="-2"/>
                <w:sz w:val="24"/>
              </w:rPr>
              <w:t>最大值</w:t>
            </w:r>
          </w:p>
        </w:tc>
        <w:tc>
          <w:tcPr>
            <w:tcW w:w="3319" w:type="dxa"/>
            <w:tcBorders>
              <w:right w:val="single" w:sz="10" w:space="0" w:color="000000"/>
            </w:tcBorders>
          </w:tcPr>
          <w:p w14:paraId="00F787E9" w14:textId="77777777" w:rsidR="009E3DA6" w:rsidRDefault="00984B4C">
            <w:pPr>
              <w:spacing w:line="360" w:lineRule="auto"/>
              <w:ind w:firstLineChars="400" w:firstLine="944"/>
              <w:rPr>
                <w:rFonts w:ascii="宋体" w:hAnsi="宋体" w:cs="宋体"/>
                <w:sz w:val="24"/>
              </w:rPr>
            </w:pPr>
            <w:r>
              <w:rPr>
                <w:rFonts w:ascii="宋体" w:hAnsi="宋体" w:cs="宋体" w:hint="eastAsia"/>
                <w:spacing w:val="-2"/>
                <w:sz w:val="24"/>
              </w:rPr>
              <w:t>最小值</w:t>
            </w:r>
          </w:p>
        </w:tc>
      </w:tr>
      <w:tr w:rsidR="009E3DA6" w14:paraId="7387FB10" w14:textId="77777777">
        <w:trPr>
          <w:trHeight w:val="430"/>
        </w:trPr>
        <w:tc>
          <w:tcPr>
            <w:tcW w:w="1964" w:type="dxa"/>
            <w:tcBorders>
              <w:left w:val="single" w:sz="10" w:space="0" w:color="000000"/>
            </w:tcBorders>
            <w:vAlign w:val="center"/>
          </w:tcPr>
          <w:p w14:paraId="1AC72D53"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M10</w:t>
            </w:r>
          </w:p>
        </w:tc>
        <w:tc>
          <w:tcPr>
            <w:tcW w:w="2715" w:type="dxa"/>
            <w:vAlign w:val="center"/>
          </w:tcPr>
          <w:p w14:paraId="6F94951D" w14:textId="77777777" w:rsidR="009E3DA6" w:rsidRDefault="00984B4C">
            <w:pPr>
              <w:spacing w:line="360" w:lineRule="auto"/>
              <w:ind w:firstLineChars="400" w:firstLine="912"/>
              <w:rPr>
                <w:rFonts w:ascii="宋体" w:hAnsi="宋体" w:cs="宋体"/>
                <w:sz w:val="24"/>
              </w:rPr>
            </w:pPr>
            <w:r>
              <w:rPr>
                <w:rFonts w:ascii="宋体" w:hAnsi="宋体" w:cs="宋体" w:hint="eastAsia"/>
                <w:spacing w:val="-6"/>
                <w:sz w:val="24"/>
              </w:rPr>
              <w:t>10</w:t>
            </w:r>
          </w:p>
        </w:tc>
        <w:tc>
          <w:tcPr>
            <w:tcW w:w="3319" w:type="dxa"/>
            <w:tcBorders>
              <w:right w:val="single" w:sz="10" w:space="0" w:color="000000"/>
            </w:tcBorders>
            <w:vAlign w:val="center"/>
          </w:tcPr>
          <w:p w14:paraId="3F6DC301" w14:textId="77777777" w:rsidR="009E3DA6" w:rsidRDefault="00984B4C">
            <w:pPr>
              <w:spacing w:line="360" w:lineRule="auto"/>
              <w:ind w:firstLineChars="400" w:firstLine="936"/>
              <w:rPr>
                <w:rFonts w:ascii="宋体" w:hAnsi="宋体" w:cs="宋体"/>
                <w:sz w:val="24"/>
              </w:rPr>
            </w:pPr>
            <w:r>
              <w:rPr>
                <w:rFonts w:ascii="宋体" w:hAnsi="宋体" w:cs="宋体" w:hint="eastAsia"/>
                <w:spacing w:val="-3"/>
                <w:sz w:val="24"/>
              </w:rPr>
              <w:t>5.0</w:t>
            </w:r>
          </w:p>
        </w:tc>
      </w:tr>
      <w:tr w:rsidR="009E3DA6" w14:paraId="3E02E832" w14:textId="77777777">
        <w:trPr>
          <w:trHeight w:val="430"/>
        </w:trPr>
        <w:tc>
          <w:tcPr>
            <w:tcW w:w="1964" w:type="dxa"/>
            <w:tcBorders>
              <w:left w:val="single" w:sz="10" w:space="0" w:color="000000"/>
            </w:tcBorders>
            <w:vAlign w:val="center"/>
          </w:tcPr>
          <w:p w14:paraId="64977C27"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M12</w:t>
            </w:r>
          </w:p>
        </w:tc>
        <w:tc>
          <w:tcPr>
            <w:tcW w:w="2715" w:type="dxa"/>
            <w:vAlign w:val="center"/>
          </w:tcPr>
          <w:p w14:paraId="39CFAEB6" w14:textId="77777777" w:rsidR="009E3DA6" w:rsidRDefault="00984B4C">
            <w:pPr>
              <w:spacing w:line="360" w:lineRule="auto"/>
              <w:ind w:firstLineChars="400" w:firstLine="912"/>
              <w:rPr>
                <w:rFonts w:ascii="宋体" w:hAnsi="宋体" w:cs="宋体"/>
                <w:sz w:val="24"/>
              </w:rPr>
            </w:pPr>
            <w:r>
              <w:rPr>
                <w:rFonts w:ascii="宋体" w:hAnsi="宋体" w:cs="宋体" w:hint="eastAsia"/>
                <w:spacing w:val="-6"/>
                <w:sz w:val="24"/>
              </w:rPr>
              <w:t>15</w:t>
            </w:r>
          </w:p>
        </w:tc>
        <w:tc>
          <w:tcPr>
            <w:tcW w:w="3319" w:type="dxa"/>
            <w:tcBorders>
              <w:right w:val="single" w:sz="10" w:space="0" w:color="000000"/>
            </w:tcBorders>
            <w:vAlign w:val="center"/>
          </w:tcPr>
          <w:p w14:paraId="098D7213" w14:textId="77777777" w:rsidR="009E3DA6" w:rsidRDefault="00984B4C">
            <w:pPr>
              <w:spacing w:line="360" w:lineRule="auto"/>
              <w:ind w:firstLineChars="400" w:firstLine="936"/>
              <w:rPr>
                <w:rFonts w:ascii="宋体" w:hAnsi="宋体" w:cs="宋体"/>
                <w:sz w:val="24"/>
              </w:rPr>
            </w:pPr>
            <w:r>
              <w:rPr>
                <w:rFonts w:ascii="宋体" w:hAnsi="宋体" w:cs="宋体" w:hint="eastAsia"/>
                <w:spacing w:val="-3"/>
                <w:sz w:val="24"/>
              </w:rPr>
              <w:t>7.5</w:t>
            </w:r>
          </w:p>
        </w:tc>
      </w:tr>
      <w:tr w:rsidR="009E3DA6" w14:paraId="4615BA49" w14:textId="77777777">
        <w:trPr>
          <w:trHeight w:val="430"/>
        </w:trPr>
        <w:tc>
          <w:tcPr>
            <w:tcW w:w="1964" w:type="dxa"/>
            <w:tcBorders>
              <w:left w:val="single" w:sz="10" w:space="0" w:color="000000"/>
            </w:tcBorders>
            <w:vAlign w:val="center"/>
          </w:tcPr>
          <w:p w14:paraId="495842FE"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M16</w:t>
            </w:r>
          </w:p>
        </w:tc>
        <w:tc>
          <w:tcPr>
            <w:tcW w:w="2715" w:type="dxa"/>
            <w:vAlign w:val="center"/>
          </w:tcPr>
          <w:p w14:paraId="6F538E34" w14:textId="77777777" w:rsidR="009E3DA6" w:rsidRDefault="00984B4C">
            <w:pPr>
              <w:spacing w:line="360" w:lineRule="auto"/>
              <w:ind w:firstLineChars="400" w:firstLine="936"/>
              <w:rPr>
                <w:rFonts w:ascii="宋体" w:hAnsi="宋体" w:cs="宋体"/>
                <w:sz w:val="24"/>
              </w:rPr>
            </w:pPr>
            <w:r>
              <w:rPr>
                <w:rFonts w:ascii="宋体" w:hAnsi="宋体" w:cs="宋体" w:hint="eastAsia"/>
                <w:spacing w:val="-3"/>
                <w:sz w:val="24"/>
              </w:rPr>
              <w:t>30</w:t>
            </w:r>
          </w:p>
        </w:tc>
        <w:tc>
          <w:tcPr>
            <w:tcW w:w="3319" w:type="dxa"/>
            <w:tcBorders>
              <w:right w:val="single" w:sz="10" w:space="0" w:color="000000"/>
            </w:tcBorders>
            <w:vAlign w:val="center"/>
          </w:tcPr>
          <w:p w14:paraId="37C01664" w14:textId="77777777" w:rsidR="009E3DA6" w:rsidRDefault="00984B4C">
            <w:pPr>
              <w:spacing w:line="360" w:lineRule="auto"/>
              <w:ind w:firstLineChars="400" w:firstLine="912"/>
              <w:rPr>
                <w:rFonts w:ascii="宋体" w:hAnsi="宋体" w:cs="宋体"/>
                <w:sz w:val="24"/>
              </w:rPr>
            </w:pPr>
            <w:r>
              <w:rPr>
                <w:rFonts w:ascii="宋体" w:hAnsi="宋体" w:cs="宋体" w:hint="eastAsia"/>
                <w:spacing w:val="-6"/>
                <w:sz w:val="24"/>
              </w:rPr>
              <w:t>15</w:t>
            </w:r>
          </w:p>
        </w:tc>
      </w:tr>
      <w:tr w:rsidR="009E3DA6" w14:paraId="7BE71ECA" w14:textId="77777777">
        <w:trPr>
          <w:trHeight w:val="449"/>
        </w:trPr>
        <w:tc>
          <w:tcPr>
            <w:tcW w:w="1964" w:type="dxa"/>
            <w:tcBorders>
              <w:left w:val="single" w:sz="10" w:space="0" w:color="000000"/>
              <w:bottom w:val="single" w:sz="10" w:space="0" w:color="000000"/>
            </w:tcBorders>
            <w:vAlign w:val="center"/>
          </w:tcPr>
          <w:p w14:paraId="431BE671"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M20</w:t>
            </w:r>
          </w:p>
        </w:tc>
        <w:tc>
          <w:tcPr>
            <w:tcW w:w="2715" w:type="dxa"/>
            <w:tcBorders>
              <w:bottom w:val="single" w:sz="10" w:space="0" w:color="000000"/>
            </w:tcBorders>
            <w:vAlign w:val="center"/>
          </w:tcPr>
          <w:p w14:paraId="094E96E1" w14:textId="77777777" w:rsidR="009E3DA6" w:rsidRDefault="00984B4C">
            <w:pPr>
              <w:spacing w:line="360" w:lineRule="auto"/>
              <w:ind w:firstLineChars="400" w:firstLine="936"/>
              <w:rPr>
                <w:rFonts w:ascii="宋体" w:hAnsi="宋体" w:cs="宋体"/>
                <w:sz w:val="24"/>
              </w:rPr>
            </w:pPr>
            <w:r>
              <w:rPr>
                <w:rFonts w:ascii="宋体" w:hAnsi="宋体" w:cs="宋体" w:hint="eastAsia"/>
                <w:spacing w:val="-3"/>
                <w:sz w:val="24"/>
              </w:rPr>
              <w:t>52</w:t>
            </w:r>
          </w:p>
        </w:tc>
        <w:tc>
          <w:tcPr>
            <w:tcW w:w="3319" w:type="dxa"/>
            <w:tcBorders>
              <w:bottom w:val="single" w:sz="10" w:space="0" w:color="000000"/>
              <w:right w:val="single" w:sz="10" w:space="0" w:color="000000"/>
            </w:tcBorders>
            <w:vAlign w:val="center"/>
          </w:tcPr>
          <w:p w14:paraId="074A525E" w14:textId="77777777" w:rsidR="009E3DA6" w:rsidRDefault="00984B4C">
            <w:pPr>
              <w:spacing w:line="360" w:lineRule="auto"/>
              <w:ind w:firstLineChars="400" w:firstLine="936"/>
              <w:rPr>
                <w:rFonts w:ascii="宋体" w:hAnsi="宋体" w:cs="宋体"/>
                <w:sz w:val="24"/>
              </w:rPr>
            </w:pPr>
            <w:r>
              <w:rPr>
                <w:rFonts w:ascii="宋体" w:hAnsi="宋体" w:cs="宋体" w:hint="eastAsia"/>
                <w:spacing w:val="-3"/>
                <w:sz w:val="24"/>
              </w:rPr>
              <w:t>26</w:t>
            </w:r>
          </w:p>
        </w:tc>
      </w:tr>
    </w:tbl>
    <w:p w14:paraId="6C11FEF2" w14:textId="77777777" w:rsidR="009E3DA6" w:rsidRDefault="00984B4C">
      <w:pPr>
        <w:pStyle w:val="a3"/>
        <w:spacing w:line="360" w:lineRule="auto"/>
        <w:ind w:firstLineChars="200" w:firstLine="472"/>
        <w:rPr>
          <w:rFonts w:ascii="宋体" w:eastAsia="宋体" w:hAnsi="宋体" w:cs="宋体"/>
          <w:sz w:val="24"/>
          <w:szCs w:val="24"/>
          <w:lang w:eastAsia="zh-CN"/>
        </w:rPr>
      </w:pPr>
      <w:r>
        <w:rPr>
          <w:rFonts w:ascii="宋体" w:eastAsia="宋体" w:hAnsi="宋体" w:cs="宋体" w:hint="eastAsia"/>
          <w:spacing w:val="-2"/>
          <w:sz w:val="24"/>
          <w:szCs w:val="24"/>
          <w:lang w:eastAsia="zh-CN"/>
        </w:rPr>
        <w:t>k)</w:t>
      </w:r>
      <w:r>
        <w:rPr>
          <w:rFonts w:ascii="宋体" w:eastAsia="宋体" w:hAnsi="宋体" w:cs="宋体" w:hint="eastAsia"/>
          <w:spacing w:val="-2"/>
          <w:sz w:val="24"/>
          <w:szCs w:val="24"/>
          <w:lang w:eastAsia="zh-CN"/>
        </w:rPr>
        <w:t>耐受爆破能量：全膜电容器外壳所能承受的爆破能量不应小</w:t>
      </w:r>
      <w:r>
        <w:rPr>
          <w:rFonts w:ascii="宋体" w:eastAsia="宋体" w:hAnsi="宋体" w:cs="宋体" w:hint="eastAsia"/>
          <w:spacing w:val="-3"/>
          <w:sz w:val="24"/>
          <w:szCs w:val="24"/>
          <w:lang w:eastAsia="zh-CN"/>
        </w:rPr>
        <w:t>于</w:t>
      </w:r>
      <w:r>
        <w:rPr>
          <w:rFonts w:ascii="宋体" w:eastAsia="宋体" w:hAnsi="宋体" w:cs="宋体" w:hint="eastAsia"/>
          <w:spacing w:val="-28"/>
          <w:sz w:val="24"/>
          <w:szCs w:val="24"/>
          <w:lang w:eastAsia="zh-CN"/>
        </w:rPr>
        <w:t xml:space="preserve"> </w:t>
      </w:r>
      <w:r>
        <w:rPr>
          <w:rFonts w:ascii="宋体" w:eastAsia="宋体" w:hAnsi="宋体" w:cs="宋体" w:hint="eastAsia"/>
          <w:spacing w:val="-3"/>
          <w:sz w:val="24"/>
          <w:szCs w:val="24"/>
          <w:lang w:eastAsia="zh-CN"/>
        </w:rPr>
        <w:t>15 kW.s</w:t>
      </w:r>
    </w:p>
    <w:p w14:paraId="06A48569" w14:textId="77777777" w:rsidR="009E3DA6" w:rsidRDefault="00984B4C">
      <w:pPr>
        <w:pStyle w:val="a3"/>
        <w:spacing w:line="360" w:lineRule="auto"/>
        <w:ind w:firstLineChars="200" w:firstLine="468"/>
        <w:rPr>
          <w:rFonts w:ascii="宋体" w:eastAsia="宋体" w:hAnsi="宋体" w:cs="宋体"/>
          <w:spacing w:val="-1"/>
          <w:sz w:val="24"/>
          <w:szCs w:val="24"/>
          <w:lang w:eastAsia="zh-CN"/>
        </w:rPr>
      </w:pPr>
      <w:r>
        <w:rPr>
          <w:rFonts w:ascii="宋体" w:eastAsia="宋体" w:hAnsi="宋体" w:cs="宋体" w:hint="eastAsia"/>
          <w:spacing w:val="-3"/>
          <w:sz w:val="24"/>
          <w:szCs w:val="24"/>
          <w:lang w:eastAsia="zh-CN"/>
        </w:rPr>
        <w:t>l)</w:t>
      </w:r>
      <w:r>
        <w:rPr>
          <w:rFonts w:ascii="宋体" w:eastAsia="宋体" w:hAnsi="宋体" w:cs="宋体" w:hint="eastAsia"/>
          <w:spacing w:val="-3"/>
          <w:sz w:val="24"/>
          <w:szCs w:val="24"/>
          <w:lang w:eastAsia="zh-CN"/>
        </w:rPr>
        <w:t>单台电容器内部液体介质压力要求：电容器在储运、使用过程中内部压力不应过大而形成</w:t>
      </w:r>
      <w:r>
        <w:rPr>
          <w:rFonts w:ascii="宋体" w:eastAsia="宋体" w:hAnsi="宋体" w:cs="宋体" w:hint="eastAsia"/>
          <w:spacing w:val="-1"/>
          <w:sz w:val="24"/>
          <w:szCs w:val="24"/>
          <w:lang w:eastAsia="zh-CN"/>
        </w:rPr>
        <w:t>不可逆的鼓肚或形成负压而引起局部放电</w:t>
      </w:r>
    </w:p>
    <w:p w14:paraId="67D70F2A" w14:textId="77777777" w:rsidR="009E3DA6" w:rsidRDefault="00984B4C">
      <w:pPr>
        <w:pStyle w:val="a3"/>
        <w:spacing w:line="360" w:lineRule="auto"/>
        <w:ind w:firstLineChars="200" w:firstLine="468"/>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lastRenderedPageBreak/>
        <w:t>m)</w:t>
      </w:r>
      <w:r>
        <w:rPr>
          <w:rFonts w:ascii="宋体" w:eastAsia="宋体" w:hAnsi="宋体" w:cs="宋体" w:hint="eastAsia"/>
          <w:spacing w:val="-3"/>
          <w:sz w:val="24"/>
          <w:szCs w:val="24"/>
          <w:lang w:eastAsia="zh-CN"/>
        </w:rPr>
        <w:t>电容器内设内熔丝作为电容器内部故障保护，并附内部放电电阻。</w:t>
      </w:r>
    </w:p>
    <w:p w14:paraId="1E9EEE4B" w14:textId="77777777" w:rsidR="009E3DA6" w:rsidRDefault="00984B4C">
      <w:pPr>
        <w:pStyle w:val="a3"/>
        <w:spacing w:line="360" w:lineRule="auto"/>
        <w:ind w:firstLineChars="200" w:firstLine="468"/>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t>n)</w:t>
      </w:r>
      <w:r>
        <w:rPr>
          <w:rFonts w:ascii="宋体" w:eastAsia="宋体" w:hAnsi="宋体" w:cs="宋体" w:hint="eastAsia"/>
          <w:spacing w:val="-3"/>
          <w:sz w:val="24"/>
          <w:szCs w:val="24"/>
          <w:lang w:eastAsia="zh-CN"/>
        </w:rPr>
        <w:t>外壳采用不锈钢材质，磨光喷涂。</w:t>
      </w:r>
    </w:p>
    <w:p w14:paraId="25FD164C" w14:textId="77777777" w:rsidR="009E3DA6" w:rsidRDefault="00984B4C">
      <w:pPr>
        <w:pStyle w:val="a3"/>
        <w:spacing w:line="360" w:lineRule="auto"/>
        <w:ind w:firstLineChars="200" w:firstLine="460"/>
        <w:rPr>
          <w:rFonts w:ascii="宋体" w:eastAsia="宋体" w:hAnsi="宋体" w:cs="宋体"/>
          <w:sz w:val="24"/>
          <w:szCs w:val="24"/>
          <w:lang w:eastAsia="zh-CN"/>
        </w:rPr>
      </w:pPr>
      <w:r>
        <w:rPr>
          <w:rFonts w:ascii="宋体" w:eastAsia="宋体" w:hAnsi="宋体" w:cs="宋体" w:hint="eastAsia"/>
          <w:spacing w:val="-5"/>
          <w:sz w:val="24"/>
          <w:szCs w:val="24"/>
          <w:lang w:eastAsia="zh-CN"/>
        </w:rPr>
        <w:t>b.</w:t>
      </w:r>
      <w:r>
        <w:rPr>
          <w:rFonts w:ascii="宋体" w:eastAsia="宋体" w:hAnsi="宋体" w:cs="宋体" w:hint="eastAsia"/>
          <w:spacing w:val="-5"/>
          <w:sz w:val="24"/>
          <w:szCs w:val="24"/>
          <w:lang w:eastAsia="zh-CN"/>
        </w:rPr>
        <w:t>串联电抗器：</w:t>
      </w:r>
    </w:p>
    <w:p w14:paraId="4FB718B4"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采用干式环氧树脂真空浇注铁芯电抗器，线圈材料采用无氧</w:t>
      </w:r>
      <w:r>
        <w:rPr>
          <w:rFonts w:ascii="宋体" w:hAnsi="宋体" w:cs="宋体" w:hint="eastAsia"/>
          <w:spacing w:val="-1"/>
          <w:sz w:val="24"/>
        </w:rPr>
        <w:t>紫铜。</w:t>
      </w:r>
      <w:r>
        <w:rPr>
          <w:rFonts w:ascii="宋体" w:hAnsi="宋体" w:cs="宋体" w:hint="eastAsia"/>
          <w:spacing w:val="-2"/>
          <w:sz w:val="24"/>
        </w:rPr>
        <w:t>串联电抗器电抗率应根据电网条件与电容器参数经相关计算分析确定，本系统串联电抗器用于</w:t>
      </w:r>
      <w:r>
        <w:rPr>
          <w:rFonts w:ascii="宋体" w:hAnsi="宋体" w:cs="宋体" w:hint="eastAsia"/>
          <w:spacing w:val="-1"/>
          <w:sz w:val="24"/>
        </w:rPr>
        <w:t>抑制</w:t>
      </w:r>
      <w:r>
        <w:rPr>
          <w:rFonts w:ascii="宋体" w:hAnsi="宋体" w:cs="宋体" w:hint="eastAsia"/>
          <w:spacing w:val="-30"/>
          <w:sz w:val="24"/>
        </w:rPr>
        <w:t xml:space="preserve"> </w:t>
      </w:r>
      <w:r>
        <w:rPr>
          <w:rFonts w:ascii="宋体" w:hAnsi="宋体" w:cs="宋体" w:hint="eastAsia"/>
          <w:spacing w:val="-1"/>
          <w:sz w:val="24"/>
        </w:rPr>
        <w:t xml:space="preserve">5 </w:t>
      </w:r>
      <w:r>
        <w:rPr>
          <w:rFonts w:ascii="宋体" w:hAnsi="宋体" w:cs="宋体" w:hint="eastAsia"/>
          <w:spacing w:val="-1"/>
          <w:sz w:val="24"/>
        </w:rPr>
        <w:t>次及以上谐波，并且要求与电容器串联后，能有效的限制合闸涌流。</w:t>
      </w:r>
    </w:p>
    <w:p w14:paraId="020DBAC0" w14:textId="77777777" w:rsidR="009E3DA6" w:rsidRDefault="00984B4C">
      <w:pPr>
        <w:spacing w:line="360" w:lineRule="auto"/>
        <w:ind w:firstLineChars="200" w:firstLine="464"/>
        <w:rPr>
          <w:rFonts w:ascii="宋体" w:hAnsi="宋体" w:cs="宋体"/>
          <w:sz w:val="24"/>
        </w:rPr>
      </w:pPr>
      <w:r>
        <w:rPr>
          <w:rFonts w:ascii="宋体" w:hAnsi="宋体" w:cs="宋体" w:hint="eastAsia"/>
          <w:spacing w:val="-4"/>
          <w:sz w:val="24"/>
        </w:rPr>
        <w:t>电抗器技术参数：</w:t>
      </w:r>
    </w:p>
    <w:p w14:paraId="06075EE2" w14:textId="77777777" w:rsidR="009E3DA6" w:rsidRDefault="00984B4C">
      <w:pPr>
        <w:pStyle w:val="a3"/>
        <w:spacing w:line="360" w:lineRule="auto"/>
        <w:ind w:firstLineChars="200" w:firstLine="440"/>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a)</w:t>
      </w:r>
      <w:r>
        <w:rPr>
          <w:rFonts w:ascii="宋体" w:eastAsia="宋体" w:hAnsi="宋体" w:cs="宋体" w:hint="eastAsia"/>
          <w:spacing w:val="2"/>
          <w:sz w:val="24"/>
          <w:szCs w:val="24"/>
          <w:lang w:eastAsia="zh-CN"/>
        </w:rPr>
        <w:t>型</w:t>
      </w:r>
      <w:r>
        <w:rPr>
          <w:rFonts w:ascii="宋体" w:eastAsia="宋体" w:hAnsi="宋体" w:cs="宋体" w:hint="eastAsia"/>
          <w:spacing w:val="-12"/>
          <w:sz w:val="24"/>
          <w:szCs w:val="24"/>
          <w:lang w:eastAsia="zh-CN"/>
        </w:rPr>
        <w:t>式：</w:t>
      </w:r>
      <w:r>
        <w:rPr>
          <w:rFonts w:ascii="宋体" w:eastAsia="宋体" w:hAnsi="宋体" w:cs="宋体" w:hint="eastAsia"/>
          <w:spacing w:val="-12"/>
          <w:sz w:val="24"/>
          <w:szCs w:val="24"/>
          <w:lang w:eastAsia="zh-CN"/>
        </w:rPr>
        <w:t>干式铁芯</w:t>
      </w:r>
    </w:p>
    <w:p w14:paraId="382BF998" w14:textId="77777777" w:rsidR="009E3DA6" w:rsidRDefault="00984B4C">
      <w:pPr>
        <w:pStyle w:val="a3"/>
        <w:spacing w:line="360" w:lineRule="auto"/>
        <w:ind w:firstLineChars="200" w:firstLine="440"/>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b)</w:t>
      </w:r>
      <w:r>
        <w:rPr>
          <w:rFonts w:ascii="宋体" w:eastAsia="宋体" w:hAnsi="宋体" w:cs="宋体" w:hint="eastAsia"/>
          <w:spacing w:val="-10"/>
          <w:sz w:val="24"/>
          <w:szCs w:val="24"/>
          <w:lang w:eastAsia="zh-CN"/>
        </w:rPr>
        <w:t>额定频率：</w:t>
      </w:r>
      <w:r>
        <w:rPr>
          <w:rFonts w:ascii="宋体" w:eastAsia="宋体" w:hAnsi="宋体" w:cs="宋体" w:hint="eastAsia"/>
          <w:spacing w:val="-10"/>
          <w:sz w:val="24"/>
          <w:szCs w:val="24"/>
          <w:lang w:eastAsia="zh-CN"/>
        </w:rPr>
        <w:t>50Hz</w:t>
      </w:r>
    </w:p>
    <w:p w14:paraId="42A26CEB" w14:textId="77777777" w:rsidR="009E3DA6" w:rsidRDefault="00984B4C">
      <w:pPr>
        <w:pStyle w:val="a3"/>
        <w:spacing w:line="360" w:lineRule="auto"/>
        <w:ind w:firstLineChars="175" w:firstLine="420"/>
        <w:rPr>
          <w:rFonts w:ascii="宋体" w:eastAsia="宋体" w:hAnsi="宋体" w:cs="宋体"/>
          <w:sz w:val="24"/>
          <w:szCs w:val="24"/>
          <w:lang w:eastAsia="zh-CN"/>
        </w:rPr>
      </w:pPr>
      <w:r>
        <w:rPr>
          <w:rFonts w:ascii="宋体" w:eastAsia="宋体" w:hAnsi="宋体" w:cs="宋体" w:hint="eastAsia"/>
          <w:sz w:val="24"/>
          <w:szCs w:val="24"/>
          <w:lang w:eastAsia="zh-CN"/>
        </w:rPr>
        <w:t>c)</w:t>
      </w:r>
      <w:r>
        <w:rPr>
          <w:rFonts w:ascii="宋体" w:eastAsia="宋体" w:hAnsi="宋体" w:cs="宋体" w:hint="eastAsia"/>
          <w:sz w:val="24"/>
          <w:szCs w:val="24"/>
          <w:lang w:eastAsia="zh-CN"/>
        </w:rPr>
        <w:t>相数：三相</w:t>
      </w:r>
    </w:p>
    <w:p w14:paraId="30A5C1EF" w14:textId="77777777" w:rsidR="009E3DA6" w:rsidRDefault="00984B4C" w:rsidP="00862043">
      <w:pPr>
        <w:pStyle w:val="a3"/>
        <w:spacing w:line="360" w:lineRule="auto"/>
        <w:ind w:firstLineChars="187" w:firstLine="419"/>
        <w:rPr>
          <w:rFonts w:ascii="宋体" w:eastAsia="宋体" w:hAnsi="宋体" w:cs="宋体"/>
          <w:spacing w:val="-8"/>
          <w:sz w:val="24"/>
          <w:szCs w:val="24"/>
          <w:lang w:eastAsia="zh-CN"/>
        </w:rPr>
      </w:pPr>
      <w:r>
        <w:rPr>
          <w:rFonts w:ascii="宋体" w:eastAsia="宋体" w:hAnsi="宋体" w:cs="宋体" w:hint="eastAsia"/>
          <w:spacing w:val="-8"/>
          <w:sz w:val="24"/>
          <w:szCs w:val="24"/>
          <w:lang w:eastAsia="zh-CN"/>
        </w:rPr>
        <w:t>d)</w:t>
      </w:r>
      <w:r>
        <w:rPr>
          <w:rFonts w:ascii="宋体" w:eastAsia="宋体" w:hAnsi="宋体" w:cs="宋体" w:hint="eastAsia"/>
          <w:spacing w:val="-8"/>
          <w:sz w:val="24"/>
          <w:szCs w:val="24"/>
          <w:lang w:eastAsia="zh-CN"/>
        </w:rPr>
        <w:t>系统额定电压：</w:t>
      </w:r>
      <w:r>
        <w:rPr>
          <w:rFonts w:ascii="宋体" w:eastAsia="宋体" w:hAnsi="宋体" w:cs="宋体" w:hint="eastAsia"/>
          <w:spacing w:val="-8"/>
          <w:sz w:val="24"/>
          <w:szCs w:val="24"/>
          <w:lang w:eastAsia="zh-CN"/>
        </w:rPr>
        <w:t>1</w:t>
      </w:r>
      <w:r>
        <w:rPr>
          <w:rFonts w:ascii="宋体" w:eastAsia="宋体" w:hAnsi="宋体" w:cs="宋体" w:hint="eastAsia"/>
          <w:spacing w:val="-8"/>
          <w:sz w:val="24"/>
          <w:szCs w:val="24"/>
          <w:lang w:eastAsia="zh-CN"/>
        </w:rPr>
        <w:t xml:space="preserve">0 </w:t>
      </w:r>
      <w:r>
        <w:rPr>
          <w:rFonts w:ascii="宋体" w:eastAsia="宋体" w:hAnsi="宋体" w:cs="宋体" w:hint="eastAsia"/>
          <w:spacing w:val="-8"/>
          <w:sz w:val="24"/>
          <w:szCs w:val="24"/>
          <w:lang w:eastAsia="zh-CN"/>
        </w:rPr>
        <w:t>kV</w:t>
      </w:r>
    </w:p>
    <w:p w14:paraId="324A08AA" w14:textId="77777777" w:rsidR="009E3DA6" w:rsidRDefault="00984B4C">
      <w:pPr>
        <w:pStyle w:val="a3"/>
        <w:spacing w:line="360" w:lineRule="auto"/>
        <w:ind w:firstLineChars="175" w:firstLine="420"/>
        <w:rPr>
          <w:rFonts w:ascii="宋体" w:eastAsia="宋体" w:hAnsi="宋体" w:cs="宋体"/>
          <w:sz w:val="24"/>
          <w:szCs w:val="24"/>
          <w:lang w:eastAsia="zh-CN"/>
        </w:rPr>
      </w:pPr>
      <w:r>
        <w:rPr>
          <w:rFonts w:ascii="宋体" w:eastAsia="宋体" w:hAnsi="宋体" w:cs="宋体" w:hint="eastAsia"/>
          <w:sz w:val="24"/>
          <w:szCs w:val="24"/>
          <w:lang w:eastAsia="zh-CN"/>
        </w:rPr>
        <w:t>e)</w:t>
      </w:r>
      <w:r>
        <w:rPr>
          <w:rFonts w:ascii="宋体" w:eastAsia="宋体" w:hAnsi="宋体" w:cs="宋体" w:hint="eastAsia"/>
          <w:sz w:val="24"/>
          <w:szCs w:val="24"/>
          <w:lang w:eastAsia="zh-CN"/>
        </w:rPr>
        <w:t>额定电抗率：</w:t>
      </w:r>
      <w:r>
        <w:rPr>
          <w:rFonts w:ascii="宋体" w:eastAsia="宋体" w:hAnsi="宋体" w:cs="宋体" w:hint="eastAsia"/>
          <w:sz w:val="24"/>
          <w:szCs w:val="24"/>
          <w:lang w:eastAsia="zh-CN"/>
        </w:rPr>
        <w:t xml:space="preserve">5 </w:t>
      </w:r>
      <w:r>
        <w:rPr>
          <w:rFonts w:ascii="宋体" w:eastAsia="宋体" w:hAnsi="宋体" w:cs="宋体" w:hint="eastAsia"/>
          <w:sz w:val="24"/>
          <w:szCs w:val="24"/>
          <w:lang w:eastAsia="zh-CN"/>
        </w:rPr>
        <w:t>%</w:t>
      </w:r>
    </w:p>
    <w:p w14:paraId="775FFE89" w14:textId="77777777" w:rsidR="009E3DA6" w:rsidRDefault="00984B4C">
      <w:pPr>
        <w:pStyle w:val="a3"/>
        <w:spacing w:line="360" w:lineRule="auto"/>
        <w:ind w:firstLineChars="200" w:firstLine="440"/>
        <w:rPr>
          <w:rFonts w:ascii="宋体" w:eastAsia="宋体" w:hAnsi="宋体" w:cs="宋体"/>
          <w:sz w:val="24"/>
          <w:szCs w:val="24"/>
          <w:lang w:eastAsia="zh-CN"/>
        </w:rPr>
      </w:pPr>
      <w:r>
        <w:rPr>
          <w:rFonts w:ascii="宋体" w:eastAsia="宋体" w:hAnsi="宋体" w:cs="宋体" w:hint="eastAsia"/>
          <w:spacing w:val="-10"/>
          <w:sz w:val="24"/>
          <w:szCs w:val="24"/>
          <w:lang w:eastAsia="zh-CN"/>
        </w:rPr>
        <w:t>f)</w:t>
      </w:r>
      <w:r>
        <w:rPr>
          <w:rFonts w:ascii="宋体" w:eastAsia="宋体" w:hAnsi="宋体" w:cs="宋体" w:hint="eastAsia"/>
          <w:spacing w:val="-10"/>
          <w:sz w:val="24"/>
          <w:szCs w:val="24"/>
          <w:lang w:eastAsia="zh-CN"/>
        </w:rPr>
        <w:t>绝缘等级：</w:t>
      </w:r>
      <w:r>
        <w:rPr>
          <w:rFonts w:ascii="宋体" w:eastAsia="宋体" w:hAnsi="宋体" w:cs="宋体" w:hint="eastAsia"/>
          <w:spacing w:val="-25"/>
          <w:sz w:val="24"/>
          <w:szCs w:val="24"/>
          <w:lang w:eastAsia="zh-CN"/>
        </w:rPr>
        <w:t xml:space="preserve"> </w:t>
      </w:r>
      <w:r>
        <w:rPr>
          <w:rFonts w:ascii="宋体" w:eastAsia="宋体" w:hAnsi="宋体" w:cs="宋体" w:hint="eastAsia"/>
          <w:spacing w:val="-10"/>
          <w:sz w:val="24"/>
          <w:szCs w:val="24"/>
          <w:lang w:eastAsia="zh-CN"/>
        </w:rPr>
        <w:t>H</w:t>
      </w:r>
    </w:p>
    <w:p w14:paraId="1A079CB3" w14:textId="77777777" w:rsidR="009E3DA6" w:rsidRDefault="00984B4C">
      <w:pPr>
        <w:pStyle w:val="a3"/>
        <w:spacing w:line="360" w:lineRule="auto"/>
        <w:ind w:firstLineChars="175" w:firstLine="420"/>
        <w:rPr>
          <w:rFonts w:ascii="宋体" w:eastAsia="宋体" w:hAnsi="宋体" w:cs="宋体"/>
          <w:spacing w:val="-10"/>
          <w:sz w:val="24"/>
          <w:szCs w:val="24"/>
          <w:lang w:eastAsia="zh-CN"/>
        </w:rPr>
      </w:pPr>
      <w:r>
        <w:rPr>
          <w:rFonts w:ascii="宋体" w:eastAsia="宋体" w:hAnsi="宋体" w:cs="宋体" w:hint="eastAsia"/>
          <w:sz w:val="24"/>
          <w:szCs w:val="24"/>
          <w:lang w:eastAsia="zh-CN"/>
        </w:rPr>
        <w:t>g)</w:t>
      </w:r>
      <w:r>
        <w:rPr>
          <w:rFonts w:ascii="宋体" w:eastAsia="宋体" w:hAnsi="宋体" w:cs="宋体" w:hint="eastAsia"/>
          <w:sz w:val="24"/>
          <w:szCs w:val="24"/>
          <w:lang w:eastAsia="zh-CN"/>
        </w:rPr>
        <w:t>过负载能力：电抗器应</w:t>
      </w:r>
      <w:r>
        <w:rPr>
          <w:rFonts w:ascii="宋体" w:eastAsia="宋体" w:hAnsi="宋体" w:cs="宋体" w:hint="eastAsia"/>
          <w:spacing w:val="-10"/>
          <w:sz w:val="24"/>
          <w:szCs w:val="24"/>
          <w:lang w:eastAsia="zh-CN"/>
        </w:rPr>
        <w:t>能在工频电流为</w:t>
      </w:r>
      <w:r>
        <w:rPr>
          <w:rFonts w:ascii="宋体" w:eastAsia="宋体" w:hAnsi="宋体" w:cs="宋体" w:hint="eastAsia"/>
          <w:spacing w:val="-10"/>
          <w:sz w:val="24"/>
          <w:szCs w:val="24"/>
          <w:lang w:eastAsia="zh-CN"/>
        </w:rPr>
        <w:t xml:space="preserve"> 1.35 </w:t>
      </w:r>
      <w:r>
        <w:rPr>
          <w:rFonts w:ascii="宋体" w:eastAsia="宋体" w:hAnsi="宋体" w:cs="宋体" w:hint="eastAsia"/>
          <w:spacing w:val="-10"/>
          <w:sz w:val="24"/>
          <w:szCs w:val="24"/>
          <w:lang w:eastAsia="zh-CN"/>
        </w:rPr>
        <w:t>倍额定电流的最大工作电流下连续运行；电抗器应能在三次和五次谐波电流含量均不大于</w:t>
      </w:r>
      <w:r>
        <w:rPr>
          <w:rFonts w:ascii="宋体" w:eastAsia="宋体" w:hAnsi="宋体" w:cs="宋体" w:hint="eastAsia"/>
          <w:spacing w:val="-10"/>
          <w:sz w:val="24"/>
          <w:szCs w:val="24"/>
          <w:lang w:eastAsia="zh-CN"/>
        </w:rPr>
        <w:t xml:space="preserve"> </w:t>
      </w:r>
      <w:r>
        <w:rPr>
          <w:rFonts w:ascii="宋体" w:eastAsia="宋体" w:hAnsi="宋体" w:cs="宋体" w:hint="eastAsia"/>
          <w:spacing w:val="-10"/>
          <w:sz w:val="24"/>
          <w:szCs w:val="24"/>
          <w:lang w:eastAsia="zh-CN"/>
        </w:rPr>
        <w:t>35%</w:t>
      </w:r>
      <w:r>
        <w:rPr>
          <w:rFonts w:ascii="宋体" w:eastAsia="宋体" w:hAnsi="宋体" w:cs="宋体" w:hint="eastAsia"/>
          <w:spacing w:val="-10"/>
          <w:sz w:val="24"/>
          <w:szCs w:val="24"/>
          <w:lang w:eastAsia="zh-CN"/>
        </w:rPr>
        <w:t>、总电流方均根值不大于</w:t>
      </w:r>
      <w:r>
        <w:rPr>
          <w:rFonts w:ascii="宋体" w:eastAsia="宋体" w:hAnsi="宋体" w:cs="宋体" w:hint="eastAsia"/>
          <w:spacing w:val="-10"/>
          <w:sz w:val="24"/>
          <w:szCs w:val="24"/>
          <w:lang w:eastAsia="zh-CN"/>
        </w:rPr>
        <w:t xml:space="preserve"> 1.2 </w:t>
      </w:r>
      <w:r>
        <w:rPr>
          <w:rFonts w:ascii="宋体" w:eastAsia="宋体" w:hAnsi="宋体" w:cs="宋体" w:hint="eastAsia"/>
          <w:spacing w:val="-10"/>
          <w:sz w:val="24"/>
          <w:szCs w:val="24"/>
          <w:lang w:eastAsia="zh-CN"/>
        </w:rPr>
        <w:t>倍额定电流的情况下连续运行；电抗器应能承受</w:t>
      </w:r>
      <w:r>
        <w:rPr>
          <w:rFonts w:ascii="宋体" w:eastAsia="宋体" w:hAnsi="宋体" w:cs="宋体" w:hint="eastAsia"/>
          <w:spacing w:val="-10"/>
          <w:sz w:val="24"/>
          <w:szCs w:val="24"/>
          <w:lang w:eastAsia="zh-CN"/>
        </w:rPr>
        <w:t xml:space="preserve"> 25 </w:t>
      </w:r>
      <w:r>
        <w:rPr>
          <w:rFonts w:ascii="宋体" w:eastAsia="宋体" w:hAnsi="宋体" w:cs="宋体" w:hint="eastAsia"/>
          <w:spacing w:val="-10"/>
          <w:sz w:val="24"/>
          <w:szCs w:val="24"/>
          <w:lang w:eastAsia="zh-CN"/>
        </w:rPr>
        <w:t>倍额定电流的最大短时电流的作用，不产生任何热的和机械的损伤。</w:t>
      </w:r>
    </w:p>
    <w:p w14:paraId="4448EC4B" w14:textId="77777777" w:rsidR="009E3DA6" w:rsidRDefault="00984B4C">
      <w:pPr>
        <w:spacing w:line="360" w:lineRule="auto"/>
        <w:ind w:firstLineChars="175" w:firstLine="420"/>
        <w:rPr>
          <w:rFonts w:ascii="宋体" w:hAnsi="宋体" w:cs="宋体"/>
          <w:sz w:val="24"/>
        </w:rPr>
      </w:pPr>
      <w:r>
        <w:rPr>
          <w:rFonts w:ascii="宋体" w:hAnsi="宋体" w:cs="宋体" w:hint="eastAsia"/>
          <w:sz w:val="24"/>
        </w:rPr>
        <w:t>h)</w:t>
      </w:r>
      <w:r>
        <w:rPr>
          <w:rFonts w:ascii="宋体" w:hAnsi="宋体" w:cs="宋体" w:hint="eastAsia"/>
          <w:sz w:val="24"/>
        </w:rPr>
        <w:t>电抗值允许偏差：在工频额定电流下电抗值的允</w:t>
      </w:r>
      <w:r>
        <w:rPr>
          <w:rFonts w:ascii="宋体" w:hAnsi="宋体" w:cs="宋体" w:hint="eastAsia"/>
          <w:spacing w:val="-1"/>
          <w:sz w:val="24"/>
        </w:rPr>
        <w:t>许偏差为</w:t>
      </w:r>
      <w:r>
        <w:rPr>
          <w:rFonts w:ascii="宋体" w:hAnsi="宋体" w:cs="宋体" w:hint="eastAsia"/>
          <w:spacing w:val="-42"/>
          <w:sz w:val="24"/>
        </w:rPr>
        <w:t xml:space="preserve"> </w:t>
      </w:r>
      <w:r>
        <w:rPr>
          <w:rFonts w:ascii="宋体" w:hAnsi="宋体" w:cs="宋体" w:hint="eastAsia"/>
          <w:spacing w:val="-1"/>
          <w:sz w:val="24"/>
        </w:rPr>
        <w:t>0</w:t>
      </w:r>
      <w:r>
        <w:rPr>
          <w:rFonts w:ascii="宋体" w:hAnsi="宋体" w:cs="宋体" w:hint="eastAsia"/>
          <w:spacing w:val="-14"/>
          <w:sz w:val="24"/>
        </w:rPr>
        <w:t>～＋</w:t>
      </w:r>
      <w:r>
        <w:rPr>
          <w:rFonts w:ascii="宋体" w:hAnsi="宋体" w:cs="宋体" w:hint="eastAsia"/>
          <w:spacing w:val="-1"/>
          <w:sz w:val="24"/>
        </w:rPr>
        <w:t>5%</w:t>
      </w:r>
      <w:r>
        <w:rPr>
          <w:rFonts w:ascii="宋体" w:hAnsi="宋体" w:cs="宋体" w:hint="eastAsia"/>
          <w:spacing w:val="-1"/>
          <w:sz w:val="24"/>
        </w:rPr>
        <w:t>；在</w:t>
      </w:r>
      <w:r>
        <w:rPr>
          <w:rFonts w:ascii="宋体" w:hAnsi="宋体" w:cs="宋体" w:hint="eastAsia"/>
          <w:spacing w:val="-19"/>
          <w:sz w:val="24"/>
        </w:rPr>
        <w:t xml:space="preserve"> </w:t>
      </w:r>
      <w:r>
        <w:rPr>
          <w:rFonts w:ascii="宋体" w:hAnsi="宋体" w:cs="宋体" w:hint="eastAsia"/>
          <w:spacing w:val="-1"/>
          <w:sz w:val="24"/>
        </w:rPr>
        <w:t>1.8</w:t>
      </w:r>
      <w:r>
        <w:rPr>
          <w:rFonts w:ascii="宋体" w:hAnsi="宋体" w:cs="宋体" w:hint="eastAsia"/>
          <w:spacing w:val="-46"/>
          <w:sz w:val="24"/>
        </w:rPr>
        <w:t xml:space="preserve"> </w:t>
      </w:r>
      <w:r>
        <w:rPr>
          <w:rFonts w:ascii="宋体" w:hAnsi="宋体" w:cs="宋体" w:hint="eastAsia"/>
          <w:spacing w:val="-1"/>
          <w:sz w:val="24"/>
        </w:rPr>
        <w:t>倍工频额定电</w:t>
      </w:r>
      <w:r>
        <w:rPr>
          <w:rFonts w:ascii="宋体" w:hAnsi="宋体" w:cs="宋体" w:hint="eastAsia"/>
          <w:sz w:val="24"/>
        </w:rPr>
        <w:t>流下的电抗值与额定电抗值的允许偏差不应超过</w:t>
      </w:r>
      <w:r>
        <w:rPr>
          <w:rFonts w:ascii="宋体" w:hAnsi="宋体" w:cs="宋体" w:hint="eastAsia"/>
          <w:sz w:val="24"/>
        </w:rPr>
        <w:t>-5%</w:t>
      </w:r>
      <w:r>
        <w:rPr>
          <w:rFonts w:ascii="宋体" w:hAnsi="宋体" w:cs="宋体" w:hint="eastAsia"/>
          <w:sz w:val="24"/>
        </w:rPr>
        <w:t>；每相电抗值与三相电抗平均值的允许偏差均不应超过±</w:t>
      </w:r>
      <w:r>
        <w:rPr>
          <w:rFonts w:ascii="宋体" w:hAnsi="宋体" w:cs="宋体" w:hint="eastAsia"/>
          <w:sz w:val="24"/>
        </w:rPr>
        <w:t>2%</w:t>
      </w:r>
    </w:p>
    <w:p w14:paraId="19CBE078" w14:textId="77777777" w:rsidR="009E3DA6" w:rsidRDefault="00984B4C">
      <w:pPr>
        <w:pStyle w:val="a3"/>
        <w:spacing w:line="360" w:lineRule="auto"/>
        <w:ind w:firstLineChars="200" w:firstLine="440"/>
        <w:rPr>
          <w:rFonts w:ascii="宋体" w:eastAsia="宋体" w:hAnsi="宋体" w:cs="宋体"/>
          <w:spacing w:val="-10"/>
          <w:sz w:val="24"/>
          <w:szCs w:val="24"/>
          <w:lang w:eastAsia="zh-CN"/>
        </w:rPr>
      </w:pPr>
      <w:r>
        <w:rPr>
          <w:rFonts w:ascii="宋体" w:eastAsia="宋体" w:hAnsi="宋体" w:cs="宋体" w:hint="eastAsia"/>
          <w:spacing w:val="-10"/>
          <w:sz w:val="24"/>
          <w:szCs w:val="24"/>
          <w:lang w:eastAsia="zh-CN"/>
        </w:rPr>
        <w:t>i)</w:t>
      </w:r>
      <w:r>
        <w:rPr>
          <w:rFonts w:ascii="宋体" w:eastAsia="宋体" w:hAnsi="宋体" w:cs="宋体" w:hint="eastAsia"/>
          <w:spacing w:val="-10"/>
          <w:sz w:val="24"/>
          <w:szCs w:val="24"/>
          <w:lang w:eastAsia="zh-CN"/>
        </w:rPr>
        <w:t>绝缘水平：</w:t>
      </w:r>
    </w:p>
    <w:p w14:paraId="7BA751E6"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额定短时</w:t>
      </w:r>
      <w:r>
        <w:rPr>
          <w:rFonts w:ascii="宋体" w:hAnsi="宋体" w:cs="宋体" w:hint="eastAsia"/>
          <w:spacing w:val="-28"/>
          <w:sz w:val="24"/>
        </w:rPr>
        <w:t xml:space="preserve"> </w:t>
      </w:r>
      <w:r>
        <w:rPr>
          <w:rFonts w:ascii="宋体" w:hAnsi="宋体" w:cs="宋体" w:hint="eastAsia"/>
          <w:sz w:val="24"/>
        </w:rPr>
        <w:t>1min</w:t>
      </w:r>
      <w:r>
        <w:rPr>
          <w:rFonts w:ascii="宋体" w:hAnsi="宋体" w:cs="宋体" w:hint="eastAsia"/>
          <w:spacing w:val="-44"/>
          <w:sz w:val="24"/>
        </w:rPr>
        <w:t xml:space="preserve"> </w:t>
      </w:r>
      <w:r>
        <w:rPr>
          <w:rFonts w:ascii="宋体" w:hAnsi="宋体" w:cs="宋体" w:hint="eastAsia"/>
          <w:sz w:val="24"/>
        </w:rPr>
        <w:t>工频耐受电压：</w:t>
      </w:r>
      <w:r>
        <w:rPr>
          <w:rFonts w:ascii="宋体" w:hAnsi="宋体" w:cs="宋体" w:hint="eastAsia"/>
          <w:sz w:val="24"/>
        </w:rPr>
        <w:t>42 kV</w:t>
      </w:r>
    </w:p>
    <w:p w14:paraId="5EB9689F" w14:textId="77777777" w:rsidR="009E3DA6" w:rsidRDefault="00984B4C">
      <w:pPr>
        <w:spacing w:line="360" w:lineRule="auto"/>
        <w:ind w:firstLineChars="200" w:firstLine="468"/>
        <w:rPr>
          <w:rFonts w:ascii="宋体" w:hAnsi="宋体" w:cs="宋体"/>
          <w:spacing w:val="-4"/>
          <w:sz w:val="24"/>
        </w:rPr>
      </w:pPr>
      <w:r>
        <w:rPr>
          <w:rFonts w:ascii="宋体" w:hAnsi="宋体" w:cs="宋体" w:hint="eastAsia"/>
          <w:spacing w:val="-3"/>
          <w:sz w:val="24"/>
        </w:rPr>
        <w:t>雷电全波冲击耐受电压：</w:t>
      </w:r>
      <w:r>
        <w:rPr>
          <w:rFonts w:ascii="宋体" w:hAnsi="宋体" w:cs="宋体" w:hint="eastAsia"/>
          <w:spacing w:val="-3"/>
          <w:sz w:val="24"/>
        </w:rPr>
        <w:t>75</w:t>
      </w:r>
      <w:r>
        <w:rPr>
          <w:rFonts w:ascii="宋体" w:hAnsi="宋体" w:cs="宋体" w:hint="eastAsia"/>
          <w:spacing w:val="-4"/>
          <w:sz w:val="24"/>
        </w:rPr>
        <w:t xml:space="preserve"> kV</w:t>
      </w:r>
    </w:p>
    <w:p w14:paraId="0545DBAD" w14:textId="77777777" w:rsidR="009E3DA6" w:rsidRDefault="00984B4C" w:rsidP="00862043">
      <w:pPr>
        <w:spacing w:line="360" w:lineRule="auto"/>
        <w:ind w:firstLineChars="179" w:firstLine="419"/>
        <w:rPr>
          <w:rFonts w:ascii="宋体" w:hAnsi="宋体" w:cs="宋体"/>
          <w:spacing w:val="-3"/>
          <w:sz w:val="24"/>
        </w:rPr>
      </w:pPr>
      <w:r>
        <w:rPr>
          <w:rFonts w:ascii="宋体" w:hAnsi="宋体" w:cs="宋体" w:hint="eastAsia"/>
          <w:spacing w:val="-3"/>
          <w:sz w:val="24"/>
        </w:rPr>
        <w:t>j)</w:t>
      </w:r>
      <w:r>
        <w:rPr>
          <w:rFonts w:ascii="宋体" w:hAnsi="宋体" w:cs="宋体" w:hint="eastAsia"/>
          <w:spacing w:val="-3"/>
          <w:sz w:val="24"/>
        </w:rPr>
        <w:t>噪音水平在</w:t>
      </w:r>
      <w:r>
        <w:rPr>
          <w:rFonts w:ascii="宋体" w:hAnsi="宋体" w:cs="宋体" w:hint="eastAsia"/>
          <w:spacing w:val="-3"/>
          <w:sz w:val="24"/>
        </w:rPr>
        <w:t>1</w:t>
      </w:r>
      <w:r>
        <w:rPr>
          <w:rFonts w:ascii="宋体" w:hAnsi="宋体" w:cs="宋体" w:hint="eastAsia"/>
          <w:spacing w:val="-44"/>
          <w:sz w:val="24"/>
        </w:rPr>
        <w:t xml:space="preserve"> </w:t>
      </w:r>
      <w:r>
        <w:rPr>
          <w:rFonts w:ascii="宋体" w:hAnsi="宋体" w:cs="宋体" w:hint="eastAsia"/>
          <w:spacing w:val="-3"/>
          <w:sz w:val="24"/>
        </w:rPr>
        <w:t>米范围内小于</w:t>
      </w:r>
      <w:r>
        <w:rPr>
          <w:rFonts w:ascii="宋体" w:hAnsi="宋体" w:cs="宋体" w:hint="eastAsia"/>
          <w:spacing w:val="-40"/>
          <w:sz w:val="24"/>
        </w:rPr>
        <w:t xml:space="preserve"> </w:t>
      </w:r>
      <w:r>
        <w:rPr>
          <w:rFonts w:ascii="宋体" w:hAnsi="宋体" w:cs="宋体" w:hint="eastAsia"/>
          <w:spacing w:val="-3"/>
          <w:sz w:val="24"/>
        </w:rPr>
        <w:t>50dB</w:t>
      </w:r>
    </w:p>
    <w:p w14:paraId="0925838C" w14:textId="77777777" w:rsidR="009E3DA6" w:rsidRDefault="00984B4C">
      <w:pPr>
        <w:pStyle w:val="a3"/>
        <w:spacing w:line="360" w:lineRule="auto"/>
        <w:ind w:firstLineChars="200" w:firstLine="456"/>
        <w:rPr>
          <w:rFonts w:ascii="宋体" w:eastAsia="宋体" w:hAnsi="宋体" w:cs="宋体"/>
          <w:sz w:val="24"/>
          <w:szCs w:val="24"/>
          <w:lang w:eastAsia="zh-CN"/>
        </w:rPr>
      </w:pPr>
      <w:r>
        <w:rPr>
          <w:rFonts w:ascii="宋体" w:eastAsia="宋体" w:hAnsi="宋体" w:cs="宋体" w:hint="eastAsia"/>
          <w:spacing w:val="-6"/>
          <w:sz w:val="24"/>
          <w:szCs w:val="24"/>
          <w:lang w:eastAsia="zh-CN"/>
        </w:rPr>
        <w:t>c.</w:t>
      </w:r>
      <w:r>
        <w:rPr>
          <w:rFonts w:ascii="宋体" w:eastAsia="宋体" w:hAnsi="宋体" w:cs="宋体" w:hint="eastAsia"/>
          <w:spacing w:val="-6"/>
          <w:sz w:val="24"/>
          <w:szCs w:val="24"/>
          <w:lang w:eastAsia="zh-CN"/>
        </w:rPr>
        <w:t>放电装置：</w:t>
      </w:r>
    </w:p>
    <w:p w14:paraId="65DDB16B"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放电装置采用专用放电线圈，直接并接于电容器组两端（一次绕阻中性</w:t>
      </w:r>
      <w:r>
        <w:rPr>
          <w:rFonts w:ascii="宋体" w:hAnsi="宋体" w:cs="宋体" w:hint="eastAsia"/>
          <w:spacing w:val="-1"/>
          <w:sz w:val="24"/>
        </w:rPr>
        <w:t>点禁止接地</w:t>
      </w:r>
      <w:r>
        <w:rPr>
          <w:rFonts w:ascii="宋体" w:hAnsi="宋体" w:cs="宋体" w:hint="eastAsia"/>
          <w:spacing w:val="-50"/>
          <w:sz w:val="24"/>
        </w:rPr>
        <w:t>），</w:t>
      </w:r>
      <w:r>
        <w:rPr>
          <w:rFonts w:ascii="宋体" w:hAnsi="宋体" w:cs="宋体" w:hint="eastAsia"/>
          <w:spacing w:val="-1"/>
          <w:sz w:val="24"/>
        </w:rPr>
        <w:t>放电性</w:t>
      </w:r>
      <w:r>
        <w:rPr>
          <w:rFonts w:ascii="宋体" w:hAnsi="宋体" w:cs="宋体" w:hint="eastAsia"/>
          <w:sz w:val="24"/>
        </w:rPr>
        <w:t xml:space="preserve"> </w:t>
      </w:r>
      <w:r>
        <w:rPr>
          <w:rFonts w:ascii="宋体" w:hAnsi="宋体" w:cs="宋体" w:hint="eastAsia"/>
          <w:spacing w:val="-2"/>
          <w:sz w:val="24"/>
        </w:rPr>
        <w:t>能满足脱开电源后，在</w:t>
      </w:r>
      <w:r>
        <w:rPr>
          <w:rFonts w:ascii="宋体" w:hAnsi="宋体" w:cs="宋体" w:hint="eastAsia"/>
          <w:spacing w:val="-25"/>
          <w:sz w:val="24"/>
        </w:rPr>
        <w:t xml:space="preserve"> </w:t>
      </w:r>
      <w:r>
        <w:rPr>
          <w:rFonts w:ascii="宋体" w:hAnsi="宋体" w:cs="宋体" w:hint="eastAsia"/>
          <w:spacing w:val="-2"/>
          <w:sz w:val="24"/>
        </w:rPr>
        <w:t>5s</w:t>
      </w:r>
      <w:r>
        <w:rPr>
          <w:rFonts w:ascii="宋体" w:hAnsi="宋体" w:cs="宋体" w:hint="eastAsia"/>
          <w:spacing w:val="-21"/>
          <w:sz w:val="24"/>
        </w:rPr>
        <w:t xml:space="preserve"> </w:t>
      </w:r>
      <w:r>
        <w:rPr>
          <w:rFonts w:ascii="宋体" w:hAnsi="宋体" w:cs="宋体" w:hint="eastAsia"/>
          <w:spacing w:val="-2"/>
          <w:sz w:val="24"/>
        </w:rPr>
        <w:t>内将电容器组的剩余电压降至</w:t>
      </w:r>
      <w:r>
        <w:rPr>
          <w:rFonts w:ascii="宋体" w:hAnsi="宋体" w:cs="宋体" w:hint="eastAsia"/>
          <w:spacing w:val="-39"/>
          <w:sz w:val="24"/>
        </w:rPr>
        <w:t xml:space="preserve"> </w:t>
      </w:r>
      <w:r>
        <w:rPr>
          <w:rFonts w:ascii="宋体" w:hAnsi="宋体" w:cs="宋体" w:hint="eastAsia"/>
          <w:spacing w:val="-2"/>
          <w:sz w:val="24"/>
        </w:rPr>
        <w:t>50V</w:t>
      </w:r>
      <w:r>
        <w:rPr>
          <w:rFonts w:ascii="宋体" w:hAnsi="宋体" w:cs="宋体" w:hint="eastAsia"/>
          <w:spacing w:val="-45"/>
          <w:sz w:val="24"/>
        </w:rPr>
        <w:t xml:space="preserve"> </w:t>
      </w:r>
      <w:r>
        <w:rPr>
          <w:rFonts w:ascii="宋体" w:hAnsi="宋体" w:cs="宋体" w:hint="eastAsia"/>
          <w:spacing w:val="-2"/>
          <w:sz w:val="24"/>
        </w:rPr>
        <w:t>及以下。放电线圈的二次线圈接</w:t>
      </w:r>
      <w:r>
        <w:rPr>
          <w:rFonts w:ascii="宋体" w:hAnsi="宋体" w:cs="宋体" w:hint="eastAsia"/>
          <w:sz w:val="24"/>
        </w:rPr>
        <w:t xml:space="preserve"> </w:t>
      </w:r>
      <w:r>
        <w:rPr>
          <w:rFonts w:ascii="宋体" w:hAnsi="宋体" w:cs="宋体" w:hint="eastAsia"/>
          <w:spacing w:val="-3"/>
          <w:sz w:val="24"/>
        </w:rPr>
        <w:t>成开口三角形，接入电容器组专用微机保护装置，</w:t>
      </w:r>
      <w:r>
        <w:rPr>
          <w:rFonts w:ascii="宋体" w:hAnsi="宋体" w:cs="宋体" w:hint="eastAsia"/>
          <w:spacing w:val="-31"/>
          <w:sz w:val="24"/>
        </w:rPr>
        <w:t xml:space="preserve"> </w:t>
      </w:r>
      <w:r>
        <w:rPr>
          <w:rFonts w:ascii="宋体" w:hAnsi="宋体" w:cs="宋体" w:hint="eastAsia"/>
          <w:spacing w:val="-3"/>
          <w:sz w:val="24"/>
        </w:rPr>
        <w:t>用于电容器内部故障保护。放电线圈的绝缘</w:t>
      </w:r>
      <w:r>
        <w:rPr>
          <w:rFonts w:ascii="宋体" w:hAnsi="宋体" w:cs="宋体" w:hint="eastAsia"/>
          <w:sz w:val="24"/>
        </w:rPr>
        <w:t xml:space="preserve"> </w:t>
      </w:r>
      <w:r>
        <w:rPr>
          <w:rFonts w:ascii="宋体" w:hAnsi="宋体" w:cs="宋体" w:hint="eastAsia"/>
          <w:spacing w:val="-2"/>
          <w:sz w:val="24"/>
        </w:rPr>
        <w:t>水平与并联电容器组的绝缘水平相一</w:t>
      </w:r>
      <w:r>
        <w:rPr>
          <w:rFonts w:ascii="宋体" w:hAnsi="宋体" w:cs="宋体" w:hint="eastAsia"/>
          <w:spacing w:val="-2"/>
          <w:sz w:val="24"/>
        </w:rPr>
        <w:lastRenderedPageBreak/>
        <w:t>致。</w:t>
      </w:r>
      <w:r>
        <w:rPr>
          <w:rFonts w:ascii="宋体" w:hAnsi="宋体" w:cs="宋体" w:hint="eastAsia"/>
          <w:spacing w:val="-31"/>
          <w:sz w:val="24"/>
        </w:rPr>
        <w:t xml:space="preserve"> </w:t>
      </w:r>
      <w:r>
        <w:rPr>
          <w:rFonts w:ascii="宋体" w:hAnsi="宋体" w:cs="宋体" w:hint="eastAsia"/>
          <w:spacing w:val="-2"/>
          <w:sz w:val="24"/>
        </w:rPr>
        <w:t>三相放电线圈</w:t>
      </w:r>
      <w:r>
        <w:rPr>
          <w:rFonts w:ascii="宋体" w:hAnsi="宋体" w:cs="宋体" w:hint="eastAsia"/>
          <w:spacing w:val="-3"/>
          <w:sz w:val="24"/>
        </w:rPr>
        <w:t>励磁特性应基本一致。</w:t>
      </w:r>
    </w:p>
    <w:p w14:paraId="76702B08"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d.</w:t>
      </w:r>
      <w:r>
        <w:rPr>
          <w:rFonts w:ascii="宋体" w:hAnsi="宋体" w:cs="宋体" w:hint="eastAsia"/>
          <w:spacing w:val="-3"/>
          <w:sz w:val="24"/>
        </w:rPr>
        <w:t>外部熔断器：</w:t>
      </w:r>
    </w:p>
    <w:p w14:paraId="7D892C00"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单台电容器采用专用外熔断器作为过流保护装置，外部熔断器应能耐受涌流</w:t>
      </w:r>
      <w:r>
        <w:rPr>
          <w:rFonts w:ascii="宋体" w:hAnsi="宋体" w:cs="宋体" w:hint="eastAsia"/>
          <w:spacing w:val="-2"/>
          <w:sz w:val="24"/>
        </w:rPr>
        <w:t>及外部短路引起的</w:t>
      </w:r>
      <w:r>
        <w:rPr>
          <w:rFonts w:ascii="宋体" w:hAnsi="宋体" w:cs="宋体" w:hint="eastAsia"/>
          <w:spacing w:val="-3"/>
          <w:sz w:val="24"/>
        </w:rPr>
        <w:t>电流。熔断器的熔丝额定电流不应小于电容器额定电流的</w:t>
      </w:r>
      <w:r>
        <w:rPr>
          <w:rFonts w:ascii="宋体" w:hAnsi="宋体" w:cs="宋体" w:hint="eastAsia"/>
          <w:spacing w:val="-28"/>
          <w:sz w:val="24"/>
        </w:rPr>
        <w:t xml:space="preserve"> </w:t>
      </w:r>
      <w:r>
        <w:rPr>
          <w:rFonts w:ascii="宋体" w:hAnsi="宋体" w:cs="宋体" w:hint="eastAsia"/>
          <w:spacing w:val="-3"/>
          <w:sz w:val="24"/>
        </w:rPr>
        <w:t>1.43</w:t>
      </w:r>
      <w:r>
        <w:rPr>
          <w:rFonts w:ascii="宋体" w:hAnsi="宋体" w:cs="宋体" w:hint="eastAsia"/>
          <w:spacing w:val="-44"/>
          <w:sz w:val="24"/>
        </w:rPr>
        <w:t xml:space="preserve"> </w:t>
      </w:r>
      <w:r>
        <w:rPr>
          <w:rFonts w:ascii="宋体" w:hAnsi="宋体" w:cs="宋体" w:hint="eastAsia"/>
          <w:spacing w:val="-4"/>
          <w:sz w:val="24"/>
        </w:rPr>
        <w:t>倍，同时不大于电容器额定电</w:t>
      </w:r>
      <w:r>
        <w:rPr>
          <w:rFonts w:ascii="宋体" w:hAnsi="宋体" w:cs="宋体" w:hint="eastAsia"/>
          <w:spacing w:val="-3"/>
          <w:sz w:val="24"/>
        </w:rPr>
        <w:t>流的</w:t>
      </w:r>
      <w:r>
        <w:rPr>
          <w:rFonts w:ascii="宋体" w:hAnsi="宋体" w:cs="宋体" w:hint="eastAsia"/>
          <w:spacing w:val="-12"/>
          <w:sz w:val="24"/>
        </w:rPr>
        <w:t xml:space="preserve"> </w:t>
      </w:r>
      <w:r>
        <w:rPr>
          <w:rFonts w:ascii="宋体" w:hAnsi="宋体" w:cs="宋体" w:hint="eastAsia"/>
          <w:spacing w:val="-3"/>
          <w:sz w:val="24"/>
        </w:rPr>
        <w:t>1.55</w:t>
      </w:r>
      <w:r>
        <w:rPr>
          <w:rFonts w:ascii="宋体" w:hAnsi="宋体" w:cs="宋体" w:hint="eastAsia"/>
          <w:spacing w:val="-47"/>
          <w:sz w:val="24"/>
        </w:rPr>
        <w:t xml:space="preserve"> </w:t>
      </w:r>
      <w:r>
        <w:rPr>
          <w:rFonts w:ascii="宋体" w:hAnsi="宋体" w:cs="宋体" w:hint="eastAsia"/>
          <w:spacing w:val="-3"/>
          <w:sz w:val="24"/>
        </w:rPr>
        <w:t>倍。外熔断器的额定电压、耐受电压、开断性能、熔断性能、耐爆能量、抗涌流能力、机械强度和电气寿命等，应符合国家现行有关标准的规定。外熔断器额定电流原则上应小于</w:t>
      </w:r>
      <w:r>
        <w:rPr>
          <w:rFonts w:ascii="宋体" w:hAnsi="宋体" w:cs="宋体" w:hint="eastAsia"/>
          <w:spacing w:val="-28"/>
          <w:sz w:val="24"/>
        </w:rPr>
        <w:t xml:space="preserve"> </w:t>
      </w:r>
      <w:r>
        <w:rPr>
          <w:rFonts w:ascii="宋体" w:hAnsi="宋体" w:cs="宋体" w:hint="eastAsia"/>
          <w:spacing w:val="-3"/>
          <w:sz w:val="24"/>
        </w:rPr>
        <w:t>50A</w:t>
      </w:r>
      <w:r>
        <w:rPr>
          <w:rFonts w:ascii="宋体" w:hAnsi="宋体" w:cs="宋体" w:hint="eastAsia"/>
          <w:spacing w:val="-3"/>
          <w:sz w:val="24"/>
        </w:rPr>
        <w:t>，不选择额定电流大于</w:t>
      </w:r>
      <w:r>
        <w:rPr>
          <w:rFonts w:ascii="宋体" w:hAnsi="宋体" w:cs="宋体" w:hint="eastAsia"/>
          <w:spacing w:val="-39"/>
          <w:sz w:val="24"/>
        </w:rPr>
        <w:t xml:space="preserve"> </w:t>
      </w:r>
      <w:r>
        <w:rPr>
          <w:rFonts w:ascii="宋体" w:hAnsi="宋体" w:cs="宋体" w:hint="eastAsia"/>
          <w:spacing w:val="-3"/>
          <w:sz w:val="24"/>
        </w:rPr>
        <w:t>50A</w:t>
      </w:r>
      <w:r>
        <w:rPr>
          <w:rFonts w:ascii="宋体" w:hAnsi="宋体" w:cs="宋体" w:hint="eastAsia"/>
          <w:spacing w:val="-27"/>
          <w:sz w:val="24"/>
        </w:rPr>
        <w:t xml:space="preserve"> </w:t>
      </w:r>
      <w:r>
        <w:rPr>
          <w:rFonts w:ascii="宋体" w:hAnsi="宋体" w:cs="宋体" w:hint="eastAsia"/>
          <w:spacing w:val="-3"/>
          <w:sz w:val="24"/>
        </w:rPr>
        <w:t>的外熔断器。</w:t>
      </w:r>
    </w:p>
    <w:p w14:paraId="426E3102" w14:textId="77777777" w:rsidR="009E3DA6" w:rsidRDefault="00984B4C">
      <w:pPr>
        <w:spacing w:line="360" w:lineRule="auto"/>
        <w:ind w:firstLineChars="200" w:firstLine="492"/>
        <w:rPr>
          <w:rFonts w:ascii="宋体" w:hAnsi="宋体" w:cs="宋体"/>
          <w:sz w:val="24"/>
        </w:rPr>
      </w:pPr>
      <w:r>
        <w:rPr>
          <w:rFonts w:ascii="宋体" w:hAnsi="宋体" w:cs="宋体" w:hint="eastAsia"/>
          <w:spacing w:val="3"/>
          <w:sz w:val="24"/>
        </w:rPr>
        <w:t>e.</w:t>
      </w:r>
      <w:r>
        <w:rPr>
          <w:rFonts w:ascii="宋体" w:hAnsi="宋体" w:cs="宋体" w:hint="eastAsia"/>
          <w:spacing w:val="3"/>
          <w:sz w:val="24"/>
        </w:rPr>
        <w:t>避雷器：</w:t>
      </w:r>
    </w:p>
    <w:p w14:paraId="5B7BB766"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采用无间隙金属氧化锌避雷器，每台避雷器装设一台在线监测器，实时监测避雷器的运行状况，</w:t>
      </w:r>
      <w:r>
        <w:rPr>
          <w:rFonts w:ascii="宋体" w:hAnsi="宋体" w:cs="宋体" w:hint="eastAsia"/>
          <w:sz w:val="24"/>
        </w:rPr>
        <w:t>并实时记录避雷器的动作次数和时间，监测器应安装在便于在网门外观察和便于</w:t>
      </w:r>
      <w:r>
        <w:rPr>
          <w:rFonts w:ascii="宋体" w:hAnsi="宋体" w:cs="宋体" w:hint="eastAsia"/>
          <w:spacing w:val="-1"/>
          <w:sz w:val="24"/>
        </w:rPr>
        <w:t>检修的位置。</w:t>
      </w:r>
    </w:p>
    <w:p w14:paraId="4527F5A4"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f.</w:t>
      </w:r>
      <w:r>
        <w:rPr>
          <w:rFonts w:ascii="宋体" w:hAnsi="宋体" w:cs="宋体" w:hint="eastAsia"/>
          <w:spacing w:val="-3"/>
          <w:sz w:val="24"/>
        </w:rPr>
        <w:t>真空接触器：</w:t>
      </w:r>
    </w:p>
    <w:p w14:paraId="7DD5DA49"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电容器投切专用</w:t>
      </w:r>
      <w:r>
        <w:rPr>
          <w:rFonts w:ascii="宋体" w:hAnsi="宋体" w:cs="宋体" w:hint="eastAsia"/>
          <w:spacing w:val="-3"/>
          <w:sz w:val="24"/>
        </w:rPr>
        <w:t>（</w:t>
      </w:r>
      <w:r>
        <w:rPr>
          <w:rFonts w:ascii="宋体" w:hAnsi="宋体" w:cs="宋体" w:hint="eastAsia"/>
          <w:spacing w:val="-3"/>
          <w:sz w:val="24"/>
        </w:rPr>
        <w:t>接触器额定电流：</w:t>
      </w:r>
      <w:r>
        <w:rPr>
          <w:rFonts w:ascii="宋体" w:hAnsi="宋体" w:cs="宋体" w:hint="eastAsia"/>
          <w:spacing w:val="-3"/>
          <w:sz w:val="24"/>
        </w:rPr>
        <w:t>400A</w:t>
      </w:r>
      <w:r>
        <w:rPr>
          <w:rFonts w:ascii="宋体" w:hAnsi="宋体" w:cs="宋体" w:hint="eastAsia"/>
          <w:spacing w:val="-3"/>
          <w:sz w:val="24"/>
        </w:rPr>
        <w:t>），耐频繁</w:t>
      </w:r>
      <w:r>
        <w:rPr>
          <w:rFonts w:ascii="宋体" w:hAnsi="宋体" w:cs="宋体" w:hint="eastAsia"/>
          <w:spacing w:val="-3"/>
          <w:sz w:val="24"/>
        </w:rPr>
        <w:t>操作，能承受电容器组的关合涌流和工频短路电流，以</w:t>
      </w:r>
      <w:r>
        <w:rPr>
          <w:rFonts w:ascii="宋体" w:hAnsi="宋体" w:cs="宋体" w:hint="eastAsia"/>
          <w:spacing w:val="-4"/>
          <w:sz w:val="24"/>
        </w:rPr>
        <w:t>及电容器高频</w:t>
      </w:r>
      <w:r>
        <w:rPr>
          <w:rFonts w:ascii="宋体" w:hAnsi="宋体" w:cs="宋体" w:hint="eastAsia"/>
          <w:sz w:val="24"/>
        </w:rPr>
        <w:t>涌流的联合作用。主动、静触头导电部分经镀银处理。在整个寿命周期和在正常的使用条</w:t>
      </w:r>
      <w:r>
        <w:rPr>
          <w:rFonts w:ascii="宋体" w:hAnsi="宋体" w:cs="宋体" w:hint="eastAsia"/>
          <w:spacing w:val="-1"/>
          <w:sz w:val="24"/>
        </w:rPr>
        <w:t>件下应该是免维护的，在连续开断和频繁使用条件下维护是不必要的。</w:t>
      </w:r>
    </w:p>
    <w:p w14:paraId="28B63584"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g.</w:t>
      </w:r>
      <w:r>
        <w:rPr>
          <w:rFonts w:ascii="宋体" w:hAnsi="宋体" w:cs="宋体" w:hint="eastAsia"/>
          <w:spacing w:val="-3"/>
          <w:sz w:val="24"/>
        </w:rPr>
        <w:t>隔离开关和接地开关：</w:t>
      </w:r>
    </w:p>
    <w:p w14:paraId="72932318"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并联电容器装置的断路器与相应的隔离开关和接地开关之间，应设置闭锁装置。</w:t>
      </w:r>
      <w:r>
        <w:rPr>
          <w:rFonts w:ascii="宋体" w:hAnsi="宋体" w:cs="宋体" w:hint="eastAsia"/>
          <w:spacing w:val="-5"/>
          <w:sz w:val="24"/>
        </w:rPr>
        <w:t xml:space="preserve"> </w:t>
      </w:r>
      <w:r>
        <w:rPr>
          <w:rFonts w:ascii="宋体" w:hAnsi="宋体" w:cs="宋体" w:hint="eastAsia"/>
          <w:spacing w:val="-5"/>
          <w:sz w:val="24"/>
        </w:rPr>
        <w:t>隔离开关操作</w:t>
      </w:r>
      <w:r>
        <w:rPr>
          <w:rFonts w:ascii="宋体" w:hAnsi="宋体" w:cs="宋体" w:hint="eastAsia"/>
          <w:spacing w:val="-1"/>
          <w:sz w:val="24"/>
        </w:rPr>
        <w:t>机构应有挂程序锁的措施。</w:t>
      </w:r>
    </w:p>
    <w:p w14:paraId="2E090104"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t>隔离开关和接地开关绝缘满足相关标准规定。</w:t>
      </w:r>
    </w:p>
    <w:p w14:paraId="1C7A0F4D"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t>隔离开关上下口搭接一律采用镀紫锡铜母。</w:t>
      </w:r>
    </w:p>
    <w:p w14:paraId="2F449F67"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t>隔离开关操作手柄在柜前安装，底座应安装牢固，在频繁操作隔离开关的条件下底座不能发生变形。</w:t>
      </w:r>
    </w:p>
    <w:p w14:paraId="539F870E"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在并联电容器装置的电源侧和中性点侧均设置检修接地开关。</w:t>
      </w:r>
    </w:p>
    <w:p w14:paraId="3B909269" w14:textId="77777777" w:rsidR="009E3DA6" w:rsidRDefault="00984B4C">
      <w:pPr>
        <w:spacing w:line="360" w:lineRule="auto"/>
        <w:ind w:firstLineChars="200" w:firstLine="476"/>
        <w:rPr>
          <w:rFonts w:ascii="宋体" w:hAnsi="宋体" w:cs="宋体"/>
          <w:spacing w:val="-3"/>
          <w:sz w:val="24"/>
        </w:rPr>
      </w:pPr>
      <w:r>
        <w:rPr>
          <w:rFonts w:ascii="宋体" w:hAnsi="宋体" w:cs="宋体" w:hint="eastAsia"/>
          <w:spacing w:val="-1"/>
          <w:sz w:val="24"/>
        </w:rPr>
        <w:t>h.</w:t>
      </w:r>
      <w:r>
        <w:rPr>
          <w:rFonts w:ascii="宋体" w:hAnsi="宋体" w:cs="宋体" w:hint="eastAsia"/>
          <w:spacing w:val="-3"/>
          <w:sz w:val="24"/>
        </w:rPr>
        <w:t>支柱绝缘子</w:t>
      </w:r>
      <w:r>
        <w:rPr>
          <w:rFonts w:ascii="宋体" w:hAnsi="宋体" w:cs="宋体" w:hint="eastAsia"/>
          <w:spacing w:val="-3"/>
          <w:sz w:val="24"/>
        </w:rPr>
        <w:t>、</w:t>
      </w:r>
      <w:r>
        <w:rPr>
          <w:rFonts w:ascii="宋体" w:hAnsi="宋体" w:cs="宋体" w:hint="eastAsia"/>
          <w:spacing w:val="-3"/>
          <w:sz w:val="24"/>
        </w:rPr>
        <w:t>绝缘套管</w:t>
      </w:r>
      <w:r>
        <w:rPr>
          <w:rFonts w:ascii="宋体" w:hAnsi="宋体" w:cs="宋体" w:hint="eastAsia"/>
          <w:spacing w:val="-3"/>
          <w:sz w:val="24"/>
        </w:rPr>
        <w:t>：</w:t>
      </w:r>
    </w:p>
    <w:p w14:paraId="1FFABBB2"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支柱绝缘子以及绝缘套管的绝缘水平应与电容器的绝缘水平一致，外绝缘统一爬电比距按照</w:t>
      </w:r>
      <w:r>
        <w:rPr>
          <w:rFonts w:ascii="宋体" w:hAnsi="宋体" w:cs="宋体" w:hint="eastAsia"/>
          <w:sz w:val="24"/>
        </w:rPr>
        <w:t xml:space="preserve"> </w:t>
      </w:r>
      <w:r>
        <w:rPr>
          <w:rFonts w:ascii="宋体" w:hAnsi="宋体" w:cs="宋体" w:hint="eastAsia"/>
          <w:spacing w:val="-2"/>
          <w:sz w:val="24"/>
        </w:rPr>
        <w:t>34.7</w:t>
      </w:r>
      <w:r>
        <w:rPr>
          <w:rFonts w:ascii="宋体" w:hAnsi="宋体" w:cs="宋体" w:hint="eastAsia"/>
          <w:spacing w:val="-2"/>
          <w:sz w:val="24"/>
        </w:rPr>
        <w:t>mm/kV</w:t>
      </w:r>
      <w:r>
        <w:rPr>
          <w:rFonts w:ascii="宋体" w:hAnsi="宋体" w:cs="宋体" w:hint="eastAsia"/>
          <w:spacing w:val="-39"/>
          <w:sz w:val="24"/>
        </w:rPr>
        <w:t xml:space="preserve"> </w:t>
      </w:r>
      <w:r>
        <w:rPr>
          <w:rFonts w:ascii="宋体" w:hAnsi="宋体" w:cs="宋体" w:hint="eastAsia"/>
          <w:spacing w:val="-2"/>
          <w:sz w:val="24"/>
        </w:rPr>
        <w:t>选择。</w:t>
      </w:r>
    </w:p>
    <w:p w14:paraId="4B60C0EE"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t>i.</w:t>
      </w:r>
      <w:r>
        <w:rPr>
          <w:rFonts w:ascii="宋体" w:hAnsi="宋体" w:cs="宋体" w:hint="eastAsia"/>
          <w:spacing w:val="-3"/>
          <w:sz w:val="24"/>
        </w:rPr>
        <w:t>带电显示装置</w:t>
      </w:r>
      <w:r>
        <w:rPr>
          <w:rFonts w:ascii="宋体" w:hAnsi="宋体" w:cs="宋体" w:hint="eastAsia"/>
          <w:spacing w:val="-3"/>
          <w:sz w:val="24"/>
        </w:rPr>
        <w:t>：</w:t>
      </w:r>
    </w:p>
    <w:p w14:paraId="2443B789" w14:textId="77777777" w:rsidR="009E3DA6" w:rsidRDefault="00984B4C">
      <w:pPr>
        <w:spacing w:line="360" w:lineRule="auto"/>
        <w:ind w:firstLineChars="200" w:firstLine="468"/>
        <w:rPr>
          <w:rFonts w:ascii="宋体" w:hAnsi="宋体" w:cs="宋体"/>
          <w:spacing w:val="-3"/>
          <w:sz w:val="24"/>
        </w:rPr>
      </w:pPr>
      <w:r>
        <w:rPr>
          <w:rFonts w:ascii="宋体" w:hAnsi="宋体" w:cs="宋体" w:hint="eastAsia"/>
          <w:spacing w:val="-3"/>
          <w:sz w:val="24"/>
        </w:rPr>
        <w:lastRenderedPageBreak/>
        <w:t>电容器柜配套三相高压带电显示装置</w:t>
      </w:r>
      <w:r>
        <w:rPr>
          <w:rFonts w:ascii="宋体" w:hAnsi="宋体" w:cs="宋体" w:hint="eastAsia"/>
          <w:spacing w:val="-3"/>
          <w:sz w:val="24"/>
        </w:rPr>
        <w:t>，</w:t>
      </w:r>
      <w:r>
        <w:rPr>
          <w:rFonts w:ascii="宋体" w:hAnsi="宋体" w:cs="宋体" w:hint="eastAsia"/>
          <w:spacing w:val="-3"/>
          <w:sz w:val="24"/>
        </w:rPr>
        <w:t>通过显示器（声光警示）反映电力设备是否带有运行电压，并具有强制电气闭锁功能，带电显示器提供一个接点串入电磁锁控制回路对柜门进行闭锁。</w:t>
      </w:r>
    </w:p>
    <w:p w14:paraId="006BEC21"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j.</w:t>
      </w:r>
      <w:r>
        <w:rPr>
          <w:rFonts w:ascii="宋体" w:hAnsi="宋体" w:cs="宋体" w:hint="eastAsia"/>
          <w:spacing w:val="-1"/>
          <w:sz w:val="24"/>
        </w:rPr>
        <w:t>微机控制保护器：</w:t>
      </w:r>
    </w:p>
    <w:p w14:paraId="543B47C8"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人机界面采用大屏幕触摸屏。能够实现过压、失压、时限速断</w:t>
      </w:r>
      <w:r>
        <w:rPr>
          <w:rFonts w:ascii="宋体" w:hAnsi="宋体" w:cs="宋体" w:hint="eastAsia"/>
          <w:spacing w:val="-2"/>
          <w:sz w:val="24"/>
        </w:rPr>
        <w:t>、过流和</w:t>
      </w:r>
      <w:r>
        <w:rPr>
          <w:rFonts w:ascii="宋体" w:hAnsi="宋体" w:cs="宋体" w:hint="eastAsia"/>
          <w:spacing w:val="-5"/>
          <w:sz w:val="24"/>
        </w:rPr>
        <w:t>零序接地、不平衡电流和不平衡电压等全面保护功能。产品集成度高，保护功能齐备，抗干扰能力强，集保护、监控于一体，</w:t>
      </w:r>
      <w:r>
        <w:rPr>
          <w:rFonts w:ascii="宋体" w:hAnsi="宋体" w:cs="宋体" w:hint="eastAsia"/>
          <w:spacing w:val="-26"/>
          <w:sz w:val="24"/>
        </w:rPr>
        <w:t xml:space="preserve"> </w:t>
      </w:r>
      <w:r>
        <w:rPr>
          <w:rFonts w:ascii="宋体" w:hAnsi="宋体" w:cs="宋体" w:hint="eastAsia"/>
          <w:spacing w:val="-5"/>
          <w:sz w:val="24"/>
        </w:rPr>
        <w:t>配置灵活，操作简便。具备实时查看系统电网谐波、功率因数，</w:t>
      </w:r>
      <w:r>
        <w:rPr>
          <w:rFonts w:ascii="宋体" w:hAnsi="宋体" w:cs="宋体" w:hint="eastAsia"/>
          <w:spacing w:val="-33"/>
          <w:sz w:val="24"/>
        </w:rPr>
        <w:t xml:space="preserve"> </w:t>
      </w:r>
      <w:r>
        <w:rPr>
          <w:rFonts w:ascii="宋体" w:hAnsi="宋体" w:cs="宋体" w:hint="eastAsia"/>
          <w:spacing w:val="-5"/>
          <w:sz w:val="24"/>
        </w:rPr>
        <w:t>滤波和无功补偿</w:t>
      </w:r>
      <w:r>
        <w:rPr>
          <w:rFonts w:ascii="宋体" w:hAnsi="宋体" w:cs="宋体" w:hint="eastAsia"/>
          <w:sz w:val="24"/>
        </w:rPr>
        <w:t xml:space="preserve"> </w:t>
      </w:r>
      <w:r>
        <w:rPr>
          <w:rFonts w:ascii="宋体" w:hAnsi="宋体" w:cs="宋体" w:hint="eastAsia"/>
          <w:spacing w:val="-1"/>
          <w:sz w:val="24"/>
        </w:rPr>
        <w:t>状况。具有</w:t>
      </w:r>
      <w:r>
        <w:rPr>
          <w:rFonts w:ascii="宋体" w:hAnsi="宋体" w:cs="宋体" w:hint="eastAsia"/>
          <w:spacing w:val="-32"/>
          <w:sz w:val="24"/>
        </w:rPr>
        <w:t xml:space="preserve"> </w:t>
      </w:r>
      <w:r>
        <w:rPr>
          <w:rFonts w:ascii="宋体" w:hAnsi="宋体" w:cs="宋体" w:hint="eastAsia"/>
          <w:spacing w:val="-1"/>
          <w:sz w:val="24"/>
        </w:rPr>
        <w:t>RS485</w:t>
      </w:r>
      <w:r>
        <w:rPr>
          <w:rFonts w:ascii="宋体" w:hAnsi="宋体" w:cs="宋体" w:hint="eastAsia"/>
          <w:spacing w:val="-44"/>
          <w:sz w:val="24"/>
        </w:rPr>
        <w:t xml:space="preserve"> </w:t>
      </w:r>
      <w:r>
        <w:rPr>
          <w:rFonts w:ascii="宋体" w:hAnsi="宋体" w:cs="宋体" w:hint="eastAsia"/>
          <w:spacing w:val="-1"/>
          <w:sz w:val="24"/>
        </w:rPr>
        <w:t>通信接口，具有保护、测量、通信、控制的功能。</w:t>
      </w:r>
    </w:p>
    <w:p w14:paraId="4335846F" w14:textId="77777777" w:rsidR="009E3DA6" w:rsidRDefault="00984B4C">
      <w:pPr>
        <w:spacing w:line="360" w:lineRule="auto"/>
        <w:ind w:firstLineChars="200" w:firstLine="460"/>
        <w:rPr>
          <w:rFonts w:ascii="宋体" w:hAnsi="宋体" w:cs="宋体"/>
          <w:spacing w:val="-1"/>
          <w:sz w:val="24"/>
        </w:rPr>
      </w:pPr>
      <w:r>
        <w:rPr>
          <w:rFonts w:ascii="宋体" w:hAnsi="宋体" w:cs="宋体" w:hint="eastAsia"/>
          <w:spacing w:val="-5"/>
          <w:sz w:val="24"/>
        </w:rPr>
        <w:t>k.</w:t>
      </w:r>
      <w:r>
        <w:rPr>
          <w:rFonts w:ascii="宋体" w:hAnsi="宋体" w:cs="宋体" w:hint="eastAsia"/>
          <w:spacing w:val="-5"/>
          <w:sz w:val="24"/>
        </w:rPr>
        <w:t>配置风机（柜式）、照明（柜式）</w:t>
      </w:r>
      <w:r>
        <w:rPr>
          <w:rFonts w:ascii="宋体" w:hAnsi="宋体" w:cs="宋体" w:hint="eastAsia"/>
          <w:spacing w:val="20"/>
          <w:sz w:val="24"/>
        </w:rPr>
        <w:t xml:space="preserve"> </w:t>
      </w:r>
      <w:r>
        <w:rPr>
          <w:rFonts w:ascii="宋体" w:hAnsi="宋体" w:cs="宋体" w:hint="eastAsia"/>
          <w:spacing w:val="-5"/>
          <w:sz w:val="24"/>
        </w:rPr>
        <w:t>及加热器，采用</w:t>
      </w:r>
      <w:r>
        <w:rPr>
          <w:rFonts w:ascii="宋体" w:hAnsi="宋体" w:cs="宋体" w:hint="eastAsia"/>
          <w:spacing w:val="-6"/>
          <w:sz w:val="24"/>
        </w:rPr>
        <w:t>温湿度控制器控制。</w:t>
      </w:r>
    </w:p>
    <w:p w14:paraId="70CB4BB7" w14:textId="77777777" w:rsidR="009E3DA6" w:rsidRDefault="00984B4C">
      <w:pPr>
        <w:spacing w:line="360" w:lineRule="auto"/>
        <w:ind w:firstLineChars="200" w:firstLine="460"/>
        <w:rPr>
          <w:rFonts w:ascii="宋体" w:hAnsi="宋体" w:cs="宋体"/>
          <w:spacing w:val="-5"/>
          <w:sz w:val="24"/>
        </w:rPr>
      </w:pPr>
      <w:r>
        <w:rPr>
          <w:rFonts w:ascii="宋体" w:hAnsi="宋体" w:cs="宋体" w:hint="eastAsia"/>
          <w:spacing w:val="-5"/>
          <w:sz w:val="24"/>
        </w:rPr>
        <w:t>▲</w:t>
      </w:r>
      <w:r>
        <w:rPr>
          <w:rFonts w:ascii="宋体" w:hAnsi="宋体" w:cs="宋体" w:hint="eastAsia"/>
          <w:spacing w:val="-1"/>
          <w:sz w:val="24"/>
        </w:rPr>
        <w:t>备注：</w:t>
      </w:r>
      <w:r>
        <w:rPr>
          <w:rFonts w:ascii="宋体" w:hAnsi="宋体" w:cs="宋体" w:hint="eastAsia"/>
          <w:spacing w:val="-1"/>
          <w:sz w:val="24"/>
        </w:rPr>
        <w:t>成套装置中所采用的元器件都应是型式试验和出厂试验合格的产品，其性能要</w:t>
      </w:r>
      <w:r>
        <w:rPr>
          <w:rFonts w:ascii="宋体" w:hAnsi="宋体" w:cs="宋体" w:hint="eastAsia"/>
          <w:spacing w:val="-2"/>
          <w:sz w:val="24"/>
        </w:rPr>
        <w:t>求符合各自</w:t>
      </w:r>
      <w:r>
        <w:rPr>
          <w:rFonts w:ascii="宋体" w:hAnsi="宋体" w:cs="宋体" w:hint="eastAsia"/>
          <w:spacing w:val="-5"/>
          <w:sz w:val="24"/>
        </w:rPr>
        <w:t>标准要求。</w:t>
      </w:r>
    </w:p>
    <w:p w14:paraId="2E981042" w14:textId="77777777" w:rsidR="009E3DA6" w:rsidRDefault="00984B4C">
      <w:pPr>
        <w:spacing w:line="360" w:lineRule="auto"/>
        <w:ind w:firstLineChars="148" w:firstLine="417"/>
        <w:rPr>
          <w:rFonts w:ascii="宋体" w:hAnsi="宋体" w:cs="宋体"/>
          <w:sz w:val="24"/>
        </w:rPr>
      </w:pPr>
      <w:r>
        <w:rPr>
          <w:rFonts w:ascii="宋体" w:hAnsi="宋体" w:cs="Cambria" w:hint="eastAsia"/>
          <w:spacing w:val="21"/>
          <w:sz w:val="24"/>
        </w:rPr>
        <w:t>（</w:t>
      </w:r>
      <w:r>
        <w:rPr>
          <w:rFonts w:ascii="宋体" w:hAnsi="宋体" w:cs="Cambria" w:hint="eastAsia"/>
          <w:spacing w:val="21"/>
          <w:sz w:val="24"/>
        </w:rPr>
        <w:t>3</w:t>
      </w:r>
      <w:r>
        <w:rPr>
          <w:rFonts w:ascii="宋体" w:hAnsi="宋体" w:cs="Cambria" w:hint="eastAsia"/>
          <w:spacing w:val="21"/>
          <w:sz w:val="24"/>
        </w:rPr>
        <w:t>）</w:t>
      </w:r>
      <w:r>
        <w:rPr>
          <w:rFonts w:ascii="宋体" w:hAnsi="宋体" w:cs="宋体"/>
          <w:spacing w:val="-3"/>
          <w:sz w:val="24"/>
        </w:rPr>
        <w:t>控制回路</w:t>
      </w:r>
    </w:p>
    <w:p w14:paraId="1F251B7B"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a.</w:t>
      </w:r>
      <w:r>
        <w:rPr>
          <w:rFonts w:ascii="宋体" w:hAnsi="宋体" w:cs="宋体"/>
          <w:spacing w:val="-1"/>
          <w:sz w:val="24"/>
        </w:rPr>
        <w:t>电容器组采用分组自动</w:t>
      </w:r>
      <w:r>
        <w:rPr>
          <w:rFonts w:ascii="宋体" w:hAnsi="宋体" w:cs="宋体"/>
          <w:spacing w:val="-1"/>
          <w:sz w:val="24"/>
        </w:rPr>
        <w:t>/</w:t>
      </w:r>
      <w:r>
        <w:rPr>
          <w:rFonts w:ascii="宋体" w:hAnsi="宋体" w:cs="宋体"/>
          <w:spacing w:val="-1"/>
          <w:sz w:val="24"/>
        </w:rPr>
        <w:t>手动投切方式。</w:t>
      </w:r>
    </w:p>
    <w:p w14:paraId="3A2D050B"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b.</w:t>
      </w:r>
      <w:r>
        <w:rPr>
          <w:rFonts w:ascii="宋体" w:hAnsi="宋体" w:cs="宋体"/>
          <w:spacing w:val="-1"/>
          <w:sz w:val="24"/>
        </w:rPr>
        <w:t>二次控制回路采用断路器作为短路保护元件。</w:t>
      </w:r>
    </w:p>
    <w:p w14:paraId="27DA5B87"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c.</w:t>
      </w:r>
      <w:r>
        <w:rPr>
          <w:rFonts w:ascii="宋体" w:hAnsi="宋体" w:cs="宋体"/>
          <w:spacing w:val="-1"/>
          <w:sz w:val="24"/>
        </w:rPr>
        <w:t>电容器柜控制回路电压规定为</w:t>
      </w:r>
      <w:r>
        <w:rPr>
          <w:rFonts w:ascii="宋体" w:hAnsi="宋体" w:cs="宋体"/>
          <w:spacing w:val="-1"/>
          <w:sz w:val="24"/>
        </w:rPr>
        <w:t xml:space="preserve"> </w:t>
      </w:r>
      <w:r>
        <w:rPr>
          <w:rFonts w:ascii="宋体" w:hAnsi="宋体" w:cs="宋体"/>
          <w:spacing w:val="-1"/>
          <w:sz w:val="24"/>
        </w:rPr>
        <w:t>：</w:t>
      </w:r>
    </w:p>
    <w:p w14:paraId="5B6BD87A" w14:textId="77777777" w:rsidR="009E3DA6" w:rsidRDefault="00984B4C">
      <w:pPr>
        <w:spacing w:line="360" w:lineRule="auto"/>
        <w:ind w:firstLineChars="200" w:firstLine="476"/>
        <w:rPr>
          <w:rFonts w:ascii="宋体" w:hAnsi="宋体"/>
          <w:sz w:val="24"/>
        </w:rPr>
      </w:pPr>
      <w:r>
        <w:rPr>
          <w:rFonts w:ascii="宋体" w:hAnsi="宋体" w:cs="宋体"/>
          <w:spacing w:val="-1"/>
          <w:sz w:val="24"/>
        </w:rPr>
        <w:t>控制电压</w:t>
      </w:r>
      <w:r>
        <w:rPr>
          <w:rFonts w:ascii="宋体" w:hAnsi="宋体" w:cs="宋体" w:hint="eastAsia"/>
          <w:spacing w:val="-1"/>
          <w:sz w:val="24"/>
        </w:rPr>
        <w:t xml:space="preserve"> </w:t>
      </w:r>
      <w:r>
        <w:rPr>
          <w:rFonts w:ascii="宋体" w:hAnsi="宋体" w:cs="宋体"/>
          <w:spacing w:val="-1"/>
          <w:sz w:val="24"/>
        </w:rPr>
        <w:t>DC 220V</w:t>
      </w:r>
    </w:p>
    <w:p w14:paraId="4CB9F54D" w14:textId="77777777" w:rsidR="009E3DA6" w:rsidRDefault="00984B4C">
      <w:pPr>
        <w:spacing w:line="360" w:lineRule="auto"/>
        <w:ind w:firstLineChars="200" w:firstLine="476"/>
        <w:rPr>
          <w:rFonts w:ascii="宋体" w:hAnsi="宋体"/>
          <w:sz w:val="24"/>
        </w:rPr>
      </w:pPr>
      <w:r>
        <w:rPr>
          <w:rFonts w:ascii="宋体" w:hAnsi="宋体" w:cs="宋体"/>
          <w:spacing w:val="-1"/>
          <w:sz w:val="24"/>
        </w:rPr>
        <w:t>报警电压</w:t>
      </w:r>
      <w:r>
        <w:rPr>
          <w:rFonts w:ascii="宋体" w:hAnsi="宋体" w:cs="宋体" w:hint="eastAsia"/>
          <w:spacing w:val="-1"/>
          <w:sz w:val="24"/>
        </w:rPr>
        <w:t xml:space="preserve"> </w:t>
      </w:r>
      <w:r>
        <w:rPr>
          <w:rFonts w:ascii="宋体" w:hAnsi="宋体" w:cs="宋体"/>
          <w:spacing w:val="-46"/>
          <w:sz w:val="24"/>
        </w:rPr>
        <w:t xml:space="preserve"> </w:t>
      </w:r>
      <w:r>
        <w:rPr>
          <w:rFonts w:ascii="宋体" w:hAnsi="宋体"/>
          <w:spacing w:val="-1"/>
          <w:sz w:val="24"/>
        </w:rPr>
        <w:t>DC 220V</w:t>
      </w:r>
    </w:p>
    <w:p w14:paraId="1DFF1BB5" w14:textId="77777777" w:rsidR="009E3DA6" w:rsidRDefault="00984B4C">
      <w:pPr>
        <w:spacing w:line="360" w:lineRule="auto"/>
        <w:ind w:firstLineChars="200" w:firstLine="476"/>
        <w:rPr>
          <w:rFonts w:ascii="宋体" w:hAnsi="宋体"/>
          <w:sz w:val="24"/>
        </w:rPr>
      </w:pPr>
      <w:r>
        <w:rPr>
          <w:rFonts w:ascii="宋体" w:hAnsi="宋体" w:cs="宋体"/>
          <w:spacing w:val="-1"/>
          <w:sz w:val="24"/>
        </w:rPr>
        <w:t>合闸、跳闸回路电压</w:t>
      </w:r>
      <w:r>
        <w:rPr>
          <w:rFonts w:ascii="宋体" w:hAnsi="宋体" w:cs="宋体"/>
          <w:spacing w:val="-43"/>
          <w:sz w:val="24"/>
        </w:rPr>
        <w:t xml:space="preserve"> </w:t>
      </w:r>
      <w:r>
        <w:rPr>
          <w:rFonts w:ascii="宋体" w:hAnsi="宋体" w:cs="宋体" w:hint="eastAsia"/>
          <w:spacing w:val="-43"/>
          <w:sz w:val="24"/>
        </w:rPr>
        <w:t xml:space="preserve"> </w:t>
      </w:r>
      <w:r>
        <w:rPr>
          <w:rFonts w:ascii="宋体" w:hAnsi="宋体"/>
          <w:spacing w:val="-1"/>
          <w:sz w:val="24"/>
        </w:rPr>
        <w:t>DC 220V</w:t>
      </w:r>
    </w:p>
    <w:p w14:paraId="16934271" w14:textId="77777777" w:rsidR="009E3DA6" w:rsidRDefault="00984B4C">
      <w:pPr>
        <w:spacing w:line="360" w:lineRule="auto"/>
        <w:ind w:firstLineChars="200" w:firstLine="476"/>
        <w:rPr>
          <w:rFonts w:ascii="宋体" w:hAnsi="宋体"/>
          <w:sz w:val="24"/>
        </w:rPr>
      </w:pPr>
      <w:r>
        <w:rPr>
          <w:rFonts w:ascii="宋体" w:hAnsi="宋体" w:cs="宋体"/>
          <w:spacing w:val="-1"/>
          <w:sz w:val="24"/>
        </w:rPr>
        <w:t>照明及空间加热器电压</w:t>
      </w:r>
      <w:r>
        <w:rPr>
          <w:rFonts w:ascii="宋体" w:hAnsi="宋体" w:cs="宋体"/>
          <w:spacing w:val="-50"/>
          <w:sz w:val="24"/>
        </w:rPr>
        <w:t xml:space="preserve"> </w:t>
      </w:r>
      <w:r>
        <w:rPr>
          <w:rFonts w:ascii="宋体" w:hAnsi="宋体" w:cs="宋体" w:hint="eastAsia"/>
          <w:spacing w:val="-50"/>
          <w:sz w:val="24"/>
        </w:rPr>
        <w:t xml:space="preserve"> </w:t>
      </w:r>
      <w:r>
        <w:rPr>
          <w:rFonts w:ascii="宋体" w:hAnsi="宋体"/>
          <w:spacing w:val="-1"/>
          <w:sz w:val="24"/>
        </w:rPr>
        <w:t>AC 220V</w:t>
      </w:r>
    </w:p>
    <w:p w14:paraId="70F08279"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d.</w:t>
      </w:r>
      <w:r>
        <w:rPr>
          <w:rFonts w:ascii="宋体" w:hAnsi="宋体" w:cs="宋体"/>
          <w:spacing w:val="-1"/>
          <w:sz w:val="24"/>
        </w:rPr>
        <w:t>配线应整齐</w:t>
      </w:r>
      <w:r>
        <w:rPr>
          <w:rFonts w:ascii="宋体" w:hAnsi="宋体" w:cs="宋体" w:hint="eastAsia"/>
          <w:spacing w:val="-1"/>
          <w:sz w:val="24"/>
        </w:rPr>
        <w:t>、</w:t>
      </w:r>
      <w:r>
        <w:rPr>
          <w:rFonts w:ascii="宋体" w:hAnsi="宋体" w:cs="宋体"/>
          <w:spacing w:val="-1"/>
          <w:sz w:val="24"/>
        </w:rPr>
        <w:t>美观</w:t>
      </w:r>
      <w:r>
        <w:rPr>
          <w:rFonts w:ascii="宋体" w:hAnsi="宋体" w:cs="宋体" w:hint="eastAsia"/>
          <w:spacing w:val="-1"/>
          <w:sz w:val="24"/>
        </w:rPr>
        <w:t>，</w:t>
      </w:r>
      <w:r>
        <w:rPr>
          <w:rFonts w:ascii="宋体" w:hAnsi="宋体" w:cs="宋体"/>
          <w:spacing w:val="-1"/>
          <w:sz w:val="24"/>
        </w:rPr>
        <w:t>绝缘良好。电流回路必须用不小于</w:t>
      </w:r>
      <w:r>
        <w:rPr>
          <w:rFonts w:ascii="宋体" w:hAnsi="宋体" w:cs="宋体"/>
          <w:spacing w:val="-47"/>
          <w:sz w:val="24"/>
        </w:rPr>
        <w:t xml:space="preserve"> </w:t>
      </w:r>
      <w:r>
        <w:rPr>
          <w:rFonts w:ascii="宋体" w:hAnsi="宋体"/>
          <w:spacing w:val="-1"/>
          <w:sz w:val="24"/>
          <w:u w:val="single"/>
        </w:rPr>
        <w:t>2.5</w:t>
      </w:r>
      <w:r>
        <w:rPr>
          <w:rFonts w:ascii="宋体" w:hAnsi="宋体"/>
          <w:spacing w:val="-1"/>
          <w:sz w:val="24"/>
        </w:rPr>
        <w:t>mm</w:t>
      </w:r>
      <w:r>
        <w:rPr>
          <w:rFonts w:ascii="宋体" w:hAnsi="宋体" w:hint="eastAsia"/>
          <w:spacing w:val="-1"/>
          <w:sz w:val="24"/>
        </w:rPr>
        <w:t>²</w:t>
      </w:r>
      <w:r>
        <w:rPr>
          <w:rFonts w:ascii="宋体" w:hAnsi="宋体" w:cs="宋体"/>
          <w:spacing w:val="-1"/>
          <w:sz w:val="24"/>
        </w:rPr>
        <w:t>镀锡</w:t>
      </w:r>
      <w:r>
        <w:rPr>
          <w:rFonts w:ascii="宋体" w:hAnsi="宋体" w:cs="宋体"/>
          <w:spacing w:val="-48"/>
          <w:sz w:val="24"/>
        </w:rPr>
        <w:t xml:space="preserve"> </w:t>
      </w:r>
      <w:r>
        <w:rPr>
          <w:rFonts w:ascii="宋体" w:hAnsi="宋体"/>
          <w:spacing w:val="-1"/>
          <w:sz w:val="24"/>
        </w:rPr>
        <w:t>BVR</w:t>
      </w:r>
      <w:r>
        <w:rPr>
          <w:rFonts w:ascii="宋体" w:hAnsi="宋体" w:cs="宋体"/>
          <w:spacing w:val="-1"/>
          <w:sz w:val="24"/>
        </w:rPr>
        <w:t>铜芯塑料绝缘导线，</w:t>
      </w:r>
      <w:r>
        <w:rPr>
          <w:rFonts w:ascii="宋体" w:hAnsi="宋体" w:cs="宋体"/>
          <w:sz w:val="24"/>
        </w:rPr>
        <w:t xml:space="preserve"> </w:t>
      </w:r>
      <w:r>
        <w:rPr>
          <w:rFonts w:ascii="宋体" w:hAnsi="宋体" w:cs="宋体"/>
          <w:spacing w:val="-1"/>
          <w:sz w:val="24"/>
        </w:rPr>
        <w:t>其它回路必须用不小于</w:t>
      </w:r>
      <w:r>
        <w:rPr>
          <w:rFonts w:ascii="宋体" w:hAnsi="宋体" w:cs="宋体"/>
          <w:spacing w:val="-51"/>
          <w:sz w:val="24"/>
        </w:rPr>
        <w:t xml:space="preserve"> </w:t>
      </w:r>
      <w:r>
        <w:rPr>
          <w:rFonts w:ascii="宋体" w:hAnsi="宋体"/>
          <w:spacing w:val="-28"/>
          <w:sz w:val="24"/>
          <w:u w:val="single"/>
        </w:rPr>
        <w:t xml:space="preserve"> </w:t>
      </w:r>
      <w:r>
        <w:rPr>
          <w:rFonts w:ascii="宋体" w:hAnsi="宋体"/>
          <w:spacing w:val="-1"/>
          <w:sz w:val="24"/>
          <w:u w:val="single"/>
        </w:rPr>
        <w:t>1.5</w:t>
      </w:r>
      <w:r>
        <w:rPr>
          <w:rFonts w:ascii="宋体" w:hAnsi="宋体"/>
          <w:spacing w:val="-1"/>
          <w:sz w:val="24"/>
        </w:rPr>
        <w:t>mm</w:t>
      </w:r>
      <w:r>
        <w:rPr>
          <w:rFonts w:ascii="宋体" w:hAnsi="宋体" w:hint="eastAsia"/>
          <w:spacing w:val="-1"/>
          <w:sz w:val="24"/>
        </w:rPr>
        <w:t>²</w:t>
      </w:r>
      <w:r>
        <w:rPr>
          <w:rFonts w:ascii="宋体" w:hAnsi="宋体" w:cs="宋体"/>
          <w:spacing w:val="-1"/>
          <w:sz w:val="24"/>
        </w:rPr>
        <w:t>镀锡</w:t>
      </w:r>
      <w:r>
        <w:rPr>
          <w:rFonts w:ascii="宋体" w:hAnsi="宋体" w:cs="宋体"/>
          <w:spacing w:val="-49"/>
          <w:sz w:val="24"/>
        </w:rPr>
        <w:t xml:space="preserve"> </w:t>
      </w:r>
      <w:r>
        <w:rPr>
          <w:rFonts w:ascii="宋体" w:hAnsi="宋体"/>
          <w:spacing w:val="-1"/>
          <w:sz w:val="24"/>
        </w:rPr>
        <w:t xml:space="preserve">BVR </w:t>
      </w:r>
      <w:r>
        <w:rPr>
          <w:rFonts w:ascii="宋体" w:hAnsi="宋体" w:cs="宋体"/>
          <w:spacing w:val="-1"/>
          <w:sz w:val="24"/>
        </w:rPr>
        <w:t>铜芯塑料绝缘导线，绝缘水平不应低于</w:t>
      </w:r>
      <w:r>
        <w:rPr>
          <w:rFonts w:ascii="宋体" w:hAnsi="宋体" w:cs="宋体"/>
          <w:spacing w:val="-49"/>
          <w:sz w:val="24"/>
        </w:rPr>
        <w:t xml:space="preserve"> </w:t>
      </w:r>
      <w:r>
        <w:rPr>
          <w:rFonts w:ascii="宋体" w:hAnsi="宋体"/>
          <w:spacing w:val="-1"/>
          <w:sz w:val="24"/>
        </w:rPr>
        <w:t>4</w:t>
      </w:r>
      <w:r>
        <w:rPr>
          <w:rFonts w:ascii="宋体" w:hAnsi="宋体"/>
          <w:spacing w:val="-2"/>
          <w:sz w:val="24"/>
        </w:rPr>
        <w:t>50V/750V</w:t>
      </w:r>
      <w:r>
        <w:rPr>
          <w:rFonts w:ascii="宋体" w:hAnsi="宋体"/>
          <w:spacing w:val="-25"/>
          <w:sz w:val="24"/>
        </w:rPr>
        <w:t xml:space="preserve"> </w:t>
      </w:r>
      <w:r>
        <w:rPr>
          <w:rFonts w:ascii="宋体" w:hAnsi="宋体" w:hint="eastAsia"/>
          <w:spacing w:val="-25"/>
          <w:sz w:val="24"/>
        </w:rPr>
        <w:t>。</w:t>
      </w:r>
      <w:r>
        <w:rPr>
          <w:rFonts w:ascii="宋体" w:hAnsi="宋体" w:cs="宋体"/>
          <w:spacing w:val="-5"/>
          <w:sz w:val="24"/>
        </w:rPr>
        <w:t>导线中不应有接头，导线端部都应有线号，线号应正确符合图纸要求，字迹清晰且永不褪色。</w:t>
      </w:r>
      <w:r>
        <w:rPr>
          <w:rFonts w:ascii="宋体" w:hAnsi="宋体" w:cs="宋体"/>
          <w:spacing w:val="-1"/>
          <w:sz w:val="24"/>
        </w:rPr>
        <w:t>二次线回路连接件全部采用镀锡紫铜制品。</w:t>
      </w:r>
    </w:p>
    <w:p w14:paraId="668213CB"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e.</w:t>
      </w:r>
      <w:r>
        <w:rPr>
          <w:rFonts w:ascii="宋体" w:hAnsi="宋体" w:cs="宋体"/>
          <w:spacing w:val="-2"/>
          <w:sz w:val="24"/>
        </w:rPr>
        <w:t>柜面上信号指示灯应选用节能型长寿命的</w:t>
      </w:r>
      <w:r>
        <w:rPr>
          <w:rFonts w:ascii="宋体" w:hAnsi="宋体" w:cs="宋体"/>
          <w:spacing w:val="-48"/>
          <w:sz w:val="24"/>
        </w:rPr>
        <w:t xml:space="preserve"> </w:t>
      </w:r>
      <w:r>
        <w:rPr>
          <w:rFonts w:ascii="宋体" w:hAnsi="宋体"/>
          <w:spacing w:val="-2"/>
          <w:sz w:val="24"/>
        </w:rPr>
        <w:t>LED</w:t>
      </w:r>
      <w:r>
        <w:rPr>
          <w:rFonts w:ascii="宋体" w:hAnsi="宋体" w:cs="宋体"/>
          <w:spacing w:val="-2"/>
          <w:sz w:val="24"/>
        </w:rPr>
        <w:t>灯</w:t>
      </w:r>
      <w:r>
        <w:rPr>
          <w:rFonts w:ascii="宋体" w:hAnsi="宋体" w:cs="宋体" w:hint="eastAsia"/>
          <w:spacing w:val="-2"/>
          <w:sz w:val="24"/>
        </w:rPr>
        <w:t>，</w:t>
      </w:r>
      <w:r>
        <w:rPr>
          <w:rFonts w:ascii="宋体" w:hAnsi="宋体" w:cs="宋体"/>
          <w:spacing w:val="-2"/>
          <w:sz w:val="24"/>
        </w:rPr>
        <w:t>信号指示灯具有一定的抗感应电压</w:t>
      </w:r>
      <w:r>
        <w:rPr>
          <w:rFonts w:ascii="宋体" w:hAnsi="宋体" w:cs="宋体"/>
          <w:spacing w:val="-3"/>
          <w:sz w:val="24"/>
        </w:rPr>
        <w:t>能力，防</w:t>
      </w:r>
      <w:r>
        <w:rPr>
          <w:rFonts w:ascii="宋体" w:hAnsi="宋体" w:cs="宋体"/>
          <w:spacing w:val="-5"/>
          <w:sz w:val="24"/>
        </w:rPr>
        <w:t>止误指示。</w:t>
      </w:r>
    </w:p>
    <w:p w14:paraId="055C264C"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f.</w:t>
      </w:r>
      <w:r>
        <w:rPr>
          <w:rFonts w:ascii="宋体" w:hAnsi="宋体" w:cs="宋体"/>
          <w:sz w:val="24"/>
        </w:rPr>
        <w:t>端子排及二次插件的交、直流之间；分、合闸与正极之间；正极和负极；交流电源</w:t>
      </w:r>
      <w:r>
        <w:rPr>
          <w:rFonts w:ascii="宋体" w:hAnsi="宋体" w:cs="宋体"/>
          <w:spacing w:val="-46"/>
          <w:sz w:val="24"/>
        </w:rPr>
        <w:t xml:space="preserve"> </w:t>
      </w:r>
      <w:r>
        <w:rPr>
          <w:rFonts w:ascii="宋体" w:hAnsi="宋体"/>
          <w:sz w:val="24"/>
        </w:rPr>
        <w:t>L</w:t>
      </w:r>
      <w:r>
        <w:rPr>
          <w:rFonts w:ascii="宋体" w:hAnsi="宋体" w:cs="宋体"/>
          <w:sz w:val="24"/>
        </w:rPr>
        <w:t>、</w:t>
      </w:r>
      <w:r>
        <w:rPr>
          <w:rFonts w:ascii="宋体" w:hAnsi="宋体"/>
          <w:sz w:val="24"/>
        </w:rPr>
        <w:t xml:space="preserve">N </w:t>
      </w:r>
      <w:r>
        <w:rPr>
          <w:rFonts w:ascii="宋体" w:hAnsi="宋体" w:cs="宋体"/>
          <w:sz w:val="24"/>
        </w:rPr>
        <w:t>之间</w:t>
      </w:r>
      <w:r>
        <w:rPr>
          <w:rFonts w:ascii="宋体" w:hAnsi="宋体" w:cs="宋体"/>
          <w:spacing w:val="-1"/>
          <w:sz w:val="24"/>
        </w:rPr>
        <w:t>必须留一挡未接线的空端子作为安全隔离。</w:t>
      </w:r>
    </w:p>
    <w:p w14:paraId="744B3B71" w14:textId="77777777" w:rsidR="009E3DA6" w:rsidRDefault="00984B4C" w:rsidP="00862043">
      <w:pPr>
        <w:spacing w:line="360" w:lineRule="auto"/>
        <w:ind w:firstLineChars="179" w:firstLine="419"/>
        <w:rPr>
          <w:rFonts w:ascii="宋体" w:hAnsi="宋体" w:cs="宋体"/>
          <w:sz w:val="24"/>
        </w:rPr>
      </w:pPr>
      <w:r>
        <w:rPr>
          <w:rFonts w:ascii="宋体" w:hAnsi="宋体" w:cs="宋体" w:hint="eastAsia"/>
          <w:spacing w:val="-3"/>
          <w:sz w:val="24"/>
        </w:rPr>
        <w:lastRenderedPageBreak/>
        <w:t>（</w:t>
      </w:r>
      <w:r>
        <w:rPr>
          <w:rFonts w:ascii="宋体" w:hAnsi="宋体" w:cs="宋体" w:hint="eastAsia"/>
          <w:spacing w:val="-3"/>
          <w:sz w:val="24"/>
        </w:rPr>
        <w:t>4</w:t>
      </w:r>
      <w:r>
        <w:rPr>
          <w:rFonts w:ascii="宋体" w:hAnsi="宋体" w:cs="宋体" w:hint="eastAsia"/>
          <w:spacing w:val="-3"/>
          <w:sz w:val="24"/>
        </w:rPr>
        <w:t>）</w:t>
      </w:r>
      <w:r>
        <w:rPr>
          <w:rFonts w:ascii="宋体" w:hAnsi="宋体" w:cs="宋体"/>
          <w:spacing w:val="-3"/>
          <w:sz w:val="24"/>
        </w:rPr>
        <w:t>联锁</w:t>
      </w:r>
    </w:p>
    <w:p w14:paraId="2D35D177" w14:textId="77777777" w:rsidR="009E3DA6" w:rsidRDefault="00984B4C">
      <w:pPr>
        <w:spacing w:line="360" w:lineRule="auto"/>
        <w:ind w:firstLineChars="200" w:firstLine="468"/>
      </w:pPr>
      <w:r>
        <w:rPr>
          <w:rFonts w:ascii="宋体" w:hAnsi="宋体" w:cs="宋体"/>
          <w:spacing w:val="-3"/>
          <w:sz w:val="24"/>
        </w:rPr>
        <w:t>高压无功补偿柜应具有必要的机械与电气联锁，</w:t>
      </w:r>
      <w:r>
        <w:rPr>
          <w:rFonts w:ascii="宋体" w:hAnsi="宋体" w:cs="宋体"/>
          <w:spacing w:val="-4"/>
          <w:sz w:val="24"/>
        </w:rPr>
        <w:t>防止隔离开关带负荷操作，接地开关带电接地，带接地开关合隔离开关等，须满足五防要求</w:t>
      </w:r>
      <w:r>
        <w:rPr>
          <w:rFonts w:ascii="宋体" w:hAnsi="宋体" w:cs="宋体" w:hint="eastAsia"/>
          <w:spacing w:val="-4"/>
          <w:sz w:val="24"/>
        </w:rPr>
        <w:t>，</w:t>
      </w:r>
      <w:r>
        <w:rPr>
          <w:rFonts w:ascii="宋体" w:hAnsi="宋体" w:cs="宋体"/>
          <w:spacing w:val="-4"/>
          <w:sz w:val="24"/>
        </w:rPr>
        <w:t>设置带电显示单元。</w:t>
      </w:r>
    </w:p>
    <w:p w14:paraId="57915C7E" w14:textId="77777777" w:rsidR="009E3DA6" w:rsidRDefault="00984B4C" w:rsidP="00862043">
      <w:pPr>
        <w:spacing w:line="360" w:lineRule="auto"/>
        <w:ind w:firstLineChars="179" w:firstLine="419"/>
        <w:rPr>
          <w:rFonts w:ascii="宋体" w:hAnsi="宋体" w:cs="宋体"/>
          <w:sz w:val="24"/>
        </w:rPr>
      </w:pPr>
      <w:bookmarkStart w:id="0" w:name="bookmark14"/>
      <w:bookmarkStart w:id="1" w:name="_Toc20639"/>
      <w:bookmarkEnd w:id="0"/>
      <w:r>
        <w:rPr>
          <w:rFonts w:ascii="宋体" w:hAnsi="宋体" w:cs="宋体" w:hint="eastAsia"/>
          <w:spacing w:val="-3"/>
          <w:sz w:val="24"/>
        </w:rPr>
        <w:t>（</w:t>
      </w:r>
      <w:r>
        <w:rPr>
          <w:rFonts w:ascii="宋体" w:hAnsi="宋体" w:cs="宋体" w:hint="eastAsia"/>
          <w:spacing w:val="-3"/>
          <w:sz w:val="24"/>
        </w:rPr>
        <w:t>5</w:t>
      </w:r>
      <w:r>
        <w:rPr>
          <w:rFonts w:ascii="宋体" w:hAnsi="宋体" w:cs="宋体" w:hint="eastAsia"/>
          <w:spacing w:val="-3"/>
          <w:sz w:val="24"/>
        </w:rPr>
        <w:t>）</w:t>
      </w:r>
      <w:r>
        <w:rPr>
          <w:rFonts w:ascii="宋体" w:hAnsi="宋体" w:cs="宋体"/>
          <w:spacing w:val="-3"/>
          <w:sz w:val="24"/>
        </w:rPr>
        <w:t>外部连接</w:t>
      </w:r>
      <w:bookmarkEnd w:id="1"/>
    </w:p>
    <w:p w14:paraId="057E14D6"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a.</w:t>
      </w:r>
      <w:r>
        <w:rPr>
          <w:rFonts w:ascii="宋体" w:hAnsi="宋体" w:cs="宋体"/>
          <w:spacing w:val="-1"/>
          <w:sz w:val="24"/>
        </w:rPr>
        <w:t>应预留电容器柜与</w:t>
      </w:r>
      <w:r>
        <w:rPr>
          <w:rFonts w:ascii="宋体" w:hAnsi="宋体" w:cs="宋体"/>
          <w:spacing w:val="-43"/>
          <w:sz w:val="24"/>
        </w:rPr>
        <w:t xml:space="preserve"> </w:t>
      </w:r>
      <w:r>
        <w:rPr>
          <w:rFonts w:ascii="宋体" w:hAnsi="宋体" w:cs="宋体"/>
          <w:spacing w:val="-1"/>
          <w:sz w:val="24"/>
        </w:rPr>
        <w:t>SCADA-RTU</w:t>
      </w:r>
      <w:r>
        <w:rPr>
          <w:rFonts w:ascii="宋体" w:hAnsi="宋体" w:cs="宋体"/>
          <w:spacing w:val="-42"/>
          <w:sz w:val="24"/>
        </w:rPr>
        <w:t xml:space="preserve"> </w:t>
      </w:r>
      <w:r>
        <w:rPr>
          <w:rFonts w:ascii="宋体" w:hAnsi="宋体" w:cs="宋体"/>
          <w:spacing w:val="-1"/>
          <w:sz w:val="24"/>
        </w:rPr>
        <w:t>单元连接的通讯接口，通讯</w:t>
      </w:r>
      <w:r>
        <w:rPr>
          <w:rFonts w:ascii="宋体" w:hAnsi="宋体" w:cs="宋体" w:hint="eastAsia"/>
          <w:spacing w:val="-1"/>
          <w:sz w:val="24"/>
        </w:rPr>
        <w:t>技术要求</w:t>
      </w:r>
      <w:r>
        <w:rPr>
          <w:rFonts w:ascii="宋体" w:hAnsi="宋体" w:cs="宋体"/>
          <w:spacing w:val="-1"/>
          <w:sz w:val="24"/>
        </w:rPr>
        <w:t>为</w:t>
      </w:r>
      <w:r>
        <w:rPr>
          <w:rFonts w:ascii="宋体" w:hAnsi="宋体" w:cs="宋体"/>
          <w:spacing w:val="-49"/>
          <w:sz w:val="24"/>
        </w:rPr>
        <w:t xml:space="preserve"> </w:t>
      </w:r>
      <w:r>
        <w:rPr>
          <w:rFonts w:ascii="宋体" w:hAnsi="宋体"/>
          <w:spacing w:val="-1"/>
          <w:sz w:val="24"/>
        </w:rPr>
        <w:t>MODBUS RS485</w:t>
      </w:r>
      <w:r>
        <w:rPr>
          <w:rFonts w:ascii="宋体" w:hAnsi="宋体" w:cs="宋体"/>
          <w:spacing w:val="-1"/>
          <w:sz w:val="24"/>
        </w:rPr>
        <w:t>（通讯端口</w:t>
      </w:r>
      <w:r>
        <w:rPr>
          <w:rFonts w:ascii="宋体" w:hAnsi="宋体" w:cs="宋体"/>
          <w:spacing w:val="-7"/>
          <w:sz w:val="24"/>
        </w:rPr>
        <w:t>外要配置三线制接法的端子）。</w:t>
      </w:r>
    </w:p>
    <w:p w14:paraId="725313D6"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b.</w:t>
      </w:r>
      <w:r>
        <w:rPr>
          <w:rFonts w:ascii="宋体" w:hAnsi="宋体" w:cs="宋体"/>
          <w:spacing w:val="-5"/>
          <w:sz w:val="24"/>
        </w:rPr>
        <w:t>隔离开关、接地开关、真空接触器等应具备足够的</w:t>
      </w:r>
      <w:r>
        <w:rPr>
          <w:rFonts w:ascii="宋体" w:hAnsi="宋体" w:cs="宋体"/>
          <w:spacing w:val="-6"/>
          <w:sz w:val="24"/>
        </w:rPr>
        <w:t>辅助触点，用于联锁保护、信号采集与监控。</w:t>
      </w:r>
    </w:p>
    <w:p w14:paraId="04EE14DB"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c.</w:t>
      </w:r>
      <w:r>
        <w:rPr>
          <w:rFonts w:ascii="宋体" w:hAnsi="宋体" w:cs="宋体"/>
          <w:spacing w:val="-2"/>
          <w:sz w:val="24"/>
        </w:rPr>
        <w:t>所有外引触点及信号均通过端子排。每个端子上不能连接超过两根导线，端</w:t>
      </w:r>
      <w:r>
        <w:rPr>
          <w:rFonts w:ascii="宋体" w:hAnsi="宋体" w:cs="宋体"/>
          <w:spacing w:val="-3"/>
          <w:sz w:val="24"/>
        </w:rPr>
        <w:t>子排上要有一定的</w:t>
      </w:r>
      <w:r>
        <w:rPr>
          <w:rFonts w:ascii="宋体" w:hAnsi="宋体" w:cs="宋体"/>
          <w:spacing w:val="-5"/>
          <w:sz w:val="24"/>
        </w:rPr>
        <w:t>备用余量。</w:t>
      </w:r>
    </w:p>
    <w:p w14:paraId="3833A84D" w14:textId="77777777" w:rsidR="009E3DA6" w:rsidRDefault="00984B4C">
      <w:pPr>
        <w:spacing w:line="360" w:lineRule="auto"/>
        <w:ind w:firstLineChars="200" w:firstLine="472"/>
        <w:rPr>
          <w:rFonts w:ascii="宋体" w:hAnsi="宋体" w:cs="宋体"/>
          <w:sz w:val="24"/>
        </w:rPr>
      </w:pPr>
      <w:r>
        <w:rPr>
          <w:rFonts w:ascii="宋体" w:hAnsi="宋体" w:cs="宋体" w:hint="eastAsia"/>
          <w:spacing w:val="-2"/>
          <w:sz w:val="24"/>
        </w:rPr>
        <w:t>d.</w:t>
      </w:r>
      <w:r>
        <w:rPr>
          <w:rFonts w:ascii="宋体" w:hAnsi="宋体" w:cs="宋体"/>
          <w:spacing w:val="-2"/>
          <w:sz w:val="24"/>
        </w:rPr>
        <w:t>端子排</w:t>
      </w:r>
      <w:r>
        <w:rPr>
          <w:rFonts w:ascii="宋体" w:hAnsi="宋体" w:cs="宋体" w:hint="eastAsia"/>
          <w:spacing w:val="-2"/>
          <w:sz w:val="24"/>
        </w:rPr>
        <w:t>应</w:t>
      </w:r>
      <w:r>
        <w:rPr>
          <w:rFonts w:ascii="宋体" w:hAnsi="宋体" w:cs="宋体"/>
          <w:spacing w:val="-2"/>
          <w:sz w:val="24"/>
        </w:rPr>
        <w:t>选用</w:t>
      </w:r>
      <w:r>
        <w:rPr>
          <w:rFonts w:ascii="宋体" w:hAnsi="宋体"/>
          <w:spacing w:val="-2"/>
          <w:sz w:val="24"/>
        </w:rPr>
        <w:t>“</w:t>
      </w:r>
      <w:r>
        <w:rPr>
          <w:rFonts w:ascii="宋体" w:hAnsi="宋体" w:cs="宋体"/>
          <w:spacing w:val="-2"/>
          <w:sz w:val="24"/>
          <w:u w:val="single"/>
        </w:rPr>
        <w:t>魏德米勒</w:t>
      </w:r>
      <w:r>
        <w:rPr>
          <w:rFonts w:ascii="宋体" w:hAnsi="宋体"/>
          <w:spacing w:val="-2"/>
          <w:sz w:val="24"/>
        </w:rPr>
        <w:t>”</w:t>
      </w:r>
      <w:r>
        <w:rPr>
          <w:rFonts w:ascii="宋体" w:hAnsi="宋体" w:cs="宋体"/>
          <w:spacing w:val="-2"/>
          <w:sz w:val="24"/>
        </w:rPr>
        <w:t>或</w:t>
      </w:r>
      <w:r>
        <w:rPr>
          <w:rFonts w:ascii="宋体" w:hAnsi="宋体" w:cs="宋体"/>
          <w:spacing w:val="-2"/>
          <w:sz w:val="24"/>
        </w:rPr>
        <w:t>“</w:t>
      </w:r>
      <w:r>
        <w:rPr>
          <w:rFonts w:ascii="宋体" w:hAnsi="宋体" w:cs="宋体"/>
          <w:spacing w:val="-2"/>
          <w:sz w:val="24"/>
          <w:u w:val="single"/>
        </w:rPr>
        <w:t>菲尼克斯</w:t>
      </w:r>
      <w:r>
        <w:rPr>
          <w:rFonts w:ascii="宋体" w:hAnsi="宋体" w:cs="宋体"/>
          <w:spacing w:val="-2"/>
          <w:sz w:val="24"/>
        </w:rPr>
        <w:t>”</w:t>
      </w:r>
      <w:r>
        <w:rPr>
          <w:rFonts w:ascii="宋体" w:hAnsi="宋体" w:cs="宋体"/>
          <w:spacing w:val="-2"/>
          <w:sz w:val="24"/>
        </w:rPr>
        <w:t>产品。</w:t>
      </w:r>
    </w:p>
    <w:p w14:paraId="5E8BD7A7" w14:textId="77777777" w:rsidR="009E3DA6" w:rsidRDefault="00984B4C" w:rsidP="00862043">
      <w:pPr>
        <w:spacing w:line="360" w:lineRule="auto"/>
        <w:ind w:firstLineChars="179" w:firstLine="419"/>
        <w:rPr>
          <w:rFonts w:ascii="宋体" w:hAnsi="宋体" w:cs="宋体"/>
          <w:spacing w:val="-3"/>
          <w:sz w:val="24"/>
        </w:rPr>
      </w:pPr>
      <w:r>
        <w:rPr>
          <w:rFonts w:ascii="宋体" w:hAnsi="宋体" w:cs="宋体" w:hint="eastAsia"/>
          <w:spacing w:val="-3"/>
          <w:sz w:val="24"/>
        </w:rPr>
        <w:t>（</w:t>
      </w:r>
      <w:r>
        <w:rPr>
          <w:rFonts w:ascii="宋体" w:hAnsi="宋体" w:cs="宋体" w:hint="eastAsia"/>
          <w:spacing w:val="-3"/>
          <w:sz w:val="24"/>
        </w:rPr>
        <w:t>6</w:t>
      </w:r>
      <w:r>
        <w:rPr>
          <w:rFonts w:ascii="宋体" w:hAnsi="宋体" w:cs="宋体" w:hint="eastAsia"/>
          <w:spacing w:val="-3"/>
          <w:sz w:val="24"/>
        </w:rPr>
        <w:t>）其他技术要求</w:t>
      </w:r>
    </w:p>
    <w:p w14:paraId="3437F59A" w14:textId="77777777" w:rsidR="009E3DA6" w:rsidRDefault="00984B4C">
      <w:pPr>
        <w:spacing w:line="360" w:lineRule="auto"/>
        <w:ind w:firstLineChars="200" w:firstLine="468"/>
        <w:rPr>
          <w:rFonts w:ascii="宋体" w:hAnsi="宋体" w:cs="宋体"/>
          <w:sz w:val="24"/>
        </w:rPr>
      </w:pPr>
      <w:r>
        <w:rPr>
          <w:rFonts w:ascii="宋体" w:hAnsi="宋体" w:cs="宋体" w:hint="eastAsia"/>
          <w:spacing w:val="-3"/>
          <w:sz w:val="24"/>
        </w:rPr>
        <w:t>a.</w:t>
      </w:r>
      <w:r>
        <w:rPr>
          <w:rFonts w:ascii="宋体" w:hAnsi="宋体" w:cs="宋体"/>
          <w:spacing w:val="-3"/>
          <w:sz w:val="24"/>
        </w:rPr>
        <w:t>高压无功补偿柜以及柜内主要元器件电容器、电抗器、真空接触器、功率因数控制器应提供型式</w:t>
      </w:r>
      <w:r>
        <w:rPr>
          <w:rFonts w:ascii="宋体" w:hAnsi="宋体" w:cs="宋体"/>
          <w:spacing w:val="12"/>
          <w:sz w:val="24"/>
        </w:rPr>
        <w:t xml:space="preserve"> </w:t>
      </w:r>
      <w:r>
        <w:rPr>
          <w:rFonts w:ascii="宋体" w:hAnsi="宋体" w:cs="宋体"/>
          <w:spacing w:val="-1"/>
          <w:sz w:val="24"/>
        </w:rPr>
        <w:t>试验报告复印件。</w:t>
      </w:r>
    </w:p>
    <w:p w14:paraId="0D3146EE" w14:textId="77777777" w:rsidR="009E3DA6" w:rsidRDefault="00984B4C">
      <w:pPr>
        <w:spacing w:line="360" w:lineRule="auto"/>
        <w:ind w:firstLineChars="200" w:firstLine="476"/>
        <w:rPr>
          <w:rFonts w:ascii="宋体" w:hAnsi="宋体" w:cs="宋体"/>
          <w:sz w:val="24"/>
        </w:rPr>
      </w:pPr>
      <w:r>
        <w:rPr>
          <w:rFonts w:ascii="宋体" w:hAnsi="宋体" w:cs="宋体" w:hint="eastAsia"/>
          <w:spacing w:val="-1"/>
          <w:sz w:val="24"/>
        </w:rPr>
        <w:t>b.</w:t>
      </w:r>
      <w:r>
        <w:rPr>
          <w:rFonts w:ascii="宋体" w:hAnsi="宋体" w:cs="宋体"/>
          <w:spacing w:val="-1"/>
          <w:sz w:val="24"/>
        </w:rPr>
        <w:t>产品的主要技术、结构、性能、特点、典型电气及结构图纸和质量水平的详细描</w:t>
      </w:r>
      <w:r>
        <w:rPr>
          <w:rFonts w:ascii="宋体" w:hAnsi="宋体" w:cs="宋体"/>
          <w:spacing w:val="-2"/>
          <w:sz w:val="24"/>
        </w:rPr>
        <w:t>述。</w:t>
      </w:r>
      <w:r>
        <w:rPr>
          <w:rFonts w:ascii="宋体" w:hAnsi="宋体" w:cs="宋体"/>
          <w:sz w:val="24"/>
        </w:rPr>
        <w:t xml:space="preserve"> </w:t>
      </w:r>
    </w:p>
    <w:p w14:paraId="7899C83F" w14:textId="77777777" w:rsidR="009E3DA6" w:rsidRDefault="00984B4C">
      <w:pPr>
        <w:spacing w:line="360" w:lineRule="auto"/>
        <w:ind w:firstLineChars="200" w:firstLine="476"/>
        <w:rPr>
          <w:rFonts w:ascii="宋体" w:hAnsi="宋体" w:cs="宋体"/>
          <w:spacing w:val="-1"/>
          <w:sz w:val="24"/>
        </w:rPr>
      </w:pPr>
      <w:r>
        <w:rPr>
          <w:rFonts w:ascii="宋体" w:hAnsi="宋体" w:cs="宋体" w:hint="eastAsia"/>
          <w:spacing w:val="-1"/>
          <w:sz w:val="24"/>
        </w:rPr>
        <w:t>c.</w:t>
      </w:r>
      <w:r>
        <w:rPr>
          <w:rFonts w:ascii="宋体" w:hAnsi="宋体" w:cs="宋体"/>
          <w:spacing w:val="-1"/>
          <w:sz w:val="24"/>
        </w:rPr>
        <w:t>每组电容补偿装置投切方式均为自动及手动投切，并且均设置开口三角保护功能</w:t>
      </w:r>
    </w:p>
    <w:p w14:paraId="47F74AD3" w14:textId="77777777" w:rsidR="009E3DA6" w:rsidRDefault="00984B4C">
      <w:pPr>
        <w:spacing w:line="360" w:lineRule="auto"/>
        <w:ind w:firstLineChars="200" w:firstLine="460"/>
        <w:rPr>
          <w:rFonts w:ascii="宋体" w:hAnsi="宋体" w:cs="宋体"/>
          <w:sz w:val="24"/>
        </w:rPr>
      </w:pPr>
      <w:r>
        <w:rPr>
          <w:rFonts w:ascii="宋体" w:hAnsi="宋体" w:cs="宋体" w:hint="eastAsia"/>
          <w:spacing w:val="-5"/>
          <w:sz w:val="24"/>
        </w:rPr>
        <w:t>d.</w:t>
      </w:r>
      <w:r>
        <w:rPr>
          <w:rFonts w:ascii="宋体" w:hAnsi="宋体" w:cs="宋体"/>
          <w:spacing w:val="-5"/>
          <w:sz w:val="24"/>
        </w:rPr>
        <w:t>高压无功补偿进线处设计隔离开关，方便设备检修。</w:t>
      </w:r>
    </w:p>
    <w:p w14:paraId="4AD9C3AA" w14:textId="77777777" w:rsidR="009E3DA6" w:rsidRDefault="00984B4C">
      <w:pPr>
        <w:spacing w:line="360" w:lineRule="auto"/>
        <w:ind w:firstLineChars="200" w:firstLine="472"/>
        <w:rPr>
          <w:rFonts w:ascii="宋体" w:hAnsi="宋体"/>
        </w:rPr>
      </w:pPr>
      <w:r>
        <w:rPr>
          <w:rFonts w:ascii="宋体" w:hAnsi="宋体" w:cs="宋体" w:hint="eastAsia"/>
          <w:spacing w:val="-2"/>
          <w:sz w:val="24"/>
        </w:rPr>
        <w:t>e.</w:t>
      </w:r>
      <w:r>
        <w:rPr>
          <w:rFonts w:ascii="宋体" w:hAnsi="宋体" w:cs="宋体"/>
          <w:spacing w:val="-2"/>
          <w:sz w:val="24"/>
        </w:rPr>
        <w:t>高压无功补偿装置为柜式结构，将单元</w:t>
      </w:r>
      <w:r>
        <w:rPr>
          <w:rFonts w:ascii="宋体" w:hAnsi="宋体" w:cs="宋体"/>
          <w:spacing w:val="-3"/>
          <w:sz w:val="24"/>
        </w:rPr>
        <w:t>电容器及配套设备放置于柜内，柜体采用优质冷轧钢板折</w:t>
      </w:r>
      <w:r>
        <w:rPr>
          <w:rFonts w:ascii="宋体" w:hAnsi="宋体" w:cs="宋体"/>
          <w:spacing w:val="-2"/>
          <w:sz w:val="24"/>
        </w:rPr>
        <w:t>弯焊接拼接而成。</w:t>
      </w:r>
    </w:p>
    <w:p w14:paraId="36372BE1" w14:textId="77777777" w:rsidR="009E3DA6" w:rsidRDefault="00984B4C">
      <w:pPr>
        <w:pStyle w:val="ae"/>
        <w:ind w:firstLineChars="0" w:firstLine="0"/>
        <w:rPr>
          <w:rFonts w:ascii="宋体" w:hAnsi="宋体" w:cs="宋体"/>
        </w:rPr>
      </w:pPr>
      <w:r>
        <w:rPr>
          <w:rFonts w:hint="eastAsia"/>
          <w:b/>
          <w:bCs/>
        </w:rPr>
        <w:t>四</w:t>
      </w:r>
      <w:r>
        <w:rPr>
          <w:rFonts w:hint="eastAsia"/>
        </w:rPr>
        <w:t>、</w:t>
      </w:r>
      <w:r>
        <w:rPr>
          <w:rFonts w:ascii="宋体" w:hAnsi="宋体" w:cs="宋体"/>
          <w:b/>
          <w:color w:val="000000"/>
          <w:kern w:val="0"/>
          <w:sz w:val="28"/>
          <w:szCs w:val="28"/>
        </w:rPr>
        <w:t>服务界限</w:t>
      </w:r>
    </w:p>
    <w:p w14:paraId="15EBCC40" w14:textId="77777777" w:rsidR="009E3DA6" w:rsidRDefault="00984B4C">
      <w:pPr>
        <w:pStyle w:val="ae"/>
        <w:tabs>
          <w:tab w:val="left" w:pos="420"/>
        </w:tabs>
        <w:ind w:firstLine="480"/>
        <w:rPr>
          <w:rFonts w:ascii="宋体" w:hAnsi="宋体" w:cs="宋体"/>
          <w:szCs w:val="24"/>
        </w:rPr>
      </w:pPr>
      <w:r>
        <w:rPr>
          <w:rFonts w:ascii="宋体" w:hAnsi="宋体" w:cs="宋体" w:hint="eastAsia"/>
          <w:szCs w:val="24"/>
        </w:rPr>
        <w:t>1</w:t>
      </w:r>
      <w:r>
        <w:rPr>
          <w:rFonts w:ascii="宋体" w:hAnsi="宋体" w:cs="宋体" w:hint="eastAsia"/>
          <w:szCs w:val="24"/>
        </w:rPr>
        <w:t>、本项目</w:t>
      </w:r>
      <w:r>
        <w:rPr>
          <w:rFonts w:ascii="宋体" w:hAnsi="宋体" w:cs="宋体"/>
          <w:szCs w:val="24"/>
        </w:rPr>
        <w:t>所需的</w:t>
      </w:r>
      <w:r>
        <w:rPr>
          <w:rFonts w:ascii="宋体" w:hAnsi="宋体" w:cs="宋体" w:hint="eastAsia"/>
          <w:szCs w:val="24"/>
        </w:rPr>
        <w:t>无功补偿装置</w:t>
      </w:r>
      <w:r>
        <w:rPr>
          <w:rFonts w:ascii="宋体" w:hAnsi="宋体" w:cs="宋体"/>
          <w:szCs w:val="24"/>
        </w:rPr>
        <w:t>及其附件</w:t>
      </w:r>
      <w:r>
        <w:rPr>
          <w:rFonts w:ascii="宋体" w:hAnsi="宋体" w:cs="宋体" w:hint="eastAsia"/>
          <w:szCs w:val="24"/>
        </w:rPr>
        <w:t>、安装所需的材料</w:t>
      </w:r>
      <w:r>
        <w:rPr>
          <w:rFonts w:ascii="宋体" w:hAnsi="宋体" w:cs="宋体"/>
          <w:szCs w:val="24"/>
        </w:rPr>
        <w:t>均由</w:t>
      </w:r>
      <w:r>
        <w:rPr>
          <w:rFonts w:ascii="宋体" w:hAnsi="宋体" w:cs="宋体" w:hint="eastAsia"/>
          <w:szCs w:val="24"/>
        </w:rPr>
        <w:t>承包商</w:t>
      </w:r>
      <w:r>
        <w:rPr>
          <w:rFonts w:ascii="宋体" w:hAnsi="宋体" w:cs="宋体"/>
          <w:szCs w:val="24"/>
        </w:rPr>
        <w:t>提供</w:t>
      </w:r>
      <w:r>
        <w:rPr>
          <w:rFonts w:ascii="宋体" w:hAnsi="宋体" w:cs="宋体" w:hint="eastAsia"/>
          <w:szCs w:val="24"/>
        </w:rPr>
        <w:t>，</w:t>
      </w:r>
      <w:r>
        <w:rPr>
          <w:rFonts w:ascii="宋体" w:hAnsi="宋体" w:cs="宋体" w:hint="eastAsia"/>
          <w:szCs w:val="24"/>
        </w:rPr>
        <w:t>无功补偿装置基础改造所需的钢材等</w:t>
      </w:r>
      <w:r>
        <w:rPr>
          <w:rFonts w:ascii="宋体" w:hAnsi="宋体" w:cs="宋体"/>
          <w:szCs w:val="24"/>
        </w:rPr>
        <w:t>也由</w:t>
      </w:r>
      <w:r>
        <w:rPr>
          <w:rFonts w:ascii="宋体" w:hAnsi="宋体" w:cs="宋体" w:hint="eastAsia"/>
          <w:szCs w:val="24"/>
        </w:rPr>
        <w:t>承包商</w:t>
      </w:r>
      <w:r>
        <w:rPr>
          <w:rFonts w:ascii="宋体" w:hAnsi="宋体" w:cs="宋体"/>
          <w:szCs w:val="24"/>
        </w:rPr>
        <w:t>提供</w:t>
      </w:r>
      <w:r>
        <w:rPr>
          <w:rFonts w:ascii="宋体" w:hAnsi="宋体" w:cs="宋体" w:hint="eastAsia"/>
          <w:szCs w:val="24"/>
        </w:rPr>
        <w:t>。</w:t>
      </w:r>
    </w:p>
    <w:p w14:paraId="619944CB" w14:textId="77777777" w:rsidR="009E3DA6" w:rsidRDefault="00984B4C">
      <w:pPr>
        <w:pStyle w:val="ae"/>
        <w:tabs>
          <w:tab w:val="left" w:pos="420"/>
        </w:tabs>
        <w:ind w:firstLine="480"/>
      </w:pPr>
      <w:r>
        <w:rPr>
          <w:rFonts w:ascii="宋体" w:hAnsi="宋体" w:cs="宋体" w:hint="eastAsia"/>
          <w:szCs w:val="24"/>
        </w:rPr>
        <w:t>2</w:t>
      </w:r>
      <w:r>
        <w:rPr>
          <w:rFonts w:ascii="宋体" w:hAnsi="宋体" w:cs="宋体" w:hint="eastAsia"/>
          <w:szCs w:val="24"/>
        </w:rPr>
        <w:t>、承包商负责原有</w:t>
      </w:r>
      <w:r>
        <w:rPr>
          <w:rFonts w:ascii="宋体" w:hAnsi="宋体" w:cs="宋体" w:hint="eastAsia"/>
          <w:szCs w:val="24"/>
        </w:rPr>
        <w:t>框架式无功补偿装置</w:t>
      </w:r>
      <w:r>
        <w:rPr>
          <w:rFonts w:ascii="宋体" w:hAnsi="宋体" w:cs="宋体" w:hint="eastAsia"/>
          <w:szCs w:val="24"/>
        </w:rPr>
        <w:t>的拆除</w:t>
      </w:r>
      <w:r>
        <w:rPr>
          <w:rFonts w:ascii="宋体" w:hAnsi="宋体" w:cs="宋体" w:hint="eastAsia"/>
          <w:szCs w:val="24"/>
        </w:rPr>
        <w:t>（</w:t>
      </w:r>
      <w:r>
        <w:rPr>
          <w:rFonts w:ascii="宋体" w:hAnsi="宋体" w:cs="宋体" w:hint="eastAsia"/>
          <w:szCs w:val="24"/>
        </w:rPr>
        <w:t>包括无功补偿装置柜体、室内串联电抗器、</w:t>
      </w:r>
      <w:r>
        <w:rPr>
          <w:rFonts w:ascii="宋体" w:hAnsi="宋体" w:cs="宋体" w:hint="eastAsia"/>
          <w:szCs w:val="24"/>
        </w:rPr>
        <w:t>室外油浸磁控电抗器等</w:t>
      </w:r>
      <w:r>
        <w:rPr>
          <w:rFonts w:ascii="宋体" w:hAnsi="宋体" w:cs="宋体" w:hint="eastAsia"/>
          <w:szCs w:val="24"/>
        </w:rPr>
        <w:t>）</w:t>
      </w:r>
      <w:r>
        <w:rPr>
          <w:rFonts w:ascii="宋体" w:hAnsi="宋体" w:cs="宋体" w:hint="eastAsia"/>
          <w:szCs w:val="24"/>
        </w:rPr>
        <w:t>，并转运到甲方指定的存放地点，本工程拆除的所有材料全部归甲方所有。新的</w:t>
      </w:r>
      <w:r>
        <w:rPr>
          <w:rFonts w:ascii="宋体" w:hAnsi="宋体" w:cs="宋体" w:hint="eastAsia"/>
          <w:szCs w:val="24"/>
        </w:rPr>
        <w:t>无功补偿装置</w:t>
      </w:r>
      <w:r>
        <w:rPr>
          <w:rFonts w:ascii="宋体" w:hAnsi="宋体" w:cs="宋体" w:hint="eastAsia"/>
          <w:szCs w:val="24"/>
        </w:rPr>
        <w:t>及其附件、安装所需的材料</w:t>
      </w:r>
      <w:r>
        <w:t>从</w:t>
      </w:r>
      <w:r>
        <w:rPr>
          <w:rFonts w:hint="eastAsia"/>
        </w:rPr>
        <w:t>承包商</w:t>
      </w:r>
      <w:r>
        <w:t>制造工厂至项目所在地的运输</w:t>
      </w:r>
      <w:r>
        <w:rPr>
          <w:rFonts w:hint="eastAsia"/>
        </w:rPr>
        <w:t>、</w:t>
      </w:r>
      <w:r>
        <w:t>货物保管</w:t>
      </w:r>
      <w:r>
        <w:rPr>
          <w:rFonts w:hint="eastAsia"/>
        </w:rPr>
        <w:t>、安装</w:t>
      </w:r>
      <w:r>
        <w:t>工作全部由</w:t>
      </w:r>
      <w:r>
        <w:rPr>
          <w:rFonts w:hint="eastAsia"/>
        </w:rPr>
        <w:t>承包商</w:t>
      </w:r>
      <w:r>
        <w:t>完成</w:t>
      </w:r>
      <w:r>
        <w:rPr>
          <w:rFonts w:hint="eastAsia"/>
        </w:rPr>
        <w:t>。</w:t>
      </w:r>
    </w:p>
    <w:p w14:paraId="2339B035" w14:textId="77777777" w:rsidR="009E3DA6" w:rsidRDefault="00984B4C">
      <w:pPr>
        <w:pStyle w:val="ae"/>
        <w:tabs>
          <w:tab w:val="left" w:pos="420"/>
        </w:tabs>
        <w:ind w:firstLine="480"/>
        <w:rPr>
          <w:rFonts w:ascii="宋体" w:hAnsi="宋体" w:cs="宋体"/>
          <w:szCs w:val="24"/>
        </w:rPr>
      </w:pPr>
      <w:r>
        <w:rPr>
          <w:rFonts w:ascii="宋体" w:hAnsi="宋体" w:cs="宋体" w:hint="eastAsia"/>
          <w:szCs w:val="24"/>
        </w:rPr>
        <w:lastRenderedPageBreak/>
        <w:t>3</w:t>
      </w:r>
      <w:r>
        <w:rPr>
          <w:rFonts w:ascii="宋体" w:hAnsi="宋体" w:cs="宋体" w:hint="eastAsia"/>
          <w:szCs w:val="24"/>
        </w:rPr>
        <w:t>、</w:t>
      </w:r>
      <w:r>
        <w:rPr>
          <w:rFonts w:hint="eastAsia"/>
        </w:rPr>
        <w:t>施工过程所需的辅助措施，如：脚手架、吊车、土建</w:t>
      </w:r>
      <w:r>
        <w:rPr>
          <w:rFonts w:hint="eastAsia"/>
        </w:rPr>
        <w:t>、</w:t>
      </w:r>
      <w:r>
        <w:rPr>
          <w:rFonts w:hint="eastAsia"/>
        </w:rPr>
        <w:t>设备材料转运</w:t>
      </w:r>
      <w:r>
        <w:rPr>
          <w:rFonts w:hint="eastAsia"/>
        </w:rPr>
        <w:t>等施工均由承包商负责。</w:t>
      </w:r>
    </w:p>
    <w:p w14:paraId="26DD26FD" w14:textId="77777777" w:rsidR="009E3DA6" w:rsidRDefault="00984B4C">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、承包商必须对所改造设备的设计、材料的选择、设备的制造、技术性能、可适用性、可靠性等负全部责任。为确保设备正确的安装、维修，承包商应提供所有必须的或附加的设备、专用工具和备件的清单。</w:t>
      </w:r>
    </w:p>
    <w:p w14:paraId="6D788BCC" w14:textId="77777777" w:rsidR="009E3DA6" w:rsidRDefault="00984B4C">
      <w:pPr>
        <w:snapToGrid w:val="0"/>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sz w:val="24"/>
        </w:rPr>
        <w:t>、承包商需在甲方通知的施工时间前</w:t>
      </w:r>
      <w:r>
        <w:rPr>
          <w:rFonts w:ascii="宋体" w:hAnsi="宋体" w:cs="宋体" w:hint="eastAsia"/>
          <w:sz w:val="24"/>
        </w:rPr>
        <w:t>20</w:t>
      </w:r>
      <w:r>
        <w:rPr>
          <w:rFonts w:ascii="宋体" w:hAnsi="宋体" w:cs="宋体" w:hint="eastAsia"/>
          <w:sz w:val="24"/>
        </w:rPr>
        <w:t>天提供</w:t>
      </w:r>
      <w:r>
        <w:rPr>
          <w:rFonts w:ascii="宋体" w:hAnsi="宋体" w:cs="宋体" w:hint="eastAsia"/>
          <w:sz w:val="24"/>
        </w:rPr>
        <w:t>电气原理图、</w:t>
      </w:r>
      <w:r>
        <w:rPr>
          <w:rFonts w:ascii="宋体" w:hAnsi="宋体" w:cs="宋体" w:hint="eastAsia"/>
          <w:sz w:val="24"/>
        </w:rPr>
        <w:t>安装基础图、设备安装布置图等资料。</w:t>
      </w:r>
    </w:p>
    <w:p w14:paraId="64990D1A" w14:textId="77777777" w:rsidR="009E3DA6" w:rsidRDefault="00984B4C">
      <w:pPr>
        <w:autoSpaceDE w:val="0"/>
        <w:autoSpaceDN w:val="0"/>
        <w:adjustRightInd w:val="0"/>
        <w:spacing w:line="360" w:lineRule="auto"/>
        <w:jc w:val="left"/>
        <w:rPr>
          <w:rFonts w:ascii="宋体" w:hAnsi="宋体" w:cs="宋体"/>
          <w:b/>
          <w:color w:val="000000"/>
          <w:kern w:val="0"/>
          <w:sz w:val="28"/>
          <w:szCs w:val="28"/>
        </w:rPr>
      </w:pPr>
      <w:r>
        <w:rPr>
          <w:rFonts w:ascii="宋体" w:hAnsi="宋体" w:cs="宋体" w:hint="eastAsia"/>
          <w:b/>
          <w:color w:val="000000"/>
          <w:kern w:val="0"/>
          <w:sz w:val="28"/>
          <w:szCs w:val="28"/>
        </w:rPr>
        <w:t>五</w:t>
      </w:r>
      <w:r>
        <w:rPr>
          <w:rFonts w:ascii="宋体" w:hAnsi="宋体" w:cs="宋体" w:hint="eastAsia"/>
          <w:b/>
          <w:color w:val="000000"/>
          <w:kern w:val="0"/>
          <w:sz w:val="28"/>
          <w:szCs w:val="28"/>
        </w:rPr>
        <w:t>、项目验收</w:t>
      </w:r>
    </w:p>
    <w:p w14:paraId="1CC2DAFD" w14:textId="77777777" w:rsidR="009E3DA6" w:rsidRDefault="00984B4C" w:rsidP="00862043">
      <w:pPr>
        <w:pStyle w:val="ad"/>
        <w:snapToGrid w:val="0"/>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、验收标准：本发包说明提出的是最低限度的技术要求，并未对所有技术细节作出规定，除发包方在本发包说明中规定的特别要求外，承揽商提供的设备还应满足以下标准的最新版本</w:t>
      </w:r>
      <w:r>
        <w:rPr>
          <w:rFonts w:ascii="宋体" w:hAnsi="宋体" w:cs="宋体" w:hint="eastAsia"/>
          <w:sz w:val="24"/>
        </w:rPr>
        <w:t>，</w:t>
      </w:r>
      <w:r>
        <w:rPr>
          <w:rFonts w:ascii="宋体" w:hAnsi="宋体" w:cs="宋体" w:hint="eastAsia"/>
          <w:sz w:val="24"/>
        </w:rPr>
        <w:t>包含但不限于：</w:t>
      </w:r>
    </w:p>
    <w:p w14:paraId="759D9D73" w14:textId="77777777" w:rsidR="009E3DA6" w:rsidRDefault="00984B4C">
      <w:pPr>
        <w:numPr>
          <w:ilvl w:val="0"/>
          <w:numId w:val="3"/>
        </w:numPr>
        <w:spacing w:line="360" w:lineRule="auto"/>
        <w:ind w:firstLine="0"/>
        <w:rPr>
          <w:rFonts w:ascii="宋体" w:hAnsi="宋体" w:cs="宋体"/>
          <w:sz w:val="24"/>
        </w:rPr>
      </w:pPr>
      <w:r>
        <w:rPr>
          <w:rFonts w:ascii="宋体" w:hAnsi="宋体" w:cs="宋体"/>
          <w:spacing w:val="-2"/>
          <w:sz w:val="24"/>
        </w:rPr>
        <w:t>GB 50227-2017</w:t>
      </w:r>
      <w:r>
        <w:rPr>
          <w:rFonts w:ascii="宋体" w:hAnsi="宋体" w:cs="宋体"/>
          <w:spacing w:val="13"/>
          <w:sz w:val="24"/>
        </w:rPr>
        <w:t xml:space="preserve">    </w:t>
      </w:r>
      <w:r>
        <w:rPr>
          <w:rFonts w:ascii="宋体" w:hAnsi="宋体" w:cs="宋体"/>
          <w:spacing w:val="-2"/>
          <w:sz w:val="24"/>
        </w:rPr>
        <w:t>《并联电容器装置设计</w:t>
      </w:r>
      <w:r>
        <w:rPr>
          <w:rFonts w:ascii="宋体" w:hAnsi="宋体" w:cs="宋体"/>
          <w:spacing w:val="-3"/>
          <w:sz w:val="24"/>
        </w:rPr>
        <w:t>规范》</w:t>
      </w:r>
    </w:p>
    <w:p w14:paraId="2550D593" w14:textId="77777777" w:rsidR="009E3DA6" w:rsidRDefault="00984B4C">
      <w:pPr>
        <w:numPr>
          <w:ilvl w:val="0"/>
          <w:numId w:val="3"/>
        </w:numPr>
        <w:spacing w:line="360" w:lineRule="auto"/>
        <w:ind w:firstLine="0"/>
        <w:rPr>
          <w:rFonts w:ascii="宋体" w:hAnsi="宋体" w:cs="宋体"/>
          <w:spacing w:val="-5"/>
          <w:sz w:val="24"/>
        </w:rPr>
      </w:pPr>
      <w:r>
        <w:rPr>
          <w:rFonts w:ascii="宋体" w:hAnsi="宋体" w:cs="宋体"/>
          <w:spacing w:val="-4"/>
          <w:sz w:val="24"/>
        </w:rPr>
        <w:t>GB/T</w:t>
      </w:r>
      <w:r>
        <w:rPr>
          <w:rFonts w:ascii="宋体" w:hAnsi="宋体" w:cs="宋体"/>
          <w:spacing w:val="25"/>
          <w:sz w:val="24"/>
        </w:rPr>
        <w:t xml:space="preserve"> </w:t>
      </w:r>
      <w:r>
        <w:rPr>
          <w:rFonts w:ascii="宋体" w:hAnsi="宋体" w:cs="宋体"/>
          <w:spacing w:val="-4"/>
          <w:sz w:val="24"/>
        </w:rPr>
        <w:t>11024.1-2019</w:t>
      </w:r>
      <w:r>
        <w:rPr>
          <w:rFonts w:ascii="宋体" w:hAnsi="宋体" w:cs="宋体"/>
          <w:spacing w:val="-45"/>
          <w:sz w:val="24"/>
        </w:rPr>
        <w:t xml:space="preserve"> </w:t>
      </w:r>
      <w:r>
        <w:rPr>
          <w:rFonts w:ascii="宋体" w:hAnsi="宋体" w:cs="宋体" w:hint="eastAsia"/>
          <w:spacing w:val="-45"/>
          <w:sz w:val="24"/>
        </w:rPr>
        <w:t xml:space="preserve">        </w:t>
      </w:r>
      <w:r>
        <w:rPr>
          <w:rFonts w:ascii="宋体" w:hAnsi="宋体" w:cs="宋体"/>
          <w:spacing w:val="-4"/>
          <w:sz w:val="24"/>
        </w:rPr>
        <w:t>标称电压</w:t>
      </w:r>
      <w:r>
        <w:rPr>
          <w:rFonts w:ascii="宋体" w:hAnsi="宋体" w:cs="宋体"/>
          <w:spacing w:val="-28"/>
          <w:sz w:val="24"/>
        </w:rPr>
        <w:t xml:space="preserve"> </w:t>
      </w:r>
      <w:r>
        <w:rPr>
          <w:rFonts w:ascii="宋体" w:hAnsi="宋体" w:cs="宋体"/>
          <w:spacing w:val="-4"/>
          <w:sz w:val="24"/>
        </w:rPr>
        <w:t>1000V</w:t>
      </w:r>
      <w:r>
        <w:rPr>
          <w:rFonts w:ascii="宋体" w:hAnsi="宋体" w:cs="宋体"/>
          <w:spacing w:val="-20"/>
          <w:sz w:val="24"/>
        </w:rPr>
        <w:t xml:space="preserve"> </w:t>
      </w:r>
      <w:r>
        <w:rPr>
          <w:rFonts w:ascii="宋体" w:hAnsi="宋体" w:cs="宋体"/>
          <w:spacing w:val="-4"/>
          <w:sz w:val="24"/>
        </w:rPr>
        <w:t>以上交流</w:t>
      </w:r>
      <w:r>
        <w:rPr>
          <w:rFonts w:ascii="宋体" w:hAnsi="宋体" w:cs="宋体"/>
          <w:spacing w:val="-5"/>
          <w:sz w:val="24"/>
        </w:rPr>
        <w:t>电力系统用并联电容器</w:t>
      </w:r>
      <w:r>
        <w:rPr>
          <w:rFonts w:ascii="宋体" w:hAnsi="宋体" w:cs="宋体"/>
          <w:spacing w:val="-5"/>
          <w:sz w:val="24"/>
        </w:rPr>
        <w:t xml:space="preserve"> </w:t>
      </w:r>
      <w:r>
        <w:rPr>
          <w:rFonts w:ascii="宋体" w:hAnsi="宋体" w:cs="宋体"/>
          <w:spacing w:val="-5"/>
          <w:sz w:val="24"/>
        </w:rPr>
        <w:t>第</w:t>
      </w:r>
      <w:r>
        <w:rPr>
          <w:rFonts w:ascii="宋体" w:hAnsi="宋体" w:cs="宋体"/>
          <w:spacing w:val="-29"/>
          <w:sz w:val="24"/>
        </w:rPr>
        <w:t xml:space="preserve"> </w:t>
      </w:r>
      <w:r>
        <w:rPr>
          <w:rFonts w:ascii="宋体" w:hAnsi="宋体" w:cs="宋体"/>
          <w:spacing w:val="-5"/>
          <w:sz w:val="24"/>
        </w:rPr>
        <w:t>1</w:t>
      </w:r>
      <w:r>
        <w:rPr>
          <w:rFonts w:ascii="宋体" w:hAnsi="宋体" w:cs="宋体"/>
          <w:spacing w:val="-41"/>
          <w:sz w:val="24"/>
        </w:rPr>
        <w:t xml:space="preserve"> </w:t>
      </w:r>
      <w:r>
        <w:rPr>
          <w:rFonts w:ascii="宋体" w:hAnsi="宋体" w:cs="宋体"/>
          <w:spacing w:val="-5"/>
          <w:sz w:val="24"/>
        </w:rPr>
        <w:t>部分：总则》</w:t>
      </w:r>
    </w:p>
    <w:p w14:paraId="6390E478" w14:textId="77777777" w:rsidR="009E3DA6" w:rsidRDefault="00984B4C">
      <w:pPr>
        <w:numPr>
          <w:ilvl w:val="0"/>
          <w:numId w:val="3"/>
        </w:numPr>
        <w:spacing w:line="360" w:lineRule="auto"/>
        <w:ind w:firstLine="0"/>
        <w:rPr>
          <w:rFonts w:ascii="宋体" w:hAnsi="宋体" w:cs="宋体"/>
          <w:sz w:val="24"/>
        </w:rPr>
      </w:pPr>
      <w:r>
        <w:rPr>
          <w:rFonts w:ascii="宋体" w:hAnsi="宋体" w:cs="宋体" w:hint="eastAsia"/>
          <w:spacing w:val="-5"/>
          <w:sz w:val="24"/>
        </w:rPr>
        <w:t>GB/T</w:t>
      </w:r>
      <w:r>
        <w:rPr>
          <w:rFonts w:ascii="宋体" w:hAnsi="宋体" w:cs="宋体"/>
          <w:spacing w:val="25"/>
          <w:sz w:val="24"/>
        </w:rPr>
        <w:t xml:space="preserve"> </w:t>
      </w:r>
      <w:r>
        <w:rPr>
          <w:rFonts w:ascii="宋体" w:hAnsi="宋体" w:cs="宋体"/>
          <w:spacing w:val="-4"/>
          <w:sz w:val="24"/>
        </w:rPr>
        <w:t>11024.</w:t>
      </w:r>
      <w:r>
        <w:rPr>
          <w:rFonts w:ascii="宋体" w:hAnsi="宋体" w:cs="宋体" w:hint="eastAsia"/>
          <w:spacing w:val="-4"/>
          <w:sz w:val="24"/>
        </w:rPr>
        <w:t>2</w:t>
      </w:r>
      <w:r>
        <w:rPr>
          <w:rFonts w:ascii="宋体" w:hAnsi="宋体" w:cs="宋体"/>
          <w:spacing w:val="-4"/>
          <w:sz w:val="24"/>
        </w:rPr>
        <w:t>-2019</w:t>
      </w:r>
      <w:r>
        <w:rPr>
          <w:rFonts w:ascii="宋体" w:hAnsi="宋体" w:cs="宋体"/>
          <w:spacing w:val="-45"/>
          <w:sz w:val="24"/>
        </w:rPr>
        <w:t xml:space="preserve"> </w:t>
      </w:r>
      <w:r>
        <w:rPr>
          <w:rFonts w:ascii="宋体" w:hAnsi="宋体" w:cs="宋体" w:hint="eastAsia"/>
          <w:spacing w:val="-45"/>
          <w:sz w:val="24"/>
        </w:rPr>
        <w:t xml:space="preserve">     </w:t>
      </w:r>
      <w:r>
        <w:rPr>
          <w:rFonts w:ascii="宋体" w:hAnsi="宋体" w:cs="宋体" w:hint="eastAsia"/>
          <w:spacing w:val="-45"/>
          <w:sz w:val="24"/>
        </w:rPr>
        <w:t xml:space="preserve"> </w:t>
      </w:r>
      <w:r>
        <w:rPr>
          <w:rFonts w:ascii="宋体" w:hAnsi="宋体" w:cs="宋体"/>
          <w:spacing w:val="-4"/>
          <w:sz w:val="24"/>
        </w:rPr>
        <w:t>《标称电压</w:t>
      </w:r>
      <w:r>
        <w:rPr>
          <w:rFonts w:ascii="宋体" w:hAnsi="宋体" w:cs="宋体"/>
          <w:spacing w:val="-29"/>
          <w:sz w:val="24"/>
        </w:rPr>
        <w:t xml:space="preserve"> </w:t>
      </w:r>
      <w:r>
        <w:rPr>
          <w:rFonts w:ascii="宋体" w:hAnsi="宋体" w:cs="宋体"/>
          <w:spacing w:val="-4"/>
          <w:sz w:val="24"/>
        </w:rPr>
        <w:t>1000V</w:t>
      </w:r>
      <w:r>
        <w:rPr>
          <w:rFonts w:ascii="宋体" w:hAnsi="宋体" w:cs="宋体"/>
          <w:spacing w:val="-20"/>
          <w:sz w:val="24"/>
        </w:rPr>
        <w:t xml:space="preserve"> </w:t>
      </w:r>
      <w:r>
        <w:rPr>
          <w:rFonts w:ascii="宋体" w:hAnsi="宋体" w:cs="宋体"/>
          <w:spacing w:val="-4"/>
          <w:sz w:val="24"/>
        </w:rPr>
        <w:t>以上交流电力系统用并联电容器</w:t>
      </w:r>
      <w:r>
        <w:rPr>
          <w:rFonts w:ascii="宋体" w:hAnsi="宋体" w:cs="宋体"/>
          <w:spacing w:val="-4"/>
          <w:sz w:val="24"/>
        </w:rPr>
        <w:t xml:space="preserve"> </w:t>
      </w:r>
      <w:r>
        <w:rPr>
          <w:rFonts w:ascii="宋体" w:hAnsi="宋体" w:cs="宋体"/>
          <w:spacing w:val="-4"/>
          <w:sz w:val="24"/>
        </w:rPr>
        <w:t>第</w:t>
      </w:r>
      <w:r>
        <w:rPr>
          <w:rFonts w:ascii="宋体" w:hAnsi="宋体" w:cs="宋体"/>
          <w:spacing w:val="-41"/>
          <w:sz w:val="24"/>
        </w:rPr>
        <w:t xml:space="preserve"> </w:t>
      </w:r>
      <w:r>
        <w:rPr>
          <w:rFonts w:ascii="宋体" w:hAnsi="宋体" w:cs="宋体"/>
          <w:spacing w:val="-4"/>
          <w:sz w:val="24"/>
        </w:rPr>
        <w:t>2</w:t>
      </w:r>
      <w:r>
        <w:rPr>
          <w:rFonts w:ascii="宋体" w:hAnsi="宋体" w:cs="宋体"/>
          <w:spacing w:val="-42"/>
          <w:sz w:val="24"/>
        </w:rPr>
        <w:t xml:space="preserve"> </w:t>
      </w:r>
      <w:r>
        <w:rPr>
          <w:rFonts w:ascii="宋体" w:hAnsi="宋体" w:cs="宋体"/>
          <w:spacing w:val="-4"/>
          <w:sz w:val="24"/>
        </w:rPr>
        <w:t>部分：老化试验》</w:t>
      </w:r>
    </w:p>
    <w:p w14:paraId="53BDD034"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spacing w:val="-4"/>
          <w:sz w:val="24"/>
        </w:rPr>
        <w:t>GB/T</w:t>
      </w:r>
      <w:r>
        <w:rPr>
          <w:rFonts w:ascii="宋体" w:hAnsi="宋体" w:cs="宋体"/>
          <w:spacing w:val="24"/>
          <w:sz w:val="24"/>
        </w:rPr>
        <w:t xml:space="preserve"> </w:t>
      </w:r>
      <w:r>
        <w:rPr>
          <w:rFonts w:ascii="宋体" w:hAnsi="宋体" w:cs="宋体"/>
          <w:spacing w:val="-4"/>
          <w:sz w:val="24"/>
        </w:rPr>
        <w:t>11024.3-2019</w:t>
      </w:r>
      <w:r>
        <w:rPr>
          <w:rFonts w:ascii="宋体" w:hAnsi="宋体" w:cs="宋体"/>
          <w:spacing w:val="-44"/>
          <w:sz w:val="24"/>
        </w:rPr>
        <w:t xml:space="preserve"> </w:t>
      </w:r>
      <w:r>
        <w:rPr>
          <w:rFonts w:ascii="宋体" w:hAnsi="宋体" w:cs="宋体" w:hint="eastAsia"/>
          <w:spacing w:val="-44"/>
          <w:sz w:val="24"/>
        </w:rPr>
        <w:t xml:space="preserve">        </w:t>
      </w:r>
      <w:r>
        <w:rPr>
          <w:rFonts w:ascii="宋体" w:hAnsi="宋体" w:cs="宋体"/>
          <w:spacing w:val="-4"/>
          <w:sz w:val="24"/>
        </w:rPr>
        <w:t>《标称电压</w:t>
      </w:r>
      <w:r>
        <w:rPr>
          <w:rFonts w:ascii="宋体" w:hAnsi="宋体" w:cs="宋体"/>
          <w:spacing w:val="-29"/>
          <w:sz w:val="24"/>
        </w:rPr>
        <w:t xml:space="preserve"> </w:t>
      </w:r>
      <w:r>
        <w:rPr>
          <w:rFonts w:ascii="宋体" w:hAnsi="宋体" w:cs="宋体"/>
          <w:spacing w:val="-4"/>
          <w:sz w:val="24"/>
        </w:rPr>
        <w:t>1000V</w:t>
      </w:r>
      <w:r>
        <w:rPr>
          <w:rFonts w:ascii="宋体" w:hAnsi="宋体" w:cs="宋体"/>
          <w:spacing w:val="-20"/>
          <w:sz w:val="24"/>
        </w:rPr>
        <w:t xml:space="preserve"> </w:t>
      </w:r>
      <w:r>
        <w:rPr>
          <w:rFonts w:ascii="宋体" w:hAnsi="宋体" w:cs="宋体"/>
          <w:spacing w:val="-4"/>
          <w:sz w:val="24"/>
        </w:rPr>
        <w:t>以上交流电力系统用并联电容器</w:t>
      </w:r>
      <w:r>
        <w:rPr>
          <w:rFonts w:ascii="宋体" w:hAnsi="宋体" w:cs="宋体"/>
          <w:spacing w:val="-4"/>
          <w:sz w:val="24"/>
        </w:rPr>
        <w:t xml:space="preserve"> </w:t>
      </w:r>
      <w:r>
        <w:rPr>
          <w:rFonts w:ascii="宋体" w:hAnsi="宋体" w:cs="宋体"/>
          <w:spacing w:val="-4"/>
          <w:sz w:val="24"/>
        </w:rPr>
        <w:t>第</w:t>
      </w:r>
      <w:r>
        <w:rPr>
          <w:rFonts w:ascii="宋体" w:hAnsi="宋体" w:cs="宋体"/>
          <w:spacing w:val="-40"/>
          <w:sz w:val="24"/>
        </w:rPr>
        <w:t xml:space="preserve"> </w:t>
      </w:r>
      <w:r>
        <w:rPr>
          <w:rFonts w:ascii="宋体" w:hAnsi="宋体" w:cs="宋体"/>
          <w:spacing w:val="-4"/>
          <w:sz w:val="24"/>
        </w:rPr>
        <w:t>3</w:t>
      </w:r>
      <w:r>
        <w:rPr>
          <w:rFonts w:ascii="宋体" w:hAnsi="宋体" w:cs="宋体"/>
          <w:spacing w:val="-41"/>
          <w:sz w:val="24"/>
        </w:rPr>
        <w:t xml:space="preserve"> </w:t>
      </w:r>
      <w:r>
        <w:rPr>
          <w:rFonts w:ascii="宋体" w:hAnsi="宋体" w:cs="宋体"/>
          <w:spacing w:val="-4"/>
          <w:sz w:val="24"/>
        </w:rPr>
        <w:t>部分：并联电</w:t>
      </w:r>
      <w:r>
        <w:rPr>
          <w:rFonts w:ascii="宋体" w:hAnsi="宋体" w:cs="宋体"/>
          <w:spacing w:val="-5"/>
          <w:sz w:val="24"/>
        </w:rPr>
        <w:t>容器</w:t>
      </w:r>
      <w:r>
        <w:rPr>
          <w:rFonts w:ascii="宋体" w:hAnsi="宋体" w:cs="宋体"/>
          <w:spacing w:val="-1"/>
          <w:sz w:val="24"/>
        </w:rPr>
        <w:t>和并联电容器组的保护》</w:t>
      </w:r>
    </w:p>
    <w:p w14:paraId="004FA9E3" w14:textId="77777777" w:rsidR="009E3DA6" w:rsidRDefault="00984B4C">
      <w:pPr>
        <w:numPr>
          <w:ilvl w:val="0"/>
          <w:numId w:val="3"/>
        </w:numPr>
        <w:spacing w:line="360" w:lineRule="auto"/>
        <w:ind w:firstLine="0"/>
        <w:rPr>
          <w:rFonts w:ascii="宋体" w:hAnsi="宋体" w:cs="宋体"/>
          <w:spacing w:val="-4"/>
          <w:sz w:val="24"/>
        </w:rPr>
      </w:pPr>
      <w:r>
        <w:rPr>
          <w:rFonts w:ascii="宋体" w:hAnsi="宋体" w:cs="宋体" w:hint="eastAsia"/>
          <w:spacing w:val="-1"/>
          <w:sz w:val="24"/>
        </w:rPr>
        <w:t xml:space="preserve">GB/T </w:t>
      </w:r>
      <w:r>
        <w:rPr>
          <w:rFonts w:ascii="宋体" w:hAnsi="宋体" w:cs="宋体"/>
          <w:spacing w:val="-4"/>
          <w:sz w:val="24"/>
        </w:rPr>
        <w:t>11024.4-2019</w:t>
      </w:r>
      <w:r>
        <w:rPr>
          <w:rFonts w:ascii="宋体" w:hAnsi="宋体" w:cs="宋体"/>
          <w:spacing w:val="-44"/>
          <w:sz w:val="24"/>
        </w:rPr>
        <w:t xml:space="preserve"> </w:t>
      </w:r>
      <w:r>
        <w:rPr>
          <w:rFonts w:ascii="宋体" w:hAnsi="宋体" w:cs="宋体" w:hint="eastAsia"/>
          <w:spacing w:val="-44"/>
          <w:sz w:val="24"/>
        </w:rPr>
        <w:t xml:space="preserve">   </w:t>
      </w:r>
      <w:r>
        <w:rPr>
          <w:rFonts w:ascii="宋体" w:hAnsi="宋体" w:cs="宋体" w:hint="eastAsia"/>
          <w:spacing w:val="-44"/>
          <w:sz w:val="24"/>
        </w:rPr>
        <w:t xml:space="preserve">  </w:t>
      </w:r>
      <w:r>
        <w:rPr>
          <w:rFonts w:ascii="宋体" w:hAnsi="宋体" w:cs="宋体"/>
          <w:spacing w:val="-4"/>
          <w:sz w:val="24"/>
        </w:rPr>
        <w:t>《标称电压</w:t>
      </w:r>
      <w:r>
        <w:rPr>
          <w:rFonts w:ascii="宋体" w:hAnsi="宋体" w:cs="宋体"/>
          <w:spacing w:val="-29"/>
          <w:sz w:val="24"/>
        </w:rPr>
        <w:t xml:space="preserve"> </w:t>
      </w:r>
      <w:r>
        <w:rPr>
          <w:rFonts w:ascii="宋体" w:hAnsi="宋体" w:cs="宋体"/>
          <w:spacing w:val="-4"/>
          <w:sz w:val="24"/>
        </w:rPr>
        <w:t>1000V</w:t>
      </w:r>
      <w:r>
        <w:rPr>
          <w:rFonts w:ascii="宋体" w:hAnsi="宋体" w:cs="宋体"/>
          <w:spacing w:val="-20"/>
          <w:sz w:val="24"/>
        </w:rPr>
        <w:t xml:space="preserve"> </w:t>
      </w:r>
      <w:r>
        <w:rPr>
          <w:rFonts w:ascii="宋体" w:hAnsi="宋体" w:cs="宋体"/>
          <w:spacing w:val="-4"/>
          <w:sz w:val="24"/>
        </w:rPr>
        <w:t>以上交流电力系统用并联电容器</w:t>
      </w:r>
      <w:r>
        <w:rPr>
          <w:rFonts w:ascii="宋体" w:hAnsi="宋体" w:cs="宋体"/>
          <w:spacing w:val="-4"/>
          <w:sz w:val="24"/>
        </w:rPr>
        <w:t xml:space="preserve"> </w:t>
      </w:r>
      <w:r>
        <w:rPr>
          <w:rFonts w:ascii="宋体" w:hAnsi="宋体" w:cs="宋体"/>
          <w:spacing w:val="-4"/>
          <w:sz w:val="24"/>
        </w:rPr>
        <w:t>第</w:t>
      </w:r>
      <w:r>
        <w:rPr>
          <w:rFonts w:ascii="宋体" w:hAnsi="宋体" w:cs="宋体"/>
          <w:spacing w:val="-44"/>
          <w:sz w:val="24"/>
        </w:rPr>
        <w:t xml:space="preserve"> </w:t>
      </w:r>
      <w:r>
        <w:rPr>
          <w:rFonts w:ascii="宋体" w:hAnsi="宋体" w:cs="宋体"/>
          <w:spacing w:val="-4"/>
          <w:sz w:val="24"/>
        </w:rPr>
        <w:t>4</w:t>
      </w:r>
      <w:r>
        <w:rPr>
          <w:rFonts w:ascii="宋体" w:hAnsi="宋体" w:cs="宋体"/>
          <w:spacing w:val="-42"/>
          <w:sz w:val="24"/>
        </w:rPr>
        <w:t xml:space="preserve"> </w:t>
      </w:r>
      <w:r>
        <w:rPr>
          <w:rFonts w:ascii="宋体" w:hAnsi="宋体" w:cs="宋体"/>
          <w:spacing w:val="-4"/>
          <w:sz w:val="24"/>
        </w:rPr>
        <w:t>部分：内部熔</w:t>
      </w:r>
      <w:r>
        <w:rPr>
          <w:rFonts w:ascii="宋体" w:hAnsi="宋体" w:cs="宋体" w:hint="eastAsia"/>
          <w:spacing w:val="-4"/>
          <w:sz w:val="24"/>
        </w:rPr>
        <w:t>丝</w:t>
      </w:r>
      <w:r>
        <w:rPr>
          <w:rFonts w:ascii="宋体" w:hAnsi="宋体" w:cs="宋体"/>
          <w:spacing w:val="-4"/>
          <w:sz w:val="24"/>
        </w:rPr>
        <w:t>》</w:t>
      </w:r>
    </w:p>
    <w:p w14:paraId="7C2D7CC4" w14:textId="77777777" w:rsidR="009E3DA6" w:rsidRDefault="00984B4C">
      <w:pPr>
        <w:numPr>
          <w:ilvl w:val="0"/>
          <w:numId w:val="3"/>
        </w:numPr>
        <w:spacing w:line="360" w:lineRule="auto"/>
        <w:ind w:firstLine="0"/>
        <w:rPr>
          <w:rFonts w:ascii="宋体" w:hAnsi="宋体" w:cs="宋体"/>
          <w:spacing w:val="-4"/>
          <w:sz w:val="24"/>
        </w:rPr>
      </w:pPr>
      <w:r>
        <w:rPr>
          <w:rFonts w:ascii="宋体" w:hAnsi="宋体" w:cs="宋体" w:hint="eastAsia"/>
          <w:spacing w:val="-4"/>
          <w:sz w:val="24"/>
        </w:rPr>
        <w:t xml:space="preserve">GB/T </w:t>
      </w:r>
      <w:r>
        <w:rPr>
          <w:rFonts w:ascii="宋体" w:hAnsi="宋体" w:cs="宋体"/>
          <w:spacing w:val="-1"/>
          <w:sz w:val="24"/>
        </w:rPr>
        <w:t>4109-2008</w:t>
      </w:r>
      <w:r>
        <w:rPr>
          <w:rFonts w:ascii="宋体" w:hAnsi="宋体" w:cs="宋体" w:hint="eastAsia"/>
          <w:spacing w:val="-1"/>
          <w:sz w:val="24"/>
        </w:rPr>
        <w:t xml:space="preserve">   </w:t>
      </w:r>
      <w:r>
        <w:rPr>
          <w:rFonts w:ascii="宋体" w:hAnsi="宋体" w:cs="宋体"/>
          <w:spacing w:val="-4"/>
          <w:sz w:val="24"/>
        </w:rPr>
        <w:t>《交流电压高于</w:t>
      </w:r>
      <w:r>
        <w:rPr>
          <w:rFonts w:ascii="宋体" w:hAnsi="宋体" w:cs="宋体"/>
          <w:spacing w:val="-4"/>
          <w:sz w:val="24"/>
        </w:rPr>
        <w:t>1000V</w:t>
      </w:r>
      <w:r>
        <w:rPr>
          <w:rFonts w:ascii="宋体" w:hAnsi="宋体" w:cs="宋体"/>
          <w:spacing w:val="-28"/>
          <w:sz w:val="24"/>
        </w:rPr>
        <w:t xml:space="preserve"> </w:t>
      </w:r>
      <w:r>
        <w:rPr>
          <w:rFonts w:ascii="宋体" w:hAnsi="宋体" w:cs="宋体"/>
          <w:spacing w:val="-4"/>
          <w:sz w:val="24"/>
        </w:rPr>
        <w:t>的绝缘套管》</w:t>
      </w:r>
    </w:p>
    <w:p w14:paraId="0B0E163A" w14:textId="77777777" w:rsidR="009E3DA6" w:rsidRDefault="00984B4C">
      <w:pPr>
        <w:numPr>
          <w:ilvl w:val="0"/>
          <w:numId w:val="3"/>
        </w:numPr>
        <w:spacing w:line="360" w:lineRule="auto"/>
        <w:ind w:firstLine="0"/>
        <w:rPr>
          <w:rFonts w:ascii="宋体" w:hAnsi="宋体" w:cs="宋体"/>
          <w:spacing w:val="-4"/>
          <w:sz w:val="24"/>
        </w:rPr>
      </w:pPr>
      <w:r>
        <w:rPr>
          <w:rFonts w:ascii="宋体" w:hAnsi="宋体" w:cs="宋体" w:hint="eastAsia"/>
          <w:spacing w:val="-4"/>
          <w:sz w:val="24"/>
        </w:rPr>
        <w:t xml:space="preserve">GB </w:t>
      </w:r>
      <w:r>
        <w:rPr>
          <w:rFonts w:ascii="宋体" w:hAnsi="宋体" w:cs="宋体"/>
          <w:spacing w:val="-2"/>
          <w:sz w:val="24"/>
        </w:rPr>
        <w:t>3906-2020</w:t>
      </w:r>
      <w:r>
        <w:rPr>
          <w:rFonts w:ascii="宋体" w:hAnsi="宋体" w:cs="宋体" w:hint="eastAsia"/>
          <w:spacing w:val="-2"/>
          <w:sz w:val="24"/>
        </w:rPr>
        <w:t xml:space="preserve">     </w:t>
      </w:r>
      <w:r>
        <w:rPr>
          <w:rFonts w:ascii="宋体" w:hAnsi="宋体" w:cs="宋体"/>
          <w:spacing w:val="-5"/>
          <w:sz w:val="24"/>
        </w:rPr>
        <w:t>《</w:t>
      </w:r>
      <w:r>
        <w:rPr>
          <w:rFonts w:ascii="宋体" w:hAnsi="宋体" w:cs="宋体"/>
          <w:spacing w:val="-5"/>
          <w:sz w:val="24"/>
        </w:rPr>
        <w:t>3.6kV~40.5kV</w:t>
      </w:r>
      <w:r>
        <w:rPr>
          <w:rFonts w:ascii="宋体" w:hAnsi="宋体" w:cs="宋体"/>
          <w:spacing w:val="-27"/>
          <w:sz w:val="24"/>
        </w:rPr>
        <w:t xml:space="preserve"> </w:t>
      </w:r>
      <w:r>
        <w:rPr>
          <w:rFonts w:ascii="宋体" w:hAnsi="宋体" w:cs="宋体"/>
          <w:spacing w:val="-5"/>
          <w:sz w:val="24"/>
        </w:rPr>
        <w:t>交流金属封闭式开关设备和控制设备》</w:t>
      </w:r>
    </w:p>
    <w:p w14:paraId="4A65DF2B"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hint="eastAsia"/>
          <w:spacing w:val="-4"/>
          <w:sz w:val="24"/>
        </w:rPr>
        <w:t xml:space="preserve">GB </w:t>
      </w:r>
      <w:r>
        <w:rPr>
          <w:rFonts w:ascii="宋体" w:hAnsi="宋体" w:cs="宋体"/>
          <w:spacing w:val="-3"/>
          <w:sz w:val="24"/>
        </w:rPr>
        <w:t>1985-2014</w:t>
      </w:r>
      <w:r>
        <w:rPr>
          <w:rFonts w:ascii="宋体" w:hAnsi="宋体" w:cs="宋体" w:hint="eastAsia"/>
          <w:spacing w:val="-3"/>
          <w:sz w:val="24"/>
        </w:rPr>
        <w:t xml:space="preserve">     </w:t>
      </w:r>
      <w:r>
        <w:rPr>
          <w:rFonts w:ascii="宋体" w:hAnsi="宋体" w:cs="宋体"/>
          <w:spacing w:val="-1"/>
          <w:sz w:val="24"/>
        </w:rPr>
        <w:t>《高压交流隔离开关和接地开关》</w:t>
      </w:r>
    </w:p>
    <w:p w14:paraId="7C57821A" w14:textId="77777777" w:rsidR="009E3DA6" w:rsidRDefault="00984B4C">
      <w:pPr>
        <w:numPr>
          <w:ilvl w:val="0"/>
          <w:numId w:val="3"/>
        </w:numPr>
        <w:spacing w:line="360" w:lineRule="auto"/>
        <w:ind w:firstLine="0"/>
        <w:rPr>
          <w:rFonts w:ascii="宋体" w:hAnsi="宋体" w:cs="宋体"/>
          <w:spacing w:val="-3"/>
          <w:sz w:val="24"/>
        </w:rPr>
      </w:pPr>
      <w:r>
        <w:rPr>
          <w:rFonts w:ascii="宋体" w:hAnsi="宋体" w:cs="宋体"/>
          <w:spacing w:val="-2"/>
          <w:sz w:val="24"/>
        </w:rPr>
        <w:t>GB/T</w:t>
      </w:r>
      <w:r>
        <w:rPr>
          <w:rFonts w:ascii="宋体" w:hAnsi="宋体" w:cs="宋体" w:hint="eastAsia"/>
          <w:spacing w:val="-2"/>
          <w:sz w:val="24"/>
        </w:rPr>
        <w:t xml:space="preserve"> </w:t>
      </w:r>
      <w:r>
        <w:rPr>
          <w:rFonts w:ascii="宋体" w:hAnsi="宋体" w:cs="宋体"/>
          <w:spacing w:val="-2"/>
          <w:sz w:val="24"/>
        </w:rPr>
        <w:t>11022-2020</w:t>
      </w:r>
      <w:r>
        <w:rPr>
          <w:rFonts w:ascii="宋体" w:hAnsi="宋体" w:cs="宋体" w:hint="eastAsia"/>
          <w:spacing w:val="-2"/>
          <w:sz w:val="24"/>
        </w:rPr>
        <w:t xml:space="preserve">  </w:t>
      </w:r>
      <w:r>
        <w:rPr>
          <w:rFonts w:ascii="宋体" w:hAnsi="宋体" w:cs="宋体"/>
          <w:spacing w:val="-3"/>
          <w:sz w:val="24"/>
        </w:rPr>
        <w:t>《高压交流开关设备和控制设备标准的共同技术要求》</w:t>
      </w:r>
    </w:p>
    <w:p w14:paraId="4F236BC9" w14:textId="77777777" w:rsidR="009E3DA6" w:rsidRDefault="00984B4C">
      <w:pPr>
        <w:numPr>
          <w:ilvl w:val="0"/>
          <w:numId w:val="3"/>
        </w:numPr>
        <w:spacing w:line="360" w:lineRule="auto"/>
        <w:ind w:firstLine="0"/>
        <w:rPr>
          <w:rFonts w:ascii="宋体" w:hAnsi="宋体" w:cs="宋体"/>
          <w:spacing w:val="-3"/>
          <w:sz w:val="24"/>
        </w:rPr>
      </w:pPr>
      <w:r>
        <w:rPr>
          <w:rFonts w:ascii="宋体" w:hAnsi="宋体" w:cs="宋体"/>
          <w:spacing w:val="-2"/>
          <w:sz w:val="24"/>
        </w:rPr>
        <w:t>GB</w:t>
      </w:r>
      <w:r>
        <w:rPr>
          <w:rFonts w:ascii="宋体" w:hAnsi="宋体" w:cs="宋体"/>
          <w:spacing w:val="13"/>
          <w:sz w:val="24"/>
        </w:rPr>
        <w:t xml:space="preserve"> </w:t>
      </w:r>
      <w:r>
        <w:rPr>
          <w:rFonts w:ascii="宋体" w:hAnsi="宋体" w:cs="宋体"/>
          <w:spacing w:val="-2"/>
          <w:sz w:val="24"/>
        </w:rPr>
        <w:t>311.1-2012</w:t>
      </w:r>
      <w:r>
        <w:rPr>
          <w:rFonts w:ascii="宋体" w:hAnsi="宋体" w:cs="宋体" w:hint="eastAsia"/>
          <w:spacing w:val="-2"/>
          <w:sz w:val="24"/>
        </w:rPr>
        <w:t xml:space="preserve">    </w:t>
      </w:r>
      <w:r>
        <w:rPr>
          <w:rFonts w:ascii="宋体" w:hAnsi="宋体" w:cs="宋体"/>
          <w:spacing w:val="-3"/>
          <w:sz w:val="24"/>
        </w:rPr>
        <w:t>《绝缘配合</w:t>
      </w:r>
      <w:r>
        <w:rPr>
          <w:rFonts w:ascii="宋体" w:hAnsi="宋体" w:cs="宋体"/>
          <w:spacing w:val="-3"/>
          <w:sz w:val="24"/>
        </w:rPr>
        <w:t xml:space="preserve"> </w:t>
      </w:r>
      <w:r>
        <w:rPr>
          <w:rFonts w:ascii="宋体" w:hAnsi="宋体" w:cs="宋体"/>
          <w:spacing w:val="-3"/>
          <w:sz w:val="24"/>
        </w:rPr>
        <w:t>第</w:t>
      </w:r>
      <w:r>
        <w:rPr>
          <w:rFonts w:ascii="宋体" w:hAnsi="宋体" w:cs="宋体"/>
          <w:spacing w:val="-15"/>
          <w:sz w:val="24"/>
        </w:rPr>
        <w:t xml:space="preserve"> </w:t>
      </w:r>
      <w:r>
        <w:rPr>
          <w:rFonts w:ascii="宋体" w:hAnsi="宋体" w:cs="宋体"/>
          <w:spacing w:val="-3"/>
          <w:sz w:val="24"/>
        </w:rPr>
        <w:t>1</w:t>
      </w:r>
      <w:r>
        <w:rPr>
          <w:rFonts w:ascii="宋体" w:hAnsi="宋体" w:cs="宋体"/>
          <w:spacing w:val="-43"/>
          <w:sz w:val="24"/>
        </w:rPr>
        <w:t xml:space="preserve"> </w:t>
      </w:r>
      <w:r>
        <w:rPr>
          <w:rFonts w:ascii="宋体" w:hAnsi="宋体" w:cs="宋体"/>
          <w:spacing w:val="-3"/>
          <w:sz w:val="24"/>
        </w:rPr>
        <w:t>部分：定义、原则和规则》</w:t>
      </w:r>
    </w:p>
    <w:p w14:paraId="5D0AE41F" w14:textId="77777777" w:rsidR="009E3DA6" w:rsidRDefault="00984B4C">
      <w:pPr>
        <w:numPr>
          <w:ilvl w:val="0"/>
          <w:numId w:val="3"/>
        </w:numPr>
        <w:spacing w:line="360" w:lineRule="auto"/>
        <w:ind w:firstLine="0"/>
        <w:rPr>
          <w:rFonts w:ascii="宋体" w:hAnsi="宋体" w:cs="宋体"/>
          <w:spacing w:val="-3"/>
          <w:sz w:val="24"/>
        </w:rPr>
      </w:pPr>
      <w:r>
        <w:rPr>
          <w:rFonts w:ascii="宋体" w:hAnsi="宋体" w:cs="宋体"/>
          <w:spacing w:val="-1"/>
          <w:sz w:val="24"/>
        </w:rPr>
        <w:t>GB 20840.1-2010</w:t>
      </w:r>
      <w:r>
        <w:rPr>
          <w:rFonts w:ascii="宋体" w:hAnsi="宋体" w:cs="宋体" w:hint="eastAsia"/>
          <w:spacing w:val="-1"/>
          <w:sz w:val="24"/>
        </w:rPr>
        <w:t xml:space="preserve">  </w:t>
      </w:r>
      <w:r>
        <w:rPr>
          <w:rFonts w:ascii="宋体" w:hAnsi="宋体" w:cs="宋体"/>
          <w:spacing w:val="-3"/>
          <w:sz w:val="24"/>
        </w:rPr>
        <w:t>《互感器</w:t>
      </w:r>
      <w:r>
        <w:rPr>
          <w:rFonts w:ascii="宋体" w:hAnsi="宋体" w:cs="宋体"/>
          <w:spacing w:val="-3"/>
          <w:sz w:val="24"/>
        </w:rPr>
        <w:t xml:space="preserve"> </w:t>
      </w:r>
      <w:r>
        <w:rPr>
          <w:rFonts w:ascii="宋体" w:hAnsi="宋体" w:cs="宋体"/>
          <w:spacing w:val="-3"/>
          <w:sz w:val="24"/>
        </w:rPr>
        <w:t>第</w:t>
      </w:r>
      <w:r>
        <w:rPr>
          <w:rFonts w:ascii="宋体" w:hAnsi="宋体" w:cs="宋体"/>
          <w:spacing w:val="-22"/>
          <w:sz w:val="24"/>
        </w:rPr>
        <w:t xml:space="preserve"> </w:t>
      </w:r>
      <w:r>
        <w:rPr>
          <w:rFonts w:ascii="宋体" w:hAnsi="宋体" w:cs="宋体"/>
          <w:spacing w:val="-3"/>
          <w:sz w:val="24"/>
        </w:rPr>
        <w:t>1</w:t>
      </w:r>
      <w:r>
        <w:rPr>
          <w:rFonts w:ascii="宋体" w:hAnsi="宋体" w:cs="宋体"/>
          <w:spacing w:val="-42"/>
          <w:sz w:val="24"/>
        </w:rPr>
        <w:t xml:space="preserve"> </w:t>
      </w:r>
      <w:r>
        <w:rPr>
          <w:rFonts w:ascii="宋体" w:hAnsi="宋体" w:cs="宋体"/>
          <w:spacing w:val="-3"/>
          <w:sz w:val="24"/>
        </w:rPr>
        <w:t>部分</w:t>
      </w:r>
      <w:r>
        <w:rPr>
          <w:rFonts w:ascii="宋体" w:hAnsi="宋体" w:cs="宋体"/>
          <w:spacing w:val="-3"/>
          <w:sz w:val="24"/>
        </w:rPr>
        <w:t>:</w:t>
      </w:r>
      <w:r>
        <w:rPr>
          <w:rFonts w:ascii="宋体" w:hAnsi="宋体" w:cs="宋体"/>
          <w:spacing w:val="-3"/>
          <w:sz w:val="24"/>
        </w:rPr>
        <w:t>通用技术要求》</w:t>
      </w:r>
    </w:p>
    <w:p w14:paraId="696484ED" w14:textId="77777777" w:rsidR="009E3DA6" w:rsidRDefault="00984B4C">
      <w:pPr>
        <w:numPr>
          <w:ilvl w:val="0"/>
          <w:numId w:val="3"/>
        </w:numPr>
        <w:spacing w:line="360" w:lineRule="auto"/>
        <w:ind w:firstLine="0"/>
        <w:rPr>
          <w:rFonts w:ascii="宋体" w:hAnsi="宋体" w:cs="宋体"/>
          <w:spacing w:val="-2"/>
          <w:sz w:val="24"/>
        </w:rPr>
      </w:pPr>
      <w:r>
        <w:rPr>
          <w:rFonts w:ascii="宋体" w:hAnsi="宋体" w:cs="宋体"/>
          <w:spacing w:val="-1"/>
          <w:sz w:val="24"/>
        </w:rPr>
        <w:t>GB 20840.2-2014</w:t>
      </w:r>
      <w:r>
        <w:rPr>
          <w:rFonts w:ascii="宋体" w:hAnsi="宋体" w:cs="宋体" w:hint="eastAsia"/>
          <w:spacing w:val="-1"/>
          <w:sz w:val="24"/>
        </w:rPr>
        <w:t xml:space="preserve">  </w:t>
      </w:r>
      <w:r>
        <w:rPr>
          <w:rFonts w:ascii="宋体" w:hAnsi="宋体" w:cs="宋体"/>
          <w:spacing w:val="-2"/>
          <w:sz w:val="24"/>
        </w:rPr>
        <w:t>《互感器</w:t>
      </w:r>
      <w:r>
        <w:rPr>
          <w:rFonts w:ascii="宋体" w:hAnsi="宋体" w:cs="宋体"/>
          <w:spacing w:val="-2"/>
          <w:sz w:val="24"/>
        </w:rPr>
        <w:t xml:space="preserve"> </w:t>
      </w:r>
      <w:r>
        <w:rPr>
          <w:rFonts w:ascii="宋体" w:hAnsi="宋体" w:cs="宋体"/>
          <w:spacing w:val="-2"/>
          <w:sz w:val="24"/>
        </w:rPr>
        <w:t>第</w:t>
      </w:r>
      <w:r>
        <w:rPr>
          <w:rFonts w:ascii="宋体" w:hAnsi="宋体" w:cs="宋体"/>
          <w:spacing w:val="-29"/>
          <w:sz w:val="24"/>
        </w:rPr>
        <w:t xml:space="preserve"> </w:t>
      </w:r>
      <w:r>
        <w:rPr>
          <w:rFonts w:ascii="宋体" w:hAnsi="宋体" w:cs="宋体"/>
          <w:spacing w:val="-2"/>
          <w:sz w:val="24"/>
        </w:rPr>
        <w:t>2</w:t>
      </w:r>
      <w:r>
        <w:rPr>
          <w:rFonts w:ascii="宋体" w:hAnsi="宋体" w:cs="宋体"/>
          <w:spacing w:val="-41"/>
          <w:sz w:val="24"/>
        </w:rPr>
        <w:t xml:space="preserve"> </w:t>
      </w:r>
      <w:r>
        <w:rPr>
          <w:rFonts w:ascii="宋体" w:hAnsi="宋体" w:cs="宋体"/>
          <w:spacing w:val="-2"/>
          <w:sz w:val="24"/>
        </w:rPr>
        <w:t>部分</w:t>
      </w:r>
      <w:r>
        <w:rPr>
          <w:rFonts w:ascii="宋体" w:hAnsi="宋体" w:cs="宋体"/>
          <w:spacing w:val="-2"/>
          <w:sz w:val="24"/>
        </w:rPr>
        <w:t>:</w:t>
      </w:r>
      <w:r>
        <w:rPr>
          <w:rFonts w:ascii="宋体" w:hAnsi="宋体" w:cs="宋体"/>
          <w:spacing w:val="-2"/>
          <w:sz w:val="24"/>
        </w:rPr>
        <w:t>电流互感器的补充要求》</w:t>
      </w:r>
    </w:p>
    <w:p w14:paraId="0D7DB870" w14:textId="77777777" w:rsidR="009E3DA6" w:rsidRDefault="00984B4C">
      <w:pPr>
        <w:numPr>
          <w:ilvl w:val="0"/>
          <w:numId w:val="3"/>
        </w:numPr>
        <w:spacing w:line="360" w:lineRule="auto"/>
        <w:ind w:firstLine="0"/>
        <w:rPr>
          <w:rFonts w:ascii="宋体" w:hAnsi="宋体" w:cs="宋体"/>
          <w:spacing w:val="-2"/>
          <w:sz w:val="24"/>
        </w:rPr>
      </w:pPr>
      <w:r>
        <w:rPr>
          <w:rFonts w:ascii="宋体" w:hAnsi="宋体" w:cs="宋体"/>
          <w:spacing w:val="-1"/>
          <w:sz w:val="24"/>
        </w:rPr>
        <w:t>GB 20840.3-2013</w:t>
      </w:r>
      <w:r>
        <w:rPr>
          <w:rFonts w:ascii="宋体" w:hAnsi="宋体" w:cs="宋体" w:hint="eastAsia"/>
          <w:spacing w:val="-1"/>
          <w:sz w:val="24"/>
        </w:rPr>
        <w:t xml:space="preserve">  </w:t>
      </w:r>
      <w:r>
        <w:rPr>
          <w:rFonts w:ascii="宋体" w:hAnsi="宋体" w:cs="宋体"/>
          <w:spacing w:val="-1"/>
          <w:sz w:val="24"/>
        </w:rPr>
        <w:t>《互感器</w:t>
      </w:r>
      <w:r>
        <w:rPr>
          <w:rFonts w:ascii="宋体" w:hAnsi="宋体" w:cs="宋体"/>
          <w:spacing w:val="-1"/>
          <w:sz w:val="24"/>
        </w:rPr>
        <w:t xml:space="preserve"> </w:t>
      </w:r>
      <w:r>
        <w:rPr>
          <w:rFonts w:ascii="宋体" w:hAnsi="宋体" w:cs="宋体"/>
          <w:spacing w:val="-1"/>
          <w:sz w:val="24"/>
        </w:rPr>
        <w:t>第</w:t>
      </w:r>
      <w:r>
        <w:rPr>
          <w:rFonts w:ascii="宋体" w:hAnsi="宋体" w:cs="宋体"/>
          <w:spacing w:val="-43"/>
          <w:sz w:val="24"/>
        </w:rPr>
        <w:t xml:space="preserve"> </w:t>
      </w:r>
      <w:r>
        <w:rPr>
          <w:rFonts w:ascii="宋体" w:hAnsi="宋体" w:cs="宋体"/>
          <w:spacing w:val="-1"/>
          <w:sz w:val="24"/>
        </w:rPr>
        <w:t>3</w:t>
      </w:r>
      <w:r>
        <w:rPr>
          <w:rFonts w:ascii="宋体" w:hAnsi="宋体" w:cs="宋体"/>
          <w:spacing w:val="-41"/>
          <w:sz w:val="24"/>
        </w:rPr>
        <w:t xml:space="preserve"> </w:t>
      </w:r>
      <w:r>
        <w:rPr>
          <w:rFonts w:ascii="宋体" w:hAnsi="宋体" w:cs="宋体"/>
          <w:spacing w:val="-1"/>
          <w:sz w:val="24"/>
        </w:rPr>
        <w:t>部分</w:t>
      </w:r>
      <w:r>
        <w:rPr>
          <w:rFonts w:ascii="宋体" w:hAnsi="宋体" w:cs="宋体"/>
          <w:spacing w:val="-1"/>
          <w:sz w:val="24"/>
        </w:rPr>
        <w:t>:</w:t>
      </w:r>
      <w:r>
        <w:rPr>
          <w:rFonts w:ascii="宋体" w:hAnsi="宋体" w:cs="宋体"/>
          <w:spacing w:val="-1"/>
          <w:sz w:val="24"/>
        </w:rPr>
        <w:t>电磁式电压互感器的</w:t>
      </w:r>
      <w:r>
        <w:rPr>
          <w:rFonts w:ascii="宋体" w:hAnsi="宋体" w:cs="宋体"/>
          <w:spacing w:val="-2"/>
          <w:sz w:val="24"/>
        </w:rPr>
        <w:t>补充要求》</w:t>
      </w:r>
    </w:p>
    <w:p w14:paraId="7666EE04" w14:textId="77777777" w:rsidR="009E3DA6" w:rsidRDefault="00984B4C">
      <w:pPr>
        <w:numPr>
          <w:ilvl w:val="0"/>
          <w:numId w:val="3"/>
        </w:numPr>
        <w:spacing w:line="360" w:lineRule="auto"/>
        <w:ind w:firstLine="0"/>
        <w:rPr>
          <w:rFonts w:ascii="宋体" w:hAnsi="宋体" w:cs="宋体"/>
          <w:spacing w:val="-9"/>
          <w:sz w:val="24"/>
        </w:rPr>
      </w:pPr>
      <w:r>
        <w:rPr>
          <w:rFonts w:ascii="宋体" w:hAnsi="宋体" w:cs="宋体"/>
          <w:spacing w:val="-3"/>
          <w:sz w:val="24"/>
        </w:rPr>
        <w:t>GB</w:t>
      </w:r>
      <w:r>
        <w:rPr>
          <w:rFonts w:ascii="宋体" w:hAnsi="宋体" w:cs="宋体"/>
          <w:spacing w:val="24"/>
          <w:sz w:val="24"/>
        </w:rPr>
        <w:t xml:space="preserve"> </w:t>
      </w:r>
      <w:r>
        <w:rPr>
          <w:rFonts w:ascii="宋体" w:hAnsi="宋体" w:cs="宋体"/>
          <w:spacing w:val="-3"/>
          <w:sz w:val="24"/>
        </w:rPr>
        <w:t>11032-2010</w:t>
      </w:r>
      <w:r>
        <w:rPr>
          <w:rFonts w:ascii="宋体" w:hAnsi="宋体" w:cs="宋体" w:hint="eastAsia"/>
          <w:spacing w:val="-3"/>
          <w:sz w:val="24"/>
        </w:rPr>
        <w:t xml:space="preserve">    </w:t>
      </w:r>
      <w:r>
        <w:rPr>
          <w:rFonts w:ascii="宋体" w:hAnsi="宋体" w:cs="宋体"/>
          <w:spacing w:val="-9"/>
          <w:sz w:val="24"/>
        </w:rPr>
        <w:t>《交流无间隙金属氧化锌避雷器》</w:t>
      </w:r>
    </w:p>
    <w:p w14:paraId="3ABC947B" w14:textId="77777777" w:rsidR="009E3DA6" w:rsidRDefault="00984B4C">
      <w:pPr>
        <w:numPr>
          <w:ilvl w:val="0"/>
          <w:numId w:val="3"/>
        </w:numPr>
        <w:spacing w:line="360" w:lineRule="auto"/>
        <w:ind w:firstLine="0"/>
        <w:rPr>
          <w:rFonts w:ascii="宋体" w:hAnsi="宋体" w:cs="宋体"/>
          <w:spacing w:val="-9"/>
          <w:sz w:val="24"/>
        </w:rPr>
      </w:pPr>
      <w:r>
        <w:rPr>
          <w:rFonts w:ascii="宋体" w:hAnsi="宋体" w:cs="宋体" w:hint="eastAsia"/>
          <w:spacing w:val="-9"/>
          <w:sz w:val="24"/>
        </w:rPr>
        <w:lastRenderedPageBreak/>
        <w:t xml:space="preserve">GB/T 4208-2017    </w:t>
      </w:r>
      <w:r>
        <w:rPr>
          <w:rFonts w:ascii="宋体" w:hAnsi="宋体" w:cs="宋体"/>
          <w:spacing w:val="-9"/>
          <w:sz w:val="24"/>
        </w:rPr>
        <w:t>《</w:t>
      </w:r>
      <w:r>
        <w:rPr>
          <w:rFonts w:ascii="宋体" w:hAnsi="宋体" w:cs="宋体" w:hint="eastAsia"/>
          <w:spacing w:val="-9"/>
          <w:sz w:val="24"/>
        </w:rPr>
        <w:t>外壳防护等级</w:t>
      </w:r>
      <w:r>
        <w:rPr>
          <w:rFonts w:ascii="宋体" w:hAnsi="宋体" w:cs="宋体"/>
          <w:spacing w:val="-9"/>
          <w:sz w:val="24"/>
        </w:rPr>
        <w:t>》</w:t>
      </w:r>
      <w:r>
        <w:rPr>
          <w:rFonts w:ascii="宋体" w:hAnsi="宋体" w:cs="宋体" w:hint="eastAsia"/>
          <w:spacing w:val="-9"/>
          <w:sz w:val="24"/>
        </w:rPr>
        <w:t>（</w:t>
      </w:r>
      <w:r>
        <w:rPr>
          <w:rFonts w:ascii="宋体" w:hAnsi="宋体" w:cs="宋体" w:hint="eastAsia"/>
          <w:spacing w:val="-9"/>
          <w:sz w:val="24"/>
        </w:rPr>
        <w:t>IP</w:t>
      </w:r>
      <w:r>
        <w:rPr>
          <w:rFonts w:ascii="宋体" w:hAnsi="宋体" w:cs="宋体" w:hint="eastAsia"/>
          <w:spacing w:val="-9"/>
          <w:sz w:val="24"/>
        </w:rPr>
        <w:t>代码）</w:t>
      </w:r>
    </w:p>
    <w:p w14:paraId="1B320EF1" w14:textId="77777777" w:rsidR="009E3DA6" w:rsidRDefault="00984B4C">
      <w:pPr>
        <w:numPr>
          <w:ilvl w:val="0"/>
          <w:numId w:val="3"/>
        </w:numPr>
        <w:spacing w:line="360" w:lineRule="auto"/>
        <w:ind w:firstLine="0"/>
        <w:rPr>
          <w:rFonts w:ascii="宋体" w:hAnsi="宋体" w:cs="宋体"/>
          <w:spacing w:val="-9"/>
          <w:sz w:val="24"/>
        </w:rPr>
      </w:pPr>
      <w:r>
        <w:rPr>
          <w:rFonts w:ascii="宋体" w:hAnsi="宋体" w:cs="宋体" w:hint="eastAsia"/>
          <w:spacing w:val="-9"/>
          <w:sz w:val="24"/>
        </w:rPr>
        <w:t xml:space="preserve">GB/T 4026-2019   </w:t>
      </w:r>
      <w:r>
        <w:rPr>
          <w:rFonts w:ascii="宋体" w:hAnsi="宋体" w:cs="宋体" w:hint="eastAsia"/>
          <w:spacing w:val="-9"/>
          <w:sz w:val="24"/>
        </w:rPr>
        <w:t xml:space="preserve"> </w:t>
      </w:r>
      <w:r>
        <w:rPr>
          <w:rFonts w:ascii="宋体" w:hAnsi="宋体" w:cs="宋体"/>
          <w:spacing w:val="-9"/>
          <w:sz w:val="24"/>
        </w:rPr>
        <w:t>《</w:t>
      </w:r>
      <w:r>
        <w:rPr>
          <w:rFonts w:ascii="宋体" w:hAnsi="宋体" w:cs="宋体" w:hint="eastAsia"/>
          <w:spacing w:val="-9"/>
          <w:sz w:val="24"/>
        </w:rPr>
        <w:t>人机界面标志标识的基本和安全规则设备端子、导体终端和导体的标识</w:t>
      </w:r>
      <w:r>
        <w:rPr>
          <w:rFonts w:ascii="宋体" w:hAnsi="宋体" w:cs="宋体"/>
          <w:spacing w:val="-9"/>
          <w:sz w:val="24"/>
        </w:rPr>
        <w:t>》</w:t>
      </w:r>
    </w:p>
    <w:p w14:paraId="101D16F0" w14:textId="77777777" w:rsidR="009E3DA6" w:rsidRDefault="00984B4C">
      <w:pPr>
        <w:numPr>
          <w:ilvl w:val="0"/>
          <w:numId w:val="3"/>
        </w:numPr>
        <w:spacing w:line="360" w:lineRule="auto"/>
        <w:ind w:firstLine="0"/>
        <w:rPr>
          <w:rFonts w:ascii="宋体" w:hAnsi="宋体" w:cs="宋体"/>
          <w:spacing w:val="-9"/>
          <w:sz w:val="24"/>
        </w:rPr>
      </w:pPr>
      <w:r>
        <w:rPr>
          <w:rFonts w:ascii="宋体" w:hAnsi="宋体" w:cs="宋体" w:hint="eastAsia"/>
          <w:spacing w:val="-9"/>
          <w:sz w:val="24"/>
        </w:rPr>
        <w:t xml:space="preserve">GB 11032-2010      </w:t>
      </w:r>
      <w:r>
        <w:rPr>
          <w:rFonts w:ascii="宋体" w:hAnsi="宋体" w:cs="宋体"/>
          <w:spacing w:val="-1"/>
          <w:sz w:val="24"/>
        </w:rPr>
        <w:t>《</w:t>
      </w:r>
      <w:r>
        <w:rPr>
          <w:rFonts w:ascii="宋体" w:hAnsi="宋体" w:cs="宋体" w:hint="eastAsia"/>
          <w:spacing w:val="-1"/>
          <w:sz w:val="24"/>
        </w:rPr>
        <w:t>交流无间隙金属氧化锌避雷器</w:t>
      </w:r>
      <w:r>
        <w:rPr>
          <w:rFonts w:ascii="宋体" w:hAnsi="宋体" w:cs="宋体"/>
          <w:spacing w:val="-1"/>
          <w:sz w:val="24"/>
        </w:rPr>
        <w:t>》</w:t>
      </w:r>
    </w:p>
    <w:p w14:paraId="41E38F91" w14:textId="77777777" w:rsidR="009E3DA6" w:rsidRDefault="00984B4C">
      <w:pPr>
        <w:numPr>
          <w:ilvl w:val="0"/>
          <w:numId w:val="3"/>
        </w:numPr>
        <w:spacing w:line="360" w:lineRule="auto"/>
        <w:ind w:firstLine="0"/>
        <w:rPr>
          <w:rFonts w:ascii="宋体" w:hAnsi="宋体" w:cs="宋体"/>
          <w:spacing w:val="-9"/>
          <w:sz w:val="24"/>
        </w:rPr>
      </w:pPr>
      <w:r>
        <w:rPr>
          <w:rFonts w:ascii="宋体" w:hAnsi="宋体" w:cs="宋体"/>
          <w:spacing w:val="-2"/>
          <w:sz w:val="24"/>
        </w:rPr>
        <w:t>GB</w:t>
      </w:r>
      <w:r>
        <w:rPr>
          <w:rFonts w:ascii="宋体" w:hAnsi="宋体" w:cs="宋体"/>
          <w:spacing w:val="13"/>
          <w:sz w:val="24"/>
        </w:rPr>
        <w:t xml:space="preserve"> </w:t>
      </w:r>
      <w:r>
        <w:rPr>
          <w:rFonts w:ascii="宋体" w:hAnsi="宋体" w:cs="宋体"/>
          <w:spacing w:val="-2"/>
          <w:sz w:val="24"/>
        </w:rPr>
        <w:t>50981-2014</w:t>
      </w:r>
      <w:r>
        <w:rPr>
          <w:rFonts w:ascii="宋体" w:hAnsi="宋体" w:cs="宋体" w:hint="eastAsia"/>
          <w:spacing w:val="-2"/>
          <w:sz w:val="24"/>
        </w:rPr>
        <w:t xml:space="preserve">    </w:t>
      </w:r>
      <w:r>
        <w:rPr>
          <w:rFonts w:ascii="宋体" w:hAnsi="宋体" w:cs="宋体"/>
          <w:spacing w:val="-1"/>
          <w:sz w:val="24"/>
        </w:rPr>
        <w:t>《建筑机电工程抗震设计规范》</w:t>
      </w:r>
    </w:p>
    <w:p w14:paraId="79E81239" w14:textId="77777777" w:rsidR="009E3DA6" w:rsidRDefault="00984B4C">
      <w:pPr>
        <w:numPr>
          <w:ilvl w:val="0"/>
          <w:numId w:val="3"/>
        </w:numPr>
        <w:spacing w:line="360" w:lineRule="auto"/>
        <w:ind w:firstLine="0"/>
        <w:rPr>
          <w:rFonts w:ascii="宋体" w:hAnsi="宋体"/>
          <w:sz w:val="24"/>
        </w:rPr>
      </w:pPr>
      <w:r>
        <w:rPr>
          <w:rFonts w:ascii="宋体" w:hAnsi="宋体" w:cs="宋体"/>
          <w:spacing w:val="-2"/>
          <w:sz w:val="24"/>
        </w:rPr>
        <w:t>GB/T</w:t>
      </w:r>
      <w:r>
        <w:rPr>
          <w:rFonts w:ascii="宋体" w:hAnsi="宋体" w:cs="宋体" w:hint="eastAsia"/>
          <w:spacing w:val="-2"/>
          <w:sz w:val="24"/>
        </w:rPr>
        <w:t xml:space="preserve"> </w:t>
      </w:r>
      <w:r>
        <w:rPr>
          <w:rFonts w:ascii="宋体" w:hAnsi="宋体" w:cs="宋体"/>
          <w:spacing w:val="-2"/>
          <w:sz w:val="24"/>
        </w:rPr>
        <w:t>14549-1993</w:t>
      </w:r>
      <w:r>
        <w:rPr>
          <w:rFonts w:ascii="宋体" w:hAnsi="宋体" w:cs="宋体" w:hint="eastAsia"/>
          <w:spacing w:val="-2"/>
          <w:sz w:val="24"/>
        </w:rPr>
        <w:t xml:space="preserve">  </w:t>
      </w:r>
      <w:r>
        <w:rPr>
          <w:rFonts w:ascii="宋体" w:hAnsi="宋体" w:cs="宋体"/>
          <w:spacing w:val="-1"/>
          <w:sz w:val="24"/>
        </w:rPr>
        <w:t>《电能质量公用电网谐波》</w:t>
      </w:r>
    </w:p>
    <w:p w14:paraId="2E9737D6" w14:textId="77777777" w:rsidR="009E3DA6" w:rsidRDefault="00984B4C">
      <w:pPr>
        <w:numPr>
          <w:ilvl w:val="0"/>
          <w:numId w:val="3"/>
        </w:numPr>
        <w:spacing w:line="360" w:lineRule="auto"/>
        <w:ind w:firstLine="0"/>
        <w:rPr>
          <w:rFonts w:ascii="宋体" w:hAnsi="宋体" w:cs="宋体"/>
          <w:sz w:val="24"/>
        </w:rPr>
      </w:pPr>
      <w:r>
        <w:rPr>
          <w:rFonts w:ascii="宋体" w:hAnsi="宋体" w:cs="宋体"/>
          <w:sz w:val="24"/>
        </w:rPr>
        <w:t>GB/T 15166.4-2008</w:t>
      </w:r>
      <w:r>
        <w:rPr>
          <w:rFonts w:ascii="宋体" w:hAnsi="宋体" w:cs="宋体"/>
          <w:sz w:val="24"/>
        </w:rPr>
        <w:t>《高压交流熔断器</w:t>
      </w:r>
      <w:r>
        <w:rPr>
          <w:rFonts w:ascii="宋体" w:hAnsi="宋体" w:cs="宋体"/>
          <w:spacing w:val="-1"/>
          <w:sz w:val="24"/>
        </w:rPr>
        <w:t xml:space="preserve"> </w:t>
      </w:r>
      <w:r>
        <w:rPr>
          <w:rFonts w:ascii="宋体" w:hAnsi="宋体" w:cs="宋体"/>
          <w:spacing w:val="-1"/>
          <w:sz w:val="24"/>
        </w:rPr>
        <w:t>第</w:t>
      </w:r>
      <w:r>
        <w:rPr>
          <w:rFonts w:ascii="宋体" w:hAnsi="宋体" w:cs="宋体"/>
          <w:spacing w:val="-45"/>
          <w:sz w:val="24"/>
        </w:rPr>
        <w:t xml:space="preserve"> </w:t>
      </w:r>
      <w:r>
        <w:rPr>
          <w:rFonts w:ascii="宋体" w:hAnsi="宋体" w:cs="宋体"/>
          <w:spacing w:val="-1"/>
          <w:sz w:val="24"/>
        </w:rPr>
        <w:t>4</w:t>
      </w:r>
      <w:r>
        <w:rPr>
          <w:rFonts w:ascii="宋体" w:hAnsi="宋体" w:cs="宋体"/>
          <w:spacing w:val="-43"/>
          <w:sz w:val="24"/>
        </w:rPr>
        <w:t xml:space="preserve"> </w:t>
      </w:r>
      <w:r>
        <w:rPr>
          <w:rFonts w:ascii="宋体" w:hAnsi="宋体" w:cs="宋体"/>
          <w:spacing w:val="-1"/>
          <w:sz w:val="24"/>
        </w:rPr>
        <w:t>部分：并联电容器外保护用熔断器》</w:t>
      </w:r>
    </w:p>
    <w:p w14:paraId="16AB1932" w14:textId="77777777" w:rsidR="009E3DA6" w:rsidRDefault="00984B4C">
      <w:pPr>
        <w:numPr>
          <w:ilvl w:val="0"/>
          <w:numId w:val="3"/>
        </w:numPr>
        <w:spacing w:line="360" w:lineRule="auto"/>
        <w:ind w:firstLine="0"/>
        <w:rPr>
          <w:rFonts w:ascii="宋体" w:hAnsi="宋体" w:cs="宋体"/>
          <w:sz w:val="24"/>
        </w:rPr>
      </w:pPr>
      <w:r>
        <w:rPr>
          <w:rFonts w:ascii="宋体" w:hAnsi="宋体" w:cs="宋体"/>
          <w:spacing w:val="-2"/>
          <w:sz w:val="24"/>
        </w:rPr>
        <w:t>DL/T 5222-2005</w:t>
      </w:r>
      <w:r>
        <w:rPr>
          <w:rFonts w:ascii="宋体" w:hAnsi="宋体" w:cs="宋体"/>
          <w:spacing w:val="12"/>
          <w:sz w:val="24"/>
        </w:rPr>
        <w:t xml:space="preserve">  </w:t>
      </w:r>
      <w:r>
        <w:rPr>
          <w:rFonts w:ascii="宋体" w:hAnsi="宋体" w:cs="宋体" w:hint="eastAsia"/>
          <w:spacing w:val="12"/>
          <w:sz w:val="24"/>
        </w:rPr>
        <w:t xml:space="preserve"> </w:t>
      </w:r>
      <w:r>
        <w:rPr>
          <w:rFonts w:ascii="宋体" w:hAnsi="宋体" w:cs="宋体"/>
          <w:spacing w:val="-2"/>
          <w:sz w:val="24"/>
        </w:rPr>
        <w:t>《导体和电器选择设计技术规定》</w:t>
      </w:r>
    </w:p>
    <w:p w14:paraId="490384C0" w14:textId="77777777" w:rsidR="009E3DA6" w:rsidRDefault="00984B4C">
      <w:pPr>
        <w:numPr>
          <w:ilvl w:val="0"/>
          <w:numId w:val="3"/>
        </w:numPr>
        <w:spacing w:line="360" w:lineRule="auto"/>
        <w:ind w:firstLine="0"/>
        <w:rPr>
          <w:rFonts w:ascii="宋体" w:hAnsi="宋体" w:cs="宋体"/>
          <w:sz w:val="24"/>
        </w:rPr>
      </w:pPr>
      <w:r>
        <w:rPr>
          <w:rFonts w:ascii="宋体" w:hAnsi="宋体" w:cs="宋体"/>
          <w:sz w:val="24"/>
        </w:rPr>
        <w:t xml:space="preserve">DL/T 604-2020    </w:t>
      </w:r>
      <w:r>
        <w:rPr>
          <w:rFonts w:ascii="宋体" w:hAnsi="宋体" w:cs="宋体"/>
          <w:sz w:val="24"/>
        </w:rPr>
        <w:t>《高压并联电容器装置使用技术条件》</w:t>
      </w:r>
    </w:p>
    <w:p w14:paraId="35859CB1" w14:textId="77777777" w:rsidR="009E3DA6" w:rsidRDefault="00984B4C">
      <w:pPr>
        <w:numPr>
          <w:ilvl w:val="0"/>
          <w:numId w:val="3"/>
        </w:numPr>
        <w:spacing w:line="360" w:lineRule="auto"/>
        <w:ind w:firstLine="0"/>
        <w:rPr>
          <w:rFonts w:ascii="宋体" w:hAnsi="宋体" w:cs="宋体"/>
          <w:sz w:val="24"/>
        </w:rPr>
      </w:pPr>
      <w:r>
        <w:rPr>
          <w:rFonts w:ascii="宋体" w:hAnsi="宋体" w:cs="宋体" w:hint="eastAsia"/>
          <w:sz w:val="24"/>
        </w:rPr>
        <w:t xml:space="preserve">DL462-1992       </w:t>
      </w:r>
      <w:r>
        <w:rPr>
          <w:rFonts w:ascii="宋体" w:hAnsi="宋体" w:cs="宋体"/>
          <w:sz w:val="24"/>
        </w:rPr>
        <w:t>《高压并联电容器</w:t>
      </w:r>
      <w:r>
        <w:rPr>
          <w:rFonts w:ascii="宋体" w:hAnsi="宋体" w:cs="宋体" w:hint="eastAsia"/>
          <w:sz w:val="24"/>
        </w:rPr>
        <w:t>用串联电抗器订货</w:t>
      </w:r>
      <w:r>
        <w:rPr>
          <w:rFonts w:ascii="宋体" w:hAnsi="宋体" w:cs="宋体"/>
          <w:sz w:val="24"/>
        </w:rPr>
        <w:t>技术条件》</w:t>
      </w:r>
    </w:p>
    <w:p w14:paraId="23A3EB73" w14:textId="77777777" w:rsidR="009E3DA6" w:rsidRDefault="00984B4C">
      <w:pPr>
        <w:numPr>
          <w:ilvl w:val="0"/>
          <w:numId w:val="3"/>
        </w:numPr>
        <w:spacing w:line="360" w:lineRule="auto"/>
        <w:ind w:firstLine="0"/>
        <w:rPr>
          <w:rFonts w:ascii="宋体" w:hAnsi="宋体" w:cs="宋体"/>
          <w:sz w:val="24"/>
        </w:rPr>
      </w:pPr>
      <w:r>
        <w:rPr>
          <w:rFonts w:ascii="宋体" w:hAnsi="宋体" w:cs="宋体"/>
          <w:spacing w:val="-1"/>
          <w:sz w:val="24"/>
        </w:rPr>
        <w:t>DL/T 653-2009</w:t>
      </w:r>
      <w:r>
        <w:rPr>
          <w:rFonts w:ascii="宋体" w:hAnsi="宋体" w:cs="宋体" w:hint="eastAsia"/>
          <w:spacing w:val="-1"/>
          <w:sz w:val="24"/>
        </w:rPr>
        <w:t xml:space="preserve">     </w:t>
      </w:r>
      <w:r>
        <w:rPr>
          <w:rFonts w:ascii="宋体" w:hAnsi="宋体" w:cs="宋体"/>
          <w:spacing w:val="-1"/>
          <w:sz w:val="24"/>
        </w:rPr>
        <w:t>《高压并联电容器用放电线圈订货技术条件》</w:t>
      </w:r>
    </w:p>
    <w:p w14:paraId="7C2B1081" w14:textId="77777777" w:rsidR="009E3DA6" w:rsidRDefault="00984B4C">
      <w:pPr>
        <w:pStyle w:val="a3"/>
        <w:numPr>
          <w:ilvl w:val="0"/>
          <w:numId w:val="3"/>
        </w:numPr>
        <w:spacing w:line="360" w:lineRule="auto"/>
        <w:ind w:firstLine="0"/>
        <w:rPr>
          <w:rFonts w:ascii="宋体" w:eastAsia="宋体" w:hAnsi="宋体" w:cs="宋体"/>
          <w:spacing w:val="-1"/>
          <w:sz w:val="24"/>
          <w:szCs w:val="24"/>
          <w:lang w:eastAsia="zh-CN"/>
        </w:rPr>
      </w:pPr>
      <w:r>
        <w:rPr>
          <w:rFonts w:ascii="宋体" w:eastAsia="宋体" w:hAnsi="宋体" w:cs="宋体"/>
          <w:spacing w:val="-1"/>
          <w:sz w:val="24"/>
          <w:szCs w:val="24"/>
          <w:lang w:eastAsia="zh-CN"/>
        </w:rPr>
        <w:t>DL/T 840-2016</w:t>
      </w:r>
      <w:r>
        <w:rPr>
          <w:rFonts w:ascii="宋体" w:eastAsia="宋体" w:hAnsi="宋体" w:hint="eastAsia"/>
          <w:sz w:val="24"/>
          <w:szCs w:val="24"/>
          <w:lang w:eastAsia="zh-CN"/>
        </w:rPr>
        <w:t xml:space="preserve">     </w:t>
      </w:r>
      <w:r>
        <w:rPr>
          <w:rFonts w:ascii="宋体" w:eastAsia="宋体" w:hAnsi="宋体" w:cs="宋体"/>
          <w:spacing w:val="-1"/>
          <w:sz w:val="24"/>
          <w:szCs w:val="24"/>
          <w:lang w:eastAsia="zh-CN"/>
        </w:rPr>
        <w:t>《高压并联电容器</w:t>
      </w:r>
      <w:r>
        <w:rPr>
          <w:rFonts w:ascii="宋体" w:eastAsia="宋体" w:hAnsi="宋体" w:cs="宋体" w:hint="eastAsia"/>
          <w:spacing w:val="-1"/>
          <w:sz w:val="24"/>
          <w:szCs w:val="24"/>
          <w:lang w:eastAsia="zh-CN"/>
        </w:rPr>
        <w:t>使用</w:t>
      </w:r>
      <w:r>
        <w:rPr>
          <w:rFonts w:ascii="宋体" w:eastAsia="宋体" w:hAnsi="宋体" w:cs="宋体"/>
          <w:spacing w:val="-1"/>
          <w:sz w:val="24"/>
          <w:szCs w:val="24"/>
          <w:lang w:eastAsia="zh-CN"/>
        </w:rPr>
        <w:t>技术条件》</w:t>
      </w:r>
    </w:p>
    <w:p w14:paraId="5DD5395B"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spacing w:val="-2"/>
          <w:sz w:val="24"/>
        </w:rPr>
        <w:t>DL/T</w:t>
      </w:r>
      <w:r>
        <w:rPr>
          <w:rFonts w:ascii="宋体" w:hAnsi="宋体" w:hint="eastAsia"/>
          <w:sz w:val="24"/>
        </w:rPr>
        <w:t xml:space="preserve"> </w:t>
      </w:r>
      <w:r>
        <w:rPr>
          <w:rFonts w:ascii="宋体" w:hAnsi="宋体" w:cs="宋体"/>
          <w:spacing w:val="-2"/>
          <w:sz w:val="24"/>
        </w:rPr>
        <w:t>1415-2015</w:t>
      </w:r>
      <w:r>
        <w:rPr>
          <w:rFonts w:ascii="宋体" w:hAnsi="宋体" w:hint="eastAsia"/>
          <w:sz w:val="24"/>
        </w:rPr>
        <w:t xml:space="preserve">    </w:t>
      </w:r>
      <w:r>
        <w:rPr>
          <w:rFonts w:ascii="宋体" w:hAnsi="宋体" w:cs="宋体"/>
          <w:spacing w:val="-1"/>
          <w:sz w:val="24"/>
        </w:rPr>
        <w:t>《高压并联电容器装置保护导则》</w:t>
      </w:r>
    </w:p>
    <w:p w14:paraId="753712E6"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spacing w:val="-2"/>
          <w:sz w:val="24"/>
        </w:rPr>
        <w:t>JB/T</w:t>
      </w:r>
      <w:r>
        <w:rPr>
          <w:rFonts w:ascii="宋体" w:hAnsi="宋体" w:cs="宋体" w:hint="eastAsia"/>
          <w:spacing w:val="-2"/>
          <w:sz w:val="24"/>
        </w:rPr>
        <w:t xml:space="preserve"> </w:t>
      </w:r>
      <w:r>
        <w:rPr>
          <w:rFonts w:ascii="宋体" w:hAnsi="宋体" w:cs="宋体"/>
          <w:spacing w:val="-2"/>
          <w:sz w:val="24"/>
        </w:rPr>
        <w:t>5346-2014</w:t>
      </w:r>
      <w:r>
        <w:rPr>
          <w:rFonts w:ascii="宋体" w:hAnsi="宋体" w:cs="宋体" w:hint="eastAsia"/>
          <w:spacing w:val="-2"/>
          <w:sz w:val="24"/>
        </w:rPr>
        <w:t xml:space="preserve">    </w:t>
      </w:r>
      <w:r>
        <w:rPr>
          <w:rFonts w:ascii="宋体" w:hAnsi="宋体" w:cs="宋体"/>
          <w:spacing w:val="-1"/>
          <w:sz w:val="24"/>
        </w:rPr>
        <w:t>《高压并联电容器用串联电抗器》</w:t>
      </w:r>
    </w:p>
    <w:p w14:paraId="63A923D5"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spacing w:val="-1"/>
          <w:sz w:val="24"/>
        </w:rPr>
        <w:t>JB/T 8970-2014</w:t>
      </w:r>
      <w:r>
        <w:rPr>
          <w:rFonts w:ascii="宋体" w:hAnsi="宋体" w:cs="宋体" w:hint="eastAsia"/>
          <w:spacing w:val="-1"/>
          <w:sz w:val="24"/>
        </w:rPr>
        <w:t xml:space="preserve">    </w:t>
      </w:r>
      <w:r>
        <w:rPr>
          <w:rFonts w:ascii="宋体" w:hAnsi="宋体" w:cs="宋体"/>
          <w:spacing w:val="-1"/>
          <w:sz w:val="24"/>
        </w:rPr>
        <w:t>《高压并联电容器用放电线圈》</w:t>
      </w:r>
    </w:p>
    <w:p w14:paraId="2390B33C" w14:textId="77777777" w:rsidR="009E3DA6" w:rsidRDefault="00984B4C">
      <w:pPr>
        <w:numPr>
          <w:ilvl w:val="0"/>
          <w:numId w:val="3"/>
        </w:numPr>
        <w:spacing w:line="360" w:lineRule="auto"/>
        <w:ind w:firstLine="0"/>
        <w:rPr>
          <w:rFonts w:ascii="宋体" w:hAnsi="宋体" w:cs="宋体"/>
          <w:sz w:val="24"/>
        </w:rPr>
      </w:pPr>
      <w:r>
        <w:rPr>
          <w:rFonts w:ascii="宋体" w:hAnsi="宋体" w:cs="宋体"/>
          <w:spacing w:val="-2"/>
          <w:sz w:val="24"/>
        </w:rPr>
        <w:t>JB/T</w:t>
      </w:r>
      <w:r>
        <w:rPr>
          <w:rFonts w:ascii="宋体" w:hAnsi="宋体" w:cs="宋体"/>
          <w:spacing w:val="14"/>
          <w:sz w:val="24"/>
        </w:rPr>
        <w:t xml:space="preserve"> </w:t>
      </w:r>
      <w:r>
        <w:rPr>
          <w:rFonts w:ascii="宋体" w:hAnsi="宋体" w:cs="宋体"/>
          <w:spacing w:val="-2"/>
          <w:sz w:val="24"/>
        </w:rPr>
        <w:t>7112-2000</w:t>
      </w:r>
      <w:r>
        <w:rPr>
          <w:rFonts w:ascii="宋体" w:hAnsi="宋体" w:cs="宋体" w:hint="eastAsia"/>
          <w:spacing w:val="-2"/>
          <w:sz w:val="24"/>
        </w:rPr>
        <w:t xml:space="preserve">    </w:t>
      </w:r>
      <w:r>
        <w:rPr>
          <w:rFonts w:ascii="宋体" w:hAnsi="宋体" w:cs="宋体"/>
          <w:spacing w:val="-1"/>
          <w:sz w:val="24"/>
        </w:rPr>
        <w:t>《集合式高电压并联电容器》</w:t>
      </w:r>
    </w:p>
    <w:p w14:paraId="78040D99" w14:textId="77777777" w:rsidR="009E3DA6" w:rsidRDefault="00984B4C">
      <w:pPr>
        <w:numPr>
          <w:ilvl w:val="0"/>
          <w:numId w:val="3"/>
        </w:numPr>
        <w:spacing w:line="360" w:lineRule="auto"/>
        <w:ind w:firstLine="0"/>
        <w:rPr>
          <w:rFonts w:ascii="宋体" w:hAnsi="宋体" w:cs="宋体"/>
          <w:spacing w:val="-1"/>
          <w:sz w:val="24"/>
        </w:rPr>
      </w:pPr>
      <w:r>
        <w:rPr>
          <w:rFonts w:ascii="宋体" w:hAnsi="宋体" w:cs="宋体"/>
          <w:spacing w:val="-1"/>
          <w:sz w:val="24"/>
        </w:rPr>
        <w:t>GB/T</w:t>
      </w:r>
      <w:r>
        <w:rPr>
          <w:rFonts w:ascii="宋体" w:hAnsi="宋体" w:cs="宋体"/>
          <w:spacing w:val="-44"/>
          <w:sz w:val="24"/>
        </w:rPr>
        <w:t xml:space="preserve"> </w:t>
      </w:r>
      <w:r>
        <w:rPr>
          <w:rFonts w:ascii="宋体" w:hAnsi="宋体" w:cs="宋体"/>
          <w:spacing w:val="-1"/>
          <w:sz w:val="24"/>
        </w:rPr>
        <w:t>8287.1-2008</w:t>
      </w:r>
      <w:r>
        <w:rPr>
          <w:rFonts w:ascii="宋体" w:hAnsi="宋体" w:cs="宋体" w:hint="eastAsia"/>
          <w:spacing w:val="-1"/>
          <w:sz w:val="24"/>
        </w:rPr>
        <w:t xml:space="preserve">   </w:t>
      </w:r>
      <w:r>
        <w:rPr>
          <w:rFonts w:ascii="宋体" w:hAnsi="宋体" w:cs="宋体"/>
          <w:spacing w:val="-3"/>
          <w:sz w:val="24"/>
        </w:rPr>
        <w:t>《标称电压高于</w:t>
      </w:r>
      <w:r>
        <w:rPr>
          <w:rFonts w:ascii="宋体" w:hAnsi="宋体" w:cs="宋体"/>
          <w:spacing w:val="-19"/>
          <w:sz w:val="24"/>
        </w:rPr>
        <w:t xml:space="preserve"> </w:t>
      </w:r>
      <w:r>
        <w:rPr>
          <w:rFonts w:ascii="宋体" w:hAnsi="宋体" w:cs="宋体"/>
          <w:spacing w:val="-3"/>
          <w:sz w:val="24"/>
        </w:rPr>
        <w:t>1000V</w:t>
      </w:r>
      <w:r>
        <w:rPr>
          <w:rFonts w:ascii="宋体" w:hAnsi="宋体" w:cs="宋体"/>
          <w:spacing w:val="-39"/>
          <w:sz w:val="24"/>
        </w:rPr>
        <w:t xml:space="preserve"> </w:t>
      </w:r>
      <w:r>
        <w:rPr>
          <w:rFonts w:ascii="宋体" w:hAnsi="宋体" w:cs="宋体"/>
          <w:spacing w:val="-3"/>
          <w:sz w:val="24"/>
        </w:rPr>
        <w:t>系统用户内和户外支柱绝缘子第</w:t>
      </w:r>
      <w:r>
        <w:rPr>
          <w:rFonts w:ascii="宋体" w:hAnsi="宋体" w:cs="宋体"/>
          <w:spacing w:val="-29"/>
          <w:sz w:val="24"/>
        </w:rPr>
        <w:t xml:space="preserve"> </w:t>
      </w:r>
      <w:r>
        <w:rPr>
          <w:rFonts w:ascii="宋体" w:hAnsi="宋体" w:cs="宋体"/>
          <w:spacing w:val="-3"/>
          <w:sz w:val="24"/>
        </w:rPr>
        <w:t>1</w:t>
      </w:r>
      <w:r>
        <w:rPr>
          <w:rFonts w:ascii="宋体" w:hAnsi="宋体" w:cs="宋体"/>
          <w:spacing w:val="-41"/>
          <w:sz w:val="24"/>
        </w:rPr>
        <w:t xml:space="preserve"> </w:t>
      </w:r>
      <w:r>
        <w:rPr>
          <w:rFonts w:ascii="宋体" w:hAnsi="宋体" w:cs="宋体"/>
          <w:spacing w:val="-3"/>
          <w:sz w:val="24"/>
        </w:rPr>
        <w:t>部分：瓷或玻</w:t>
      </w:r>
      <w:r>
        <w:rPr>
          <w:rFonts w:ascii="宋体" w:hAnsi="宋体" w:cs="宋体"/>
          <w:spacing w:val="-1"/>
          <w:sz w:val="24"/>
        </w:rPr>
        <w:t>璃绝缘子的试验》</w:t>
      </w:r>
    </w:p>
    <w:p w14:paraId="4EDC3F44" w14:textId="77777777" w:rsidR="009E3DA6" w:rsidRDefault="00984B4C">
      <w:pPr>
        <w:numPr>
          <w:ilvl w:val="0"/>
          <w:numId w:val="3"/>
        </w:numPr>
        <w:spacing w:line="360" w:lineRule="auto"/>
        <w:ind w:firstLine="0"/>
        <w:rPr>
          <w:rFonts w:ascii="宋体" w:hAnsi="宋体" w:cs="宋体"/>
          <w:sz w:val="24"/>
        </w:rPr>
      </w:pPr>
      <w:r>
        <w:rPr>
          <w:rFonts w:ascii="宋体" w:hAnsi="宋体" w:cs="宋体" w:hint="eastAsia"/>
          <w:sz w:val="24"/>
          <w:lang w:bidi="ar"/>
        </w:rPr>
        <w:t xml:space="preserve">DL/T 866           </w:t>
      </w:r>
      <w:r>
        <w:rPr>
          <w:rFonts w:ascii="宋体" w:hAnsi="宋体" w:cs="宋体" w:hint="eastAsia"/>
          <w:sz w:val="24"/>
          <w:lang w:bidi="ar"/>
        </w:rPr>
        <w:t>电流互感器和电压互感器选择及计算规程</w:t>
      </w:r>
      <w:r>
        <w:rPr>
          <w:rFonts w:ascii="宋体" w:hAnsi="宋体" w:cs="宋体" w:hint="eastAsia"/>
          <w:sz w:val="24"/>
          <w:lang w:bidi="ar"/>
        </w:rPr>
        <w:t xml:space="preserve"> </w:t>
      </w:r>
    </w:p>
    <w:p w14:paraId="70F1CDCE" w14:textId="77777777" w:rsidR="009E3DA6" w:rsidRDefault="00984B4C">
      <w:pPr>
        <w:numPr>
          <w:ilvl w:val="0"/>
          <w:numId w:val="3"/>
        </w:numPr>
        <w:spacing w:line="360" w:lineRule="auto"/>
        <w:ind w:firstLine="0"/>
        <w:rPr>
          <w:rFonts w:ascii="宋体" w:hAnsi="宋体" w:cs="宋体"/>
          <w:sz w:val="24"/>
        </w:rPr>
      </w:pPr>
      <w:r>
        <w:rPr>
          <w:rFonts w:ascii="宋体" w:hAnsi="宋体" w:cs="宋体" w:hint="eastAsia"/>
          <w:sz w:val="24"/>
          <w:lang w:bidi="ar"/>
        </w:rPr>
        <w:t xml:space="preserve">DL/T 1774          </w:t>
      </w:r>
      <w:r>
        <w:rPr>
          <w:rFonts w:ascii="宋体" w:hAnsi="宋体" w:cs="宋体" w:hint="eastAsia"/>
          <w:sz w:val="24"/>
          <w:lang w:bidi="ar"/>
        </w:rPr>
        <w:t>电力电容器外壳耐受爆破能量试验导则</w:t>
      </w:r>
      <w:r>
        <w:rPr>
          <w:rFonts w:ascii="宋体" w:hAnsi="宋体" w:cs="宋体" w:hint="eastAsia"/>
          <w:sz w:val="24"/>
          <w:lang w:bidi="ar"/>
        </w:rPr>
        <w:t xml:space="preserve"> </w:t>
      </w:r>
    </w:p>
    <w:p w14:paraId="70383140" w14:textId="77777777" w:rsidR="009E3DA6" w:rsidRDefault="00984B4C">
      <w:pPr>
        <w:numPr>
          <w:ilvl w:val="0"/>
          <w:numId w:val="3"/>
        </w:numPr>
        <w:spacing w:line="360" w:lineRule="auto"/>
        <w:ind w:left="0" w:firstLineChars="175" w:firstLine="420"/>
        <w:rPr>
          <w:rFonts w:ascii="宋体" w:hAnsi="宋体" w:cs="宋体"/>
          <w:spacing w:val="-1"/>
          <w:sz w:val="24"/>
        </w:rPr>
      </w:pPr>
      <w:r>
        <w:rPr>
          <w:rFonts w:ascii="宋体" w:hAnsi="宋体" w:cs="宋体" w:hint="eastAsia"/>
          <w:sz w:val="24"/>
          <w:lang w:bidi="ar"/>
        </w:rPr>
        <w:t>GB/T 26218.1</w:t>
      </w:r>
      <w:r>
        <w:rPr>
          <w:rFonts w:ascii="宋体" w:hAnsi="宋体" w:cs="宋体" w:hint="eastAsia"/>
          <w:sz w:val="24"/>
          <w:lang w:bidi="ar"/>
        </w:rPr>
        <w:t>～</w:t>
      </w:r>
      <w:r>
        <w:rPr>
          <w:rFonts w:ascii="宋体" w:hAnsi="宋体" w:cs="宋体" w:hint="eastAsia"/>
          <w:sz w:val="24"/>
          <w:lang w:bidi="ar"/>
        </w:rPr>
        <w:t xml:space="preserve">26218.3 </w:t>
      </w:r>
      <w:r>
        <w:rPr>
          <w:rFonts w:ascii="宋体" w:hAnsi="宋体" w:cs="宋体" w:hint="eastAsia"/>
          <w:sz w:val="24"/>
          <w:lang w:bidi="ar"/>
        </w:rPr>
        <w:t>污秽条件下使用的高压绝缘子的选择和尺寸确定</w:t>
      </w:r>
    </w:p>
    <w:p w14:paraId="25126F3F" w14:textId="77777777" w:rsidR="009E3DA6" w:rsidRDefault="00984B4C" w:rsidP="00862043">
      <w:pPr>
        <w:pStyle w:val="ad"/>
        <w:snapToGrid w:val="0"/>
        <w:spacing w:line="360" w:lineRule="auto"/>
        <w:ind w:firstLine="480"/>
        <w:rPr>
          <w:rFonts w:ascii="宋体" w:hAnsi="宋体" w:cs="宋体"/>
          <w:sz w:val="24"/>
        </w:rPr>
      </w:pPr>
      <w:r>
        <w:rPr>
          <w:rFonts w:ascii="宋体" w:hAnsi="宋体" w:cs="宋体" w:hint="eastAsia"/>
          <w:sz w:val="24"/>
        </w:rPr>
        <w:t>如以上规范中存在相同条款要求且存在差异，则按照较高标准要求执行，若没达到标准要求，将予以退货，所有费用由承包商承担。</w:t>
      </w:r>
    </w:p>
    <w:p w14:paraId="5400B690" w14:textId="77777777" w:rsidR="009E3DA6" w:rsidRDefault="00984B4C">
      <w:pPr>
        <w:snapToGrid w:val="0"/>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）出厂试验</w:t>
      </w:r>
      <w:r>
        <w:rPr>
          <w:rFonts w:ascii="宋体" w:hAnsi="宋体" w:cs="宋体" w:hint="eastAsia"/>
          <w:sz w:val="24"/>
        </w:rPr>
        <w:t>：</w:t>
      </w:r>
    </w:p>
    <w:p w14:paraId="0FD21254" w14:textId="77777777" w:rsidR="009E3DA6" w:rsidRDefault="00984B4C">
      <w:pPr>
        <w:snapToGrid w:val="0"/>
        <w:spacing w:line="360" w:lineRule="auto"/>
        <w:ind w:firstLineChars="200" w:firstLine="480"/>
        <w:rPr>
          <w:rFonts w:ascii="宋体" w:hAnsi="宋体" w:cs="宋体"/>
          <w:sz w:val="24"/>
        </w:rPr>
      </w:pPr>
      <w:r>
        <w:rPr>
          <w:rFonts w:ascii="宋体" w:hAnsi="宋体" w:cs="宋体" w:hint="eastAsia"/>
          <w:sz w:val="24"/>
        </w:rPr>
        <w:t>产品经出厂检验合格后方能出厂，并应附产品质量合格证明，提供出厂检验报告。</w:t>
      </w:r>
    </w:p>
    <w:p w14:paraId="41D61751" w14:textId="77777777" w:rsidR="009E3DA6" w:rsidRDefault="00984B4C">
      <w:pPr>
        <w:snapToGrid w:val="0"/>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）交接试验：</w:t>
      </w:r>
    </w:p>
    <w:p w14:paraId="60AD2702" w14:textId="77777777" w:rsidR="009E3DA6" w:rsidRDefault="00984B4C">
      <w:pPr>
        <w:snapToGrid w:val="0"/>
        <w:spacing w:line="360" w:lineRule="auto"/>
        <w:ind w:firstLineChars="200" w:firstLine="480"/>
        <w:rPr>
          <w:rFonts w:ascii="宋体" w:hAnsi="宋体" w:cs="宋体"/>
          <w:sz w:val="24"/>
        </w:rPr>
      </w:pPr>
      <w:r>
        <w:rPr>
          <w:rFonts w:ascii="宋体" w:hAnsi="宋体" w:cs="宋体" w:hint="eastAsia"/>
          <w:sz w:val="24"/>
        </w:rPr>
        <w:lastRenderedPageBreak/>
        <w:t>现场整体安装完成后，应进行现场交接试验</w:t>
      </w:r>
      <w:r>
        <w:rPr>
          <w:rFonts w:ascii="宋体" w:hAnsi="宋体" w:cs="宋体" w:hint="eastAsia"/>
          <w:sz w:val="24"/>
        </w:rPr>
        <w:t>（</w:t>
      </w:r>
      <w:r>
        <w:rPr>
          <w:rFonts w:ascii="宋体" w:hAnsi="宋体" w:cs="宋体" w:hint="eastAsia"/>
          <w:sz w:val="24"/>
        </w:rPr>
        <w:t xml:space="preserve">GB 50150-2016 </w:t>
      </w:r>
      <w:r>
        <w:rPr>
          <w:rFonts w:ascii="宋体" w:hAnsi="宋体" w:cs="宋体" w:hint="eastAsia"/>
          <w:sz w:val="24"/>
        </w:rPr>
        <w:t>电气装置安装工程电气设备交接试验标准：</w:t>
      </w:r>
      <w:r>
        <w:rPr>
          <w:rFonts w:ascii="宋体" w:hAnsi="宋体" w:cs="宋体" w:hint="eastAsia"/>
          <w:sz w:val="24"/>
        </w:rPr>
        <w:t>测量绝缘电阻、电容测量、并联电容器交流耐压试验、冲击合闸试验等</w:t>
      </w:r>
      <w:r>
        <w:rPr>
          <w:rFonts w:ascii="宋体" w:hAnsi="宋体" w:cs="宋体" w:hint="eastAsia"/>
          <w:sz w:val="24"/>
        </w:rPr>
        <w:t>）</w:t>
      </w:r>
      <w:r>
        <w:rPr>
          <w:rFonts w:ascii="宋体" w:hAnsi="宋体" w:cs="宋体" w:hint="eastAsia"/>
          <w:sz w:val="24"/>
        </w:rPr>
        <w:t>，以检查产品的性能。试验项目按最新颁布的国家及行业标准中有关试验项目的要求执行，由承包商负责。</w:t>
      </w:r>
    </w:p>
    <w:p w14:paraId="09D59FF1" w14:textId="77777777" w:rsidR="009E3DA6" w:rsidRDefault="00984B4C">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、资料文件提交，包含但不限于：</w:t>
      </w:r>
    </w:p>
    <w:p w14:paraId="22D1806B"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无功补偿装置</w:t>
      </w:r>
      <w:r>
        <w:rPr>
          <w:rFonts w:ascii="宋体" w:hAnsi="宋体" w:cs="宋体" w:hint="eastAsia"/>
          <w:sz w:val="24"/>
        </w:rPr>
        <w:t>及附件的合格证明文件、出厂检验报告。</w:t>
      </w:r>
    </w:p>
    <w:p w14:paraId="13B4ECC8"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）元器件清单：显示所有可更换部件的完整再订购信息，这些信息必须与所列装置上的标识一致。</w:t>
      </w:r>
    </w:p>
    <w:p w14:paraId="07741FD5"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）元器件合格证、说明书。</w:t>
      </w:r>
    </w:p>
    <w:p w14:paraId="311BB382"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）安装和维护说明书。</w:t>
      </w:r>
    </w:p>
    <w:p w14:paraId="435F0550"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）安装检查记录。</w:t>
      </w:r>
    </w:p>
    <w:p w14:paraId="50F51135"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）交接试验报告。</w:t>
      </w:r>
    </w:p>
    <w:p w14:paraId="0607830F"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）图纸：电子档</w:t>
      </w:r>
      <w:r>
        <w:rPr>
          <w:rFonts w:ascii="宋体" w:hAnsi="宋体" w:cs="宋体" w:hint="eastAsia"/>
          <w:sz w:val="24"/>
        </w:rPr>
        <w:t>CAD+PDF</w:t>
      </w:r>
      <w:r>
        <w:rPr>
          <w:rFonts w:ascii="宋体" w:hAnsi="宋体" w:cs="宋体" w:hint="eastAsia"/>
          <w:sz w:val="24"/>
        </w:rPr>
        <w:t>，纸质版</w:t>
      </w:r>
      <w:r>
        <w:rPr>
          <w:rFonts w:ascii="宋体" w:hAnsi="宋体" w:cs="宋体" w:hint="eastAsia"/>
          <w:sz w:val="24"/>
        </w:rPr>
        <w:t>1</w:t>
      </w:r>
      <w:r>
        <w:rPr>
          <w:rFonts w:ascii="宋体" w:hAnsi="宋体" w:cs="宋体" w:hint="eastAsia"/>
          <w:sz w:val="24"/>
        </w:rPr>
        <w:t>册。</w:t>
      </w:r>
    </w:p>
    <w:p w14:paraId="797F827E" w14:textId="77777777" w:rsidR="009E3DA6" w:rsidRDefault="00984B4C">
      <w:pPr>
        <w:tabs>
          <w:tab w:val="left" w:pos="851"/>
        </w:tabs>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）项目竣工文件归档案卷。</w:t>
      </w:r>
    </w:p>
    <w:p w14:paraId="638D86C8" w14:textId="77777777" w:rsidR="009E3DA6" w:rsidRDefault="00984B4C">
      <w:pPr>
        <w:pStyle w:val="ad"/>
        <w:tabs>
          <w:tab w:val="left" w:pos="851"/>
        </w:tabs>
        <w:spacing w:line="360" w:lineRule="auto"/>
        <w:ind w:firstLineChars="0" w:firstLine="0"/>
        <w:rPr>
          <w:rFonts w:ascii="宋体" w:hAnsi="宋体" w:cs="宋体"/>
          <w:b/>
          <w:sz w:val="24"/>
        </w:rPr>
      </w:pPr>
      <w:r>
        <w:rPr>
          <w:rFonts w:ascii="宋体" w:hAnsi="宋体" w:cs="宋体" w:hint="eastAsia"/>
          <w:b/>
          <w:sz w:val="24"/>
        </w:rPr>
        <w:t>六、</w:t>
      </w:r>
      <w:r>
        <w:rPr>
          <w:rFonts w:ascii="宋体" w:hAnsi="宋体" w:cs="宋体" w:hint="eastAsia"/>
          <w:b/>
          <w:sz w:val="24"/>
        </w:rPr>
        <w:t>品牌要求</w:t>
      </w:r>
    </w:p>
    <w:p w14:paraId="5DCC4DB0"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电容器</w:t>
      </w:r>
      <w:r>
        <w:rPr>
          <w:rFonts w:ascii="宋体" w:hAnsi="宋体" w:cs="宋体" w:hint="eastAsia"/>
          <w:sz w:val="24"/>
        </w:rPr>
        <w:t>生产厂家</w:t>
      </w:r>
      <w:r>
        <w:rPr>
          <w:rFonts w:ascii="宋体" w:hAnsi="宋体" w:cs="宋体" w:hint="eastAsia"/>
          <w:sz w:val="24"/>
        </w:rPr>
        <w:t>：</w:t>
      </w:r>
      <w:r>
        <w:rPr>
          <w:rFonts w:ascii="宋体" w:hAnsi="宋体" w:cs="宋体" w:hint="eastAsia"/>
          <w:color w:val="333333"/>
          <w:sz w:val="24"/>
          <w:shd w:val="clear" w:color="auto" w:fill="FFFFFF"/>
        </w:rPr>
        <w:t>桂林电力电容器有限责任公司</w:t>
      </w:r>
      <w:r>
        <w:rPr>
          <w:rFonts w:ascii="宋体" w:hAnsi="宋体" w:cs="宋体" w:hint="eastAsia"/>
          <w:color w:val="333333"/>
          <w:sz w:val="24"/>
          <w:shd w:val="clear" w:color="auto" w:fill="FFFFFF"/>
        </w:rPr>
        <w:t>、</w:t>
      </w:r>
      <w:r>
        <w:rPr>
          <w:rFonts w:ascii="宋体" w:hAnsi="宋体" w:cs="宋体" w:hint="eastAsia"/>
          <w:color w:val="000000"/>
          <w:sz w:val="24"/>
          <w:shd w:val="clear" w:color="auto" w:fill="FFFFFF"/>
        </w:rPr>
        <w:t>合容电气股份有限公司</w:t>
      </w:r>
      <w:r>
        <w:rPr>
          <w:rFonts w:ascii="宋体" w:hAnsi="宋体" w:cs="宋体" w:hint="eastAsia"/>
          <w:color w:val="000000"/>
          <w:sz w:val="24"/>
          <w:shd w:val="clear" w:color="auto" w:fill="FFFFFF"/>
        </w:rPr>
        <w:t>、</w:t>
      </w:r>
      <w:r>
        <w:rPr>
          <w:rFonts w:ascii="宋体" w:hAnsi="宋体" w:cs="宋体" w:hint="eastAsia"/>
          <w:color w:val="333333"/>
          <w:sz w:val="24"/>
          <w:shd w:val="clear" w:color="auto" w:fill="FFFFFF"/>
        </w:rPr>
        <w:t>日新电机（无锡）有限公司</w:t>
      </w:r>
      <w:r>
        <w:rPr>
          <w:rFonts w:ascii="宋体" w:hAnsi="宋体" w:cs="宋体" w:hint="eastAsia"/>
          <w:sz w:val="24"/>
        </w:rPr>
        <w:t>。</w:t>
      </w:r>
    </w:p>
    <w:p w14:paraId="52AF90C8" w14:textId="77777777" w:rsidR="009E3DA6" w:rsidRDefault="00984B4C">
      <w:pPr>
        <w:rPr>
          <w:rFonts w:ascii="宋体" w:hAnsi="宋体" w:cs="宋体"/>
          <w:sz w:val="24"/>
        </w:rPr>
      </w:pPr>
      <w:r>
        <w:rPr>
          <w:rFonts w:ascii="宋体" w:hAnsi="宋体" w:cs="宋体" w:hint="eastAsia"/>
          <w:b/>
          <w:sz w:val="24"/>
        </w:rPr>
        <w:t>七</w:t>
      </w:r>
      <w:r>
        <w:rPr>
          <w:rFonts w:ascii="宋体" w:hAnsi="宋体" w:cs="宋体" w:hint="eastAsia"/>
          <w:b/>
          <w:sz w:val="24"/>
        </w:rPr>
        <w:t>、</w:t>
      </w:r>
      <w:r>
        <w:rPr>
          <w:rFonts w:ascii="宋体" w:hAnsi="宋体" w:cs="宋体" w:hint="eastAsia"/>
          <w:b/>
          <w:color w:val="000000"/>
          <w:kern w:val="0"/>
          <w:sz w:val="28"/>
          <w:szCs w:val="28"/>
        </w:rPr>
        <w:t>资质要求</w:t>
      </w:r>
    </w:p>
    <w:p w14:paraId="7708ACBE" w14:textId="77777777" w:rsidR="009E3DA6" w:rsidRDefault="00984B4C">
      <w:pPr>
        <w:tabs>
          <w:tab w:val="left" w:pos="567"/>
          <w:tab w:val="left" w:pos="709"/>
        </w:tabs>
        <w:spacing w:line="360" w:lineRule="auto"/>
        <w:ind w:leftChars="200" w:left="420"/>
        <w:rPr>
          <w:rFonts w:ascii="宋体" w:hAnsi="宋体" w:cs="宋体"/>
          <w:sz w:val="24"/>
        </w:rPr>
      </w:pPr>
      <w:r>
        <w:rPr>
          <w:rFonts w:ascii="宋体" w:hAnsi="宋体" w:cs="宋体" w:hint="eastAsia"/>
          <w:sz w:val="24"/>
        </w:rPr>
        <w:t>1</w:t>
      </w:r>
      <w:r>
        <w:rPr>
          <w:rFonts w:ascii="宋体" w:hAnsi="宋体" w:cs="宋体" w:hint="eastAsia"/>
          <w:sz w:val="24"/>
        </w:rPr>
        <w:t>、投标单位具有独立法人资格。</w:t>
      </w:r>
    </w:p>
    <w:p w14:paraId="7BBDE56B" w14:textId="77777777" w:rsidR="009E3DA6" w:rsidRDefault="00984B4C">
      <w:pPr>
        <w:tabs>
          <w:tab w:val="left" w:pos="420"/>
          <w:tab w:val="left" w:pos="709"/>
        </w:tabs>
        <w:spacing w:line="360" w:lineRule="auto"/>
        <w:ind w:firstLineChars="175" w:firstLine="420"/>
        <w:rPr>
          <w:rFonts w:ascii="宋体" w:hAnsi="宋体" w:cs="宋体"/>
          <w:sz w:val="24"/>
        </w:rPr>
      </w:pPr>
      <w:r>
        <w:rPr>
          <w:rFonts w:ascii="宋体" w:hAnsi="宋体" w:cs="宋体" w:hint="eastAsia"/>
          <w:sz w:val="24"/>
        </w:rPr>
        <w:t>2</w:t>
      </w:r>
      <w:r>
        <w:rPr>
          <w:rFonts w:ascii="宋体" w:hAnsi="宋体" w:cs="宋体" w:hint="eastAsia"/>
          <w:sz w:val="24"/>
        </w:rPr>
        <w:t>、安装单位具有</w:t>
      </w:r>
      <w:r>
        <w:rPr>
          <w:rFonts w:ascii="宋体" w:hAnsi="宋体" w:cs="宋体" w:hint="eastAsia"/>
          <w:color w:val="000000" w:themeColor="text1"/>
          <w:sz w:val="24"/>
        </w:rPr>
        <w:t>高压成套电气设备</w:t>
      </w:r>
      <w:r>
        <w:rPr>
          <w:rFonts w:ascii="宋体" w:hAnsi="宋体" w:cs="宋体" w:hint="eastAsia"/>
          <w:sz w:val="24"/>
        </w:rPr>
        <w:t>安装施工经验，须提供资质及相关业绩证明文件（含发票复印件）。如无</w:t>
      </w:r>
      <w:r>
        <w:rPr>
          <w:rFonts w:ascii="宋体" w:hAnsi="宋体" w:cs="宋体" w:hint="eastAsia"/>
          <w:color w:val="000000" w:themeColor="text1"/>
          <w:sz w:val="24"/>
        </w:rPr>
        <w:t>高压成套电气</w:t>
      </w:r>
      <w:r>
        <w:rPr>
          <w:rFonts w:ascii="宋体" w:hAnsi="宋体" w:cs="宋体" w:hint="eastAsia"/>
          <w:sz w:val="24"/>
        </w:rPr>
        <w:t>设备安装施工经验，则视为不合格投标商。</w:t>
      </w:r>
    </w:p>
    <w:p w14:paraId="10A93B30" w14:textId="42DC5AE7" w:rsidR="009E3DA6" w:rsidRDefault="00984B4C">
      <w:pPr>
        <w:tabs>
          <w:tab w:val="left" w:pos="709"/>
        </w:tabs>
        <w:spacing w:line="360" w:lineRule="auto"/>
        <w:ind w:firstLineChars="175" w:firstLine="420"/>
        <w:rPr>
          <w:rFonts w:ascii="宋体" w:hAnsi="宋体" w:cs="宋体"/>
          <w:sz w:val="24"/>
        </w:rPr>
      </w:pPr>
      <w:r>
        <w:rPr>
          <w:rFonts w:ascii="宋体" w:hAnsi="宋体" w:cs="宋体" w:hint="eastAsia"/>
          <w:sz w:val="24"/>
        </w:rPr>
        <w:t>3</w:t>
      </w:r>
      <w:r>
        <w:rPr>
          <w:rFonts w:ascii="宋体" w:hAnsi="宋体" w:cs="宋体" w:hint="eastAsia"/>
          <w:sz w:val="24"/>
        </w:rPr>
        <w:t>、本项目</w:t>
      </w:r>
      <w:r w:rsidR="00862043">
        <w:rPr>
          <w:rFonts w:ascii="宋体" w:hAnsi="宋体" w:cs="宋体" w:hint="eastAsia"/>
          <w:sz w:val="24"/>
        </w:rPr>
        <w:t>不</w:t>
      </w:r>
      <w:bookmarkStart w:id="2" w:name="_GoBack"/>
      <w:bookmarkEnd w:id="2"/>
      <w:r>
        <w:rPr>
          <w:rFonts w:ascii="宋体" w:hAnsi="宋体" w:cs="宋体" w:hint="eastAsia"/>
          <w:sz w:val="24"/>
        </w:rPr>
        <w:t>接受联合体投标，安装单位应具有以下资质中的一种：</w:t>
      </w:r>
    </w:p>
    <w:p w14:paraId="36D1CD4A" w14:textId="77777777" w:rsidR="009E3DA6" w:rsidRDefault="00984B4C">
      <w:pPr>
        <w:numPr>
          <w:ilvl w:val="0"/>
          <w:numId w:val="4"/>
        </w:numPr>
        <w:spacing w:line="360" w:lineRule="auto"/>
        <w:ind w:firstLine="420"/>
        <w:rPr>
          <w:rFonts w:ascii="宋体" w:hAnsi="宋体" w:cs="宋体"/>
          <w:sz w:val="24"/>
        </w:rPr>
      </w:pPr>
      <w:r>
        <w:rPr>
          <w:rFonts w:ascii="宋体" w:hAnsi="宋体" w:cs="宋体" w:hint="eastAsia"/>
          <w:sz w:val="24"/>
        </w:rPr>
        <w:t>电力工程施工总承包三级及以上；</w:t>
      </w:r>
    </w:p>
    <w:p w14:paraId="32E98530" w14:textId="77777777" w:rsidR="009E3DA6" w:rsidRDefault="00984B4C">
      <w:pPr>
        <w:numPr>
          <w:ilvl w:val="0"/>
          <w:numId w:val="4"/>
        </w:numPr>
        <w:spacing w:line="360" w:lineRule="auto"/>
        <w:ind w:firstLine="420"/>
        <w:rPr>
          <w:rFonts w:ascii="宋体" w:hAnsi="宋体" w:cs="宋体"/>
          <w:sz w:val="24"/>
        </w:rPr>
      </w:pPr>
      <w:r>
        <w:rPr>
          <w:rFonts w:ascii="宋体" w:hAnsi="宋体" w:cs="宋体" w:hint="eastAsia"/>
          <w:sz w:val="24"/>
        </w:rPr>
        <w:t>机电工程施工总承包三级及以上；</w:t>
      </w:r>
    </w:p>
    <w:p w14:paraId="56532CAA" w14:textId="77777777" w:rsidR="009E3DA6" w:rsidRDefault="00984B4C">
      <w:pPr>
        <w:numPr>
          <w:ilvl w:val="0"/>
          <w:numId w:val="4"/>
        </w:numPr>
        <w:spacing w:line="360" w:lineRule="auto"/>
        <w:ind w:firstLine="420"/>
        <w:rPr>
          <w:rFonts w:ascii="宋体" w:hAnsi="宋体" w:cs="宋体"/>
          <w:sz w:val="24"/>
        </w:rPr>
      </w:pPr>
      <w:r>
        <w:rPr>
          <w:rFonts w:ascii="宋体" w:hAnsi="宋体" w:cs="宋体" w:hint="eastAsia"/>
          <w:sz w:val="24"/>
        </w:rPr>
        <w:t>输变电工程专业承包三级及以上；</w:t>
      </w:r>
    </w:p>
    <w:p w14:paraId="0125A04D" w14:textId="77777777" w:rsidR="009E3DA6" w:rsidRDefault="00984B4C">
      <w:pPr>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、无功补偿装置</w:t>
      </w:r>
      <w:r>
        <w:rPr>
          <w:rFonts w:ascii="宋体" w:hAnsi="宋体" w:cs="宋体" w:hint="eastAsia"/>
          <w:bCs/>
          <w:sz w:val="24"/>
        </w:rPr>
        <w:t>生产厂家</w:t>
      </w:r>
      <w:r>
        <w:rPr>
          <w:rFonts w:ascii="宋体" w:hAnsi="宋体" w:cs="宋体" w:hint="eastAsia"/>
          <w:bCs/>
          <w:sz w:val="24"/>
        </w:rPr>
        <w:t>技术</w:t>
      </w:r>
      <w:r>
        <w:rPr>
          <w:rFonts w:ascii="宋体" w:hAnsi="宋体" w:cs="宋体" w:hint="eastAsia"/>
          <w:bCs/>
          <w:sz w:val="24"/>
        </w:rPr>
        <w:t>人员需全程现场参与本项目的施工过程，控制施工质量，直至施工验收合格。</w:t>
      </w:r>
    </w:p>
    <w:p w14:paraId="66D3B8C4"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、施工作业人员应具有高压电工作业证，试验人员应具有电气试验作业证。</w:t>
      </w:r>
    </w:p>
    <w:p w14:paraId="52F77D77" w14:textId="77777777" w:rsidR="009E3DA6" w:rsidRDefault="00984B4C">
      <w:pPr>
        <w:widowControl/>
        <w:shd w:val="clear" w:color="auto" w:fill="FFFFFF"/>
        <w:spacing w:line="276" w:lineRule="auto"/>
        <w:ind w:left="565" w:hangingChars="201" w:hanging="565"/>
        <w:rPr>
          <w:rFonts w:ascii="宋体" w:hAnsi="宋体" w:cs="宋体"/>
          <w:b/>
          <w:bCs/>
          <w:sz w:val="28"/>
          <w:szCs w:val="28"/>
        </w:rPr>
      </w:pPr>
      <w:r>
        <w:rPr>
          <w:rFonts w:ascii="宋体" w:hAnsi="宋体" w:cs="宋体" w:hint="eastAsia"/>
          <w:b/>
          <w:bCs/>
          <w:sz w:val="28"/>
          <w:szCs w:val="28"/>
        </w:rPr>
        <w:lastRenderedPageBreak/>
        <w:t>八</w:t>
      </w:r>
      <w:r>
        <w:rPr>
          <w:rFonts w:ascii="宋体" w:hAnsi="宋体" w:cs="宋体" w:hint="eastAsia"/>
          <w:b/>
          <w:bCs/>
          <w:sz w:val="28"/>
          <w:szCs w:val="28"/>
        </w:rPr>
        <w:t>、报价注意事项</w:t>
      </w:r>
    </w:p>
    <w:p w14:paraId="003DB4F9"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投标文件应严格符合本项目发包文件中列出的所有条款，除已特殊说明的条款外，报价文件中所提供的服务应保证完全符合发包文件所需要技术指标，否则，由此而产生的问题均由承包商负责。</w:t>
      </w:r>
    </w:p>
    <w:p w14:paraId="56FA2B91"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承包商报价前须了解现场实际情况，确定清楚施工材料数量、施工工作量，进行技术澄清，如有异议须在投标前提出。施工过程中产生的所有工作量以及所需的施工材料均含于报价内，决购后不得以任何理由要求追加。</w:t>
      </w:r>
    </w:p>
    <w:p w14:paraId="782E4FCB"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承包商参与投标即视为已充分了解现场情况、技术要求</w:t>
      </w:r>
      <w:r>
        <w:rPr>
          <w:rFonts w:ascii="宋体" w:hAnsi="宋体" w:cs="宋体" w:hint="eastAsia"/>
          <w:sz w:val="24"/>
        </w:rPr>
        <w:t>、福海创公司《外包工程承包商工安、环保管理规定》和《作业安全管理规定》等安全要求。</w:t>
      </w:r>
    </w:p>
    <w:p w14:paraId="742A6009"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承包商投标书须包含具体施工方案，包括但不限于各设备详细试验项目和试验仪器、工具、机具、消耗品清单，以及人力配置和施工进度计划。</w:t>
      </w:r>
    </w:p>
    <w:p w14:paraId="16789207"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本项目承包商施工前自行评估施工方案的可行性、安全性，提出安全施工的防护措施及应急方案。承包商须承担因施工危险因素考虑不周而产生后果的一切责任，所涉及的安全费用、责任风险费用均含于报价内。</w:t>
      </w:r>
    </w:p>
    <w:p w14:paraId="4C158361" w14:textId="77777777" w:rsidR="009E3DA6" w:rsidRDefault="00984B4C">
      <w:pPr>
        <w:tabs>
          <w:tab w:val="left" w:pos="709"/>
        </w:tabs>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本项目合同签订后，至施工完成的周期内，任何原因导致本项目成本增加，均由承包商承担</w:t>
      </w:r>
      <w:r>
        <w:rPr>
          <w:rFonts w:ascii="宋体" w:hAnsi="宋体" w:cs="宋体" w:hint="eastAsia"/>
          <w:sz w:val="24"/>
        </w:rPr>
        <w:t>，</w:t>
      </w:r>
      <w:r>
        <w:rPr>
          <w:rFonts w:ascii="宋体" w:hAnsi="宋体" w:cs="宋体" w:hint="eastAsia"/>
          <w:sz w:val="24"/>
        </w:rPr>
        <w:t>不予追加。</w:t>
      </w:r>
    </w:p>
    <w:p w14:paraId="03C5DB3E" w14:textId="77777777" w:rsidR="009E3DA6" w:rsidRDefault="00984B4C">
      <w:pPr>
        <w:autoSpaceDE w:val="0"/>
        <w:autoSpaceDN w:val="0"/>
        <w:adjustRightInd w:val="0"/>
        <w:spacing w:line="360" w:lineRule="auto"/>
        <w:jc w:val="left"/>
        <w:rPr>
          <w:rFonts w:ascii="宋体" w:hAnsi="宋体" w:cs="宋体"/>
          <w:b/>
          <w:color w:val="000000"/>
          <w:kern w:val="0"/>
          <w:sz w:val="28"/>
          <w:szCs w:val="28"/>
        </w:rPr>
      </w:pPr>
      <w:r>
        <w:rPr>
          <w:rFonts w:ascii="宋体" w:hAnsi="宋体" w:cs="宋体" w:hint="eastAsia"/>
          <w:b/>
          <w:color w:val="000000"/>
          <w:kern w:val="0"/>
          <w:sz w:val="28"/>
          <w:szCs w:val="28"/>
        </w:rPr>
        <w:t>九</w:t>
      </w:r>
      <w:r>
        <w:rPr>
          <w:rFonts w:ascii="宋体" w:hAnsi="宋体" w:cs="宋体" w:hint="eastAsia"/>
          <w:b/>
          <w:color w:val="000000"/>
          <w:kern w:val="0"/>
          <w:sz w:val="28"/>
          <w:szCs w:val="28"/>
        </w:rPr>
        <w:t>、工期、质保要求</w:t>
      </w:r>
    </w:p>
    <w:p w14:paraId="74F82CE3" w14:textId="77777777" w:rsidR="009E3DA6" w:rsidRDefault="00984B4C">
      <w:pPr>
        <w:tabs>
          <w:tab w:val="left" w:pos="709"/>
        </w:tabs>
        <w:spacing w:line="360" w:lineRule="auto"/>
        <w:ind w:left="567"/>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开工日期：</w:t>
      </w:r>
      <w:r>
        <w:rPr>
          <w:rFonts w:ascii="宋体" w:hAnsi="宋体" w:cs="宋体" w:hint="eastAsia"/>
          <w:sz w:val="24"/>
        </w:rPr>
        <w:t>2025</w:t>
      </w:r>
      <w:r>
        <w:rPr>
          <w:rFonts w:ascii="宋体" w:hAnsi="宋体" w:cs="宋体" w:hint="eastAsia"/>
          <w:sz w:val="24"/>
        </w:rPr>
        <w:t>年，以甲方通知时间为准</w:t>
      </w:r>
      <w:r>
        <w:rPr>
          <w:rFonts w:ascii="宋体" w:hAnsi="宋体" w:cs="宋体" w:hint="eastAsia"/>
          <w:sz w:val="24"/>
        </w:rPr>
        <w:t>。</w:t>
      </w:r>
    </w:p>
    <w:p w14:paraId="60884187" w14:textId="77777777" w:rsidR="009E3DA6" w:rsidRDefault="00984B4C">
      <w:pPr>
        <w:tabs>
          <w:tab w:val="left" w:pos="709"/>
        </w:tabs>
        <w:spacing w:line="360" w:lineRule="auto"/>
        <w:ind w:left="567"/>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完工日期：</w:t>
      </w:r>
      <w:r>
        <w:rPr>
          <w:rFonts w:ascii="宋体" w:hAnsi="宋体" w:cs="宋体" w:hint="eastAsia"/>
          <w:sz w:val="24"/>
        </w:rPr>
        <w:t>4</w:t>
      </w:r>
      <w:r>
        <w:rPr>
          <w:rFonts w:ascii="宋体" w:hAnsi="宋体" w:cs="宋体" w:hint="eastAsia"/>
          <w:sz w:val="24"/>
        </w:rPr>
        <w:t>0</w:t>
      </w:r>
      <w:r>
        <w:rPr>
          <w:rFonts w:ascii="宋体" w:hAnsi="宋体" w:cs="宋体" w:hint="eastAsia"/>
          <w:sz w:val="24"/>
        </w:rPr>
        <w:t>天</w:t>
      </w:r>
      <w:r>
        <w:rPr>
          <w:rFonts w:ascii="宋体" w:hAnsi="宋体" w:cs="宋体" w:hint="eastAsia"/>
          <w:sz w:val="24"/>
        </w:rPr>
        <w:t>（甲方通知时间次日起算）</w:t>
      </w:r>
      <w:r>
        <w:rPr>
          <w:rFonts w:ascii="宋体" w:hAnsi="宋体" w:cs="宋体" w:hint="eastAsia"/>
          <w:sz w:val="24"/>
        </w:rPr>
        <w:t>。</w:t>
      </w:r>
    </w:p>
    <w:p w14:paraId="0D5FDD92" w14:textId="77777777" w:rsidR="009E3DA6" w:rsidRDefault="00984B4C">
      <w:pPr>
        <w:tabs>
          <w:tab w:val="left" w:pos="709"/>
        </w:tabs>
        <w:spacing w:line="360" w:lineRule="auto"/>
        <w:ind w:left="7" w:firstLineChars="233" w:firstLine="559"/>
        <w:rPr>
          <w:rFonts w:ascii="宋体" w:hAnsi="宋体" w:cs="宋体"/>
          <w:sz w:val="24"/>
        </w:rPr>
      </w:pPr>
      <w:r>
        <w:rPr>
          <w:rFonts w:ascii="宋体" w:hAnsi="宋体" w:cs="宋体" w:hint="eastAsia"/>
          <w:sz w:val="24"/>
        </w:rPr>
        <w:t>3</w:t>
      </w:r>
      <w:r>
        <w:rPr>
          <w:rFonts w:ascii="宋体" w:hAnsi="宋体" w:cs="宋体" w:hint="eastAsia"/>
          <w:sz w:val="24"/>
        </w:rPr>
        <w:t>、装置自安装验收投用正常之日起保修</w:t>
      </w:r>
      <w:r>
        <w:rPr>
          <w:rFonts w:ascii="宋体" w:hAnsi="宋体" w:cs="宋体" w:hint="eastAsia"/>
          <w:sz w:val="24"/>
        </w:rPr>
        <w:t>1</w:t>
      </w:r>
      <w:r>
        <w:rPr>
          <w:rFonts w:ascii="宋体" w:hAnsi="宋体" w:cs="宋体" w:hint="eastAsia"/>
          <w:sz w:val="24"/>
        </w:rPr>
        <w:t>年，并提供终身免费技术支持、完整售后服务功能。</w:t>
      </w:r>
    </w:p>
    <w:p w14:paraId="06C8814D" w14:textId="77777777" w:rsidR="009E3DA6" w:rsidRDefault="00984B4C">
      <w:pPr>
        <w:widowControl/>
        <w:shd w:val="clear" w:color="auto" w:fill="FFFFFF"/>
        <w:spacing w:line="276" w:lineRule="auto"/>
        <w:jc w:val="left"/>
        <w:rPr>
          <w:rFonts w:ascii="宋体" w:hAnsi="宋体" w:cs="宋体"/>
          <w:b/>
          <w:bCs/>
          <w:sz w:val="28"/>
          <w:szCs w:val="28"/>
        </w:rPr>
      </w:pPr>
      <w:r>
        <w:rPr>
          <w:rFonts w:ascii="宋体" w:hAnsi="宋体" w:cs="宋体" w:hint="eastAsia"/>
          <w:b/>
          <w:bCs/>
          <w:sz w:val="28"/>
          <w:szCs w:val="28"/>
        </w:rPr>
        <w:t>十</w:t>
      </w:r>
      <w:r>
        <w:rPr>
          <w:rFonts w:ascii="宋体" w:hAnsi="宋体" w:cs="宋体" w:hint="eastAsia"/>
          <w:b/>
          <w:bCs/>
          <w:sz w:val="28"/>
          <w:szCs w:val="28"/>
        </w:rPr>
        <w:t>、承包商职责</w:t>
      </w:r>
    </w:p>
    <w:p w14:paraId="14431D72" w14:textId="77777777" w:rsidR="009E3DA6" w:rsidRDefault="00984B4C">
      <w:pPr>
        <w:pStyle w:val="ad"/>
        <w:spacing w:line="360" w:lineRule="auto"/>
        <w:ind w:left="567" w:firstLineChars="0" w:firstLine="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施工设备、机具、工具、作业平台、消耗品、劳保用品等由承包商自备。</w:t>
      </w:r>
    </w:p>
    <w:p w14:paraId="2880E636" w14:textId="77777777" w:rsidR="009E3DA6" w:rsidRDefault="00984B4C">
      <w:pPr>
        <w:pStyle w:val="ad"/>
        <w:spacing w:line="360" w:lineRule="auto"/>
        <w:ind w:left="567" w:firstLineChars="0" w:firstLine="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承包商施工时不得损坏现场设备，否则造成的损失须负责赔偿。</w:t>
      </w:r>
    </w:p>
    <w:p w14:paraId="66B37ED1" w14:textId="77777777" w:rsidR="009E3DA6" w:rsidRDefault="00984B4C">
      <w:pPr>
        <w:pStyle w:val="ad"/>
        <w:spacing w:line="360" w:lineRule="auto"/>
        <w:ind w:left="7" w:firstLineChars="233" w:firstLine="559"/>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当天施工产生的垃圾须及时运送至指定地点存放，不得随意丢弃。每天施工结束时要做到“工完、料尽、场地清”。</w:t>
      </w:r>
    </w:p>
    <w:p w14:paraId="6F061821" w14:textId="77777777" w:rsidR="009E3DA6" w:rsidRDefault="00984B4C">
      <w:pPr>
        <w:pStyle w:val="ad"/>
        <w:spacing w:line="360" w:lineRule="auto"/>
        <w:ind w:left="567" w:firstLineChars="0" w:firstLine="0"/>
        <w:jc w:val="lef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施工过程发现的问题须及时向发包方项目负责人通报。</w:t>
      </w:r>
    </w:p>
    <w:p w14:paraId="7EEF3EC4" w14:textId="77777777" w:rsidR="009E3DA6" w:rsidRDefault="00984B4C">
      <w:pPr>
        <w:pStyle w:val="ad"/>
        <w:spacing w:line="360" w:lineRule="auto"/>
        <w:ind w:left="567" w:firstLineChars="0" w:firstLine="0"/>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承包商施工期间不允许进入与施工无关的区域，在指定的地点休息。</w:t>
      </w:r>
    </w:p>
    <w:p w14:paraId="671B456F" w14:textId="77777777" w:rsidR="009E3DA6" w:rsidRDefault="00984B4C">
      <w:pPr>
        <w:pStyle w:val="ad"/>
        <w:spacing w:line="360" w:lineRule="auto"/>
        <w:ind w:left="567" w:firstLineChars="0" w:firstLine="0"/>
        <w:jc w:val="left"/>
        <w:rPr>
          <w:rFonts w:ascii="宋体" w:hAnsi="宋体" w:cs="宋体"/>
          <w:sz w:val="24"/>
        </w:rPr>
      </w:pPr>
      <w:r>
        <w:rPr>
          <w:rFonts w:ascii="宋体" w:hAnsi="宋体" w:cs="宋体" w:hint="eastAsia"/>
          <w:sz w:val="24"/>
        </w:rPr>
        <w:lastRenderedPageBreak/>
        <w:t>6</w:t>
      </w:r>
      <w:r>
        <w:rPr>
          <w:rFonts w:ascii="宋体" w:hAnsi="宋体" w:cs="宋体" w:hint="eastAsia"/>
          <w:sz w:val="24"/>
        </w:rPr>
        <w:t>、</w:t>
      </w:r>
      <w:r>
        <w:rPr>
          <w:rFonts w:ascii="宋体" w:hAnsi="宋体" w:cs="宋体" w:hint="eastAsia"/>
          <w:sz w:val="24"/>
        </w:rPr>
        <w:t>承包商入厂备案需提供包含但不限于如下资料：</w:t>
      </w:r>
    </w:p>
    <w:p w14:paraId="11B0D525"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安全生产许可证复印件、营业执照复印件。</w:t>
      </w:r>
    </w:p>
    <w:p w14:paraId="643A5CEF"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施工安全生产组织机构</w:t>
      </w:r>
      <w:r>
        <w:rPr>
          <w:rFonts w:ascii="宋体" w:hAnsi="宋体" w:cs="宋体" w:hint="eastAsia"/>
          <w:sz w:val="24"/>
        </w:rPr>
        <w:t>+</w:t>
      </w:r>
      <w:r>
        <w:rPr>
          <w:rFonts w:ascii="宋体" w:hAnsi="宋体" w:cs="宋体" w:hint="eastAsia"/>
          <w:sz w:val="24"/>
        </w:rPr>
        <w:t>安全生产责任制。</w:t>
      </w:r>
    </w:p>
    <w:p w14:paraId="69332424"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人员资质证复印件（项目经理资质为建造师、建安</w:t>
      </w:r>
      <w:r>
        <w:rPr>
          <w:rFonts w:ascii="宋体" w:hAnsi="宋体" w:cs="宋体" w:hint="eastAsia"/>
          <w:sz w:val="24"/>
        </w:rPr>
        <w:t>B</w:t>
      </w:r>
      <w:r>
        <w:rPr>
          <w:rFonts w:ascii="宋体" w:hAnsi="宋体" w:cs="宋体" w:hint="eastAsia"/>
          <w:sz w:val="24"/>
        </w:rPr>
        <w:t>，安全员资质为注册安全工程师、建安</w:t>
      </w:r>
      <w:r>
        <w:rPr>
          <w:rFonts w:ascii="宋体" w:hAnsi="宋体" w:cs="宋体" w:hint="eastAsia"/>
          <w:sz w:val="24"/>
        </w:rPr>
        <w:t>C</w:t>
      </w:r>
      <w:r>
        <w:rPr>
          <w:rFonts w:ascii="宋体" w:hAnsi="宋体" w:cs="宋体" w:hint="eastAsia"/>
          <w:sz w:val="24"/>
        </w:rPr>
        <w:t>）。</w:t>
      </w:r>
      <w:r>
        <w:rPr>
          <w:rFonts w:ascii="宋体" w:hAnsi="宋体" w:cs="宋体" w:hint="eastAsia"/>
          <w:sz w:val="24"/>
        </w:rPr>
        <w:t xml:space="preserve"> </w:t>
      </w:r>
    </w:p>
    <w:p w14:paraId="4B83AB4B"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施工安全规章制度（必须</w:t>
      </w:r>
      <w:r>
        <w:rPr>
          <w:rFonts w:ascii="宋体" w:hAnsi="宋体" w:cs="宋体"/>
          <w:sz w:val="24"/>
        </w:rPr>
        <w:t>包含</w:t>
      </w:r>
      <w:r>
        <w:rPr>
          <w:rFonts w:ascii="宋体" w:hAnsi="宋体" w:cs="宋体" w:hint="eastAsia"/>
          <w:sz w:val="24"/>
        </w:rPr>
        <w:t>现场</w:t>
      </w:r>
      <w:r>
        <w:rPr>
          <w:rFonts w:ascii="宋体" w:hAnsi="宋体" w:cs="宋体"/>
          <w:sz w:val="24"/>
        </w:rPr>
        <w:t>安全管理</w:t>
      </w:r>
      <w:r>
        <w:rPr>
          <w:rFonts w:ascii="宋体" w:hAnsi="宋体" w:cs="宋体" w:hint="eastAsia"/>
          <w:sz w:val="24"/>
        </w:rPr>
        <w:t>制度</w:t>
      </w:r>
      <w:r>
        <w:rPr>
          <w:rFonts w:ascii="宋体" w:hAnsi="宋体" w:cs="宋体"/>
          <w:sz w:val="24"/>
        </w:rPr>
        <w:t>、培训管理要求、责任制</w:t>
      </w:r>
      <w:r>
        <w:rPr>
          <w:rFonts w:ascii="宋体" w:hAnsi="宋体" w:cs="宋体" w:hint="eastAsia"/>
          <w:sz w:val="24"/>
        </w:rPr>
        <w:t>、</w:t>
      </w:r>
      <w:r>
        <w:rPr>
          <w:rFonts w:ascii="宋体" w:hAnsi="宋体" w:cs="宋体"/>
          <w:sz w:val="24"/>
        </w:rPr>
        <w:t>安全生产费用管理要求</w:t>
      </w:r>
      <w:r>
        <w:rPr>
          <w:rFonts w:ascii="宋体" w:hAnsi="宋体" w:cs="宋体" w:hint="eastAsia"/>
          <w:sz w:val="24"/>
        </w:rPr>
        <w:t>）。</w:t>
      </w:r>
    </w:p>
    <w:p w14:paraId="300139F0"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安全培训制度及培训落实情况。</w:t>
      </w:r>
    </w:p>
    <w:p w14:paraId="77897F39"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rPr>
        <w:t>承包商</w:t>
      </w:r>
      <w:r>
        <w:rPr>
          <w:rFonts w:ascii="宋体" w:hAnsi="宋体" w:cs="宋体" w:hint="eastAsia"/>
          <w:sz w:val="24"/>
        </w:rPr>
        <w:t>HSE</w:t>
      </w:r>
      <w:r>
        <w:rPr>
          <w:rFonts w:ascii="宋体" w:hAnsi="宋体" w:cs="宋体" w:hint="eastAsia"/>
          <w:sz w:val="24"/>
        </w:rPr>
        <w:t>承诺书、入厂告知书</w:t>
      </w:r>
      <w:r>
        <w:rPr>
          <w:rFonts w:ascii="宋体" w:hAnsi="宋体" w:cs="宋体" w:hint="eastAsia"/>
          <w:sz w:val="24"/>
        </w:rPr>
        <w:t xml:space="preserve"> </w:t>
      </w:r>
      <w:r>
        <w:rPr>
          <w:rFonts w:ascii="宋体" w:hAnsi="宋体" w:cs="宋体" w:hint="eastAsia"/>
          <w:sz w:val="24"/>
        </w:rPr>
        <w:t>（需签字</w:t>
      </w:r>
      <w:r>
        <w:rPr>
          <w:rFonts w:ascii="宋体" w:hAnsi="宋体" w:cs="宋体"/>
          <w:sz w:val="24"/>
        </w:rPr>
        <w:t>盖章</w:t>
      </w:r>
      <w:r>
        <w:rPr>
          <w:rFonts w:ascii="宋体" w:hAnsi="宋体" w:cs="宋体" w:hint="eastAsia"/>
          <w:sz w:val="24"/>
        </w:rPr>
        <w:t>）。</w:t>
      </w:r>
    </w:p>
    <w:p w14:paraId="2AC19A19"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rPr>
        <w:t>承包商安全协议</w:t>
      </w:r>
      <w:r>
        <w:rPr>
          <w:rFonts w:ascii="宋体" w:hAnsi="宋体" w:cs="宋体" w:hint="eastAsia"/>
          <w:sz w:val="24"/>
        </w:rPr>
        <w:t>书。</w:t>
      </w:r>
      <w:r>
        <w:rPr>
          <w:rFonts w:ascii="宋体" w:hAnsi="宋体" w:cs="宋体" w:hint="eastAsia"/>
          <w:sz w:val="24"/>
        </w:rPr>
        <w:t xml:space="preserve"> </w:t>
      </w:r>
    </w:p>
    <w:p w14:paraId="2D896012"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hint="eastAsia"/>
          <w:sz w:val="24"/>
        </w:rPr>
        <w:t>合同复印件（含安全环保协议）。</w:t>
      </w:r>
      <w:r>
        <w:rPr>
          <w:rFonts w:ascii="宋体" w:hAnsi="宋体" w:cs="宋体" w:hint="eastAsia"/>
          <w:sz w:val="24"/>
        </w:rPr>
        <w:t xml:space="preserve"> </w:t>
      </w:r>
    </w:p>
    <w:p w14:paraId="25E501F2" w14:textId="77777777" w:rsidR="009E3DA6" w:rsidRDefault="00984B4C">
      <w:pPr>
        <w:pStyle w:val="ad"/>
        <w:spacing w:line="360" w:lineRule="auto"/>
        <w:ind w:firstLine="480"/>
        <w:jc w:val="left"/>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rPr>
        <w:t>意外险或工伤保险（意外伤害保险责任额度不低于</w:t>
      </w:r>
      <w:r>
        <w:rPr>
          <w:rFonts w:ascii="宋体" w:hAnsi="宋体" w:cs="宋体" w:hint="eastAsia"/>
          <w:sz w:val="24"/>
        </w:rPr>
        <w:t>100</w:t>
      </w:r>
      <w:r>
        <w:rPr>
          <w:rFonts w:ascii="宋体" w:hAnsi="宋体" w:cs="宋体" w:hint="eastAsia"/>
          <w:sz w:val="24"/>
        </w:rPr>
        <w:t>万</w:t>
      </w:r>
      <w:r>
        <w:rPr>
          <w:rFonts w:ascii="宋体" w:hAnsi="宋体" w:cs="宋体" w:hint="eastAsia"/>
          <w:sz w:val="24"/>
        </w:rPr>
        <w:t>/</w:t>
      </w:r>
      <w:r>
        <w:rPr>
          <w:rFonts w:ascii="宋体" w:hAnsi="宋体" w:cs="宋体" w:hint="eastAsia"/>
          <w:sz w:val="24"/>
        </w:rPr>
        <w:t>人，工伤保险应加上</w:t>
      </w:r>
      <w:r>
        <w:rPr>
          <w:rFonts w:ascii="宋体" w:hAnsi="宋体" w:cs="宋体" w:hint="eastAsia"/>
          <w:sz w:val="24"/>
        </w:rPr>
        <w:t>23</w:t>
      </w:r>
      <w:r>
        <w:rPr>
          <w:rFonts w:ascii="宋体" w:hAnsi="宋体" w:cs="宋体" w:hint="eastAsia"/>
          <w:sz w:val="24"/>
        </w:rPr>
        <w:t>万</w:t>
      </w:r>
      <w:r>
        <w:rPr>
          <w:rFonts w:ascii="宋体" w:hAnsi="宋体" w:cs="宋体" w:hint="eastAsia"/>
          <w:sz w:val="24"/>
        </w:rPr>
        <w:t>/</w:t>
      </w:r>
      <w:r>
        <w:rPr>
          <w:rFonts w:ascii="宋体" w:hAnsi="宋体" w:cs="宋体" w:hint="eastAsia"/>
          <w:sz w:val="24"/>
        </w:rPr>
        <w:t>人的意外伤害险），必须由</w:t>
      </w:r>
      <w:r>
        <w:rPr>
          <w:rFonts w:ascii="宋体" w:hAnsi="宋体" w:cs="宋体"/>
          <w:sz w:val="24"/>
        </w:rPr>
        <w:t>备案公司购买</w:t>
      </w:r>
      <w:r>
        <w:rPr>
          <w:rFonts w:ascii="宋体" w:hAnsi="宋体" w:cs="宋体" w:hint="eastAsia"/>
          <w:sz w:val="24"/>
        </w:rPr>
        <w:t>。</w:t>
      </w:r>
    </w:p>
    <w:p w14:paraId="2C4B5B51"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rPr>
        <w:t>职业健康体检记录（高处作业、起重作业、餐饮岗位人员应提供）。</w:t>
      </w:r>
      <w:r>
        <w:rPr>
          <w:rFonts w:ascii="宋体" w:hAnsi="宋体" w:cs="宋体" w:hint="eastAsia"/>
          <w:sz w:val="24"/>
        </w:rPr>
        <w:t xml:space="preserve"> </w:t>
      </w:r>
    </w:p>
    <w:p w14:paraId="221F82EB" w14:textId="77777777" w:rsidR="009E3DA6" w:rsidRDefault="00984B4C">
      <w:pPr>
        <w:tabs>
          <w:tab w:val="left" w:pos="426"/>
        </w:tabs>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w:t>
      </w:r>
      <w:r>
        <w:rPr>
          <w:rFonts w:ascii="宋体" w:hAnsi="宋体" w:cs="宋体" w:hint="eastAsia"/>
          <w:sz w:val="24"/>
        </w:rPr>
        <w:t>劳保发放记录（要有施工人员签收记录），</w:t>
      </w:r>
      <w:r>
        <w:rPr>
          <w:rFonts w:ascii="宋体" w:hAnsi="宋体" w:cs="宋体" w:hint="eastAsia"/>
          <w:sz w:val="24"/>
        </w:rPr>
        <w:t xml:space="preserve"> </w:t>
      </w:r>
      <w:r>
        <w:rPr>
          <w:rFonts w:ascii="宋体" w:hAnsi="宋体" w:cs="宋体" w:hint="eastAsia"/>
          <w:sz w:val="24"/>
        </w:rPr>
        <w:t>根据施工项目配备相关劳保用品及防护用品。</w:t>
      </w:r>
    </w:p>
    <w:p w14:paraId="1A80A23E"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w:t>
      </w:r>
      <w:r>
        <w:rPr>
          <w:rFonts w:ascii="宋体" w:hAnsi="宋体" w:cs="宋体" w:hint="eastAsia"/>
          <w:sz w:val="24"/>
        </w:rPr>
        <w:t>施工方案（应经承包商、工程主管部门审批签字）。</w:t>
      </w:r>
      <w:r>
        <w:rPr>
          <w:rFonts w:ascii="宋体" w:hAnsi="宋体" w:cs="宋体" w:hint="eastAsia"/>
          <w:sz w:val="24"/>
        </w:rPr>
        <w:t xml:space="preserve"> </w:t>
      </w:r>
    </w:p>
    <w:p w14:paraId="31BCDEE4"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w:t>
      </w:r>
      <w:r>
        <w:rPr>
          <w:rFonts w:ascii="宋体" w:hAnsi="宋体" w:cs="宋体" w:hint="eastAsia"/>
          <w:sz w:val="24"/>
        </w:rPr>
        <w:t>事故应急预案（应经承包商、工程主管部门审批签字）。</w:t>
      </w:r>
      <w:r>
        <w:rPr>
          <w:rFonts w:ascii="宋体" w:hAnsi="宋体" w:cs="宋体" w:hint="eastAsia"/>
          <w:sz w:val="24"/>
        </w:rPr>
        <w:t xml:space="preserve"> </w:t>
      </w:r>
    </w:p>
    <w:p w14:paraId="73189CDF"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w:t>
      </w:r>
      <w:r>
        <w:rPr>
          <w:rFonts w:ascii="宋体" w:hAnsi="宋体" w:cs="宋体" w:hint="eastAsia"/>
          <w:sz w:val="24"/>
        </w:rPr>
        <w:t>施工机具清单、合格证、完好性检查记录</w:t>
      </w:r>
      <w:r>
        <w:rPr>
          <w:rFonts w:ascii="宋体" w:hAnsi="宋体" w:cs="宋体" w:hint="eastAsia"/>
          <w:sz w:val="24"/>
        </w:rPr>
        <w:t xml:space="preserve"> </w:t>
      </w:r>
      <w:r>
        <w:rPr>
          <w:rFonts w:ascii="宋体" w:hAnsi="宋体" w:cs="宋体" w:hint="eastAsia"/>
          <w:sz w:val="24"/>
        </w:rPr>
        <w:t>。</w:t>
      </w:r>
    </w:p>
    <w:p w14:paraId="202E3124"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sz w:val="24"/>
        </w:rPr>
        <w:t>5</w:t>
      </w:r>
      <w:r>
        <w:rPr>
          <w:rFonts w:ascii="宋体" w:hAnsi="宋体" w:cs="宋体" w:hint="eastAsia"/>
          <w:sz w:val="24"/>
        </w:rPr>
        <w:t>)</w:t>
      </w:r>
      <w:r>
        <w:rPr>
          <w:rFonts w:ascii="宋体" w:hAnsi="宋体" w:cs="宋体" w:hint="eastAsia"/>
          <w:sz w:val="24"/>
        </w:rPr>
        <w:t>符合安全技术标准的其他方面。</w:t>
      </w:r>
    </w:p>
    <w:p w14:paraId="60B87FF5" w14:textId="77777777" w:rsidR="009E3DA6" w:rsidRDefault="00984B4C">
      <w:pPr>
        <w:pStyle w:val="1"/>
        <w:numPr>
          <w:ilvl w:val="0"/>
          <w:numId w:val="0"/>
        </w:numPr>
      </w:pPr>
      <w:r>
        <w:rPr>
          <w:rFonts w:ascii="宋体" w:hAnsi="宋体" w:cs="宋体" w:hint="eastAsia"/>
          <w:bCs/>
          <w:sz w:val="28"/>
          <w:szCs w:val="28"/>
        </w:rPr>
        <w:t>十</w:t>
      </w:r>
      <w:r>
        <w:rPr>
          <w:rFonts w:ascii="宋体" w:hAnsi="宋体" w:cs="宋体" w:hint="eastAsia"/>
          <w:bCs/>
          <w:sz w:val="28"/>
          <w:szCs w:val="28"/>
        </w:rPr>
        <w:t>一</w:t>
      </w:r>
      <w:r>
        <w:rPr>
          <w:rFonts w:ascii="宋体" w:hAnsi="宋体" w:cs="宋体" w:hint="eastAsia"/>
          <w:bCs/>
          <w:sz w:val="28"/>
          <w:szCs w:val="28"/>
        </w:rPr>
        <w:t>、</w:t>
      </w:r>
      <w:bookmarkStart w:id="3" w:name="_Toc74743002"/>
      <w:r>
        <w:rPr>
          <w:rFonts w:hint="eastAsia"/>
        </w:rPr>
        <w:t>违约解除条款</w:t>
      </w:r>
      <w:bookmarkEnd w:id="3"/>
    </w:p>
    <w:p w14:paraId="1550D29F" w14:textId="77777777" w:rsidR="009E3DA6" w:rsidRDefault="00984B4C">
      <w:pPr>
        <w:pStyle w:val="ad"/>
        <w:spacing w:line="360" w:lineRule="auto"/>
        <w:ind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承包商方有下列情形之一，发包方可终止或解除本合同：</w:t>
      </w:r>
    </w:p>
    <w:p w14:paraId="2EFAC539" w14:textId="77777777" w:rsidR="009E3DA6" w:rsidRDefault="00984B4C">
      <w:pPr>
        <w:pStyle w:val="ad"/>
        <w:numPr>
          <w:ilvl w:val="0"/>
          <w:numId w:val="5"/>
        </w:numPr>
        <w:spacing w:line="360" w:lineRule="auto"/>
        <w:ind w:left="5" w:firstLineChars="0" w:firstLine="415"/>
        <w:jc w:val="left"/>
        <w:rPr>
          <w:rFonts w:ascii="宋体" w:hAnsi="宋体" w:cs="宋体"/>
          <w:sz w:val="24"/>
        </w:rPr>
      </w:pPr>
      <w:r>
        <w:rPr>
          <w:rFonts w:ascii="宋体" w:hAnsi="宋体" w:cs="宋体" w:hint="eastAsia"/>
          <w:sz w:val="24"/>
        </w:rPr>
        <w:t>承包商技术服务人员、施工作业人员、机具设备不足，发包方认为不能依合同完工时。</w:t>
      </w:r>
    </w:p>
    <w:p w14:paraId="0EB14AC2"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承包商违反本合同条款规定或发生事故不能履行合约。</w:t>
      </w:r>
    </w:p>
    <w:p w14:paraId="154E94D8"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承包商人员有偷窃、破坏甲方财产等违章、违法行为时。</w:t>
      </w:r>
    </w:p>
    <w:p w14:paraId="73E7DF2D"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承包商有其他违反约定的行为</w:t>
      </w:r>
      <w:r>
        <w:rPr>
          <w:rFonts w:ascii="宋体" w:hAnsi="宋体" w:cs="宋体" w:hint="eastAsia"/>
          <w:sz w:val="24"/>
        </w:rPr>
        <w:t>3</w:t>
      </w:r>
      <w:r>
        <w:rPr>
          <w:rFonts w:ascii="宋体" w:hAnsi="宋体" w:cs="宋体" w:hint="eastAsia"/>
          <w:sz w:val="24"/>
        </w:rPr>
        <w:t>次以上。</w:t>
      </w:r>
    </w:p>
    <w:p w14:paraId="2937F25F" w14:textId="77777777" w:rsidR="009E3DA6" w:rsidRDefault="00984B4C">
      <w:pPr>
        <w:pStyle w:val="ad"/>
        <w:numPr>
          <w:ilvl w:val="0"/>
          <w:numId w:val="5"/>
        </w:numPr>
        <w:spacing w:line="360" w:lineRule="auto"/>
        <w:ind w:left="5" w:firstLineChars="0" w:firstLine="415"/>
        <w:jc w:val="left"/>
        <w:rPr>
          <w:rFonts w:ascii="宋体" w:hAnsi="宋体" w:cs="宋体"/>
          <w:sz w:val="24"/>
        </w:rPr>
      </w:pPr>
      <w:r>
        <w:rPr>
          <w:rFonts w:ascii="宋体" w:hAnsi="宋体" w:cs="宋体" w:hint="eastAsia"/>
          <w:sz w:val="24"/>
        </w:rPr>
        <w:t>承包商提供的设备、材料严重不符约定标准，经两次纠正仍达不到标准</w:t>
      </w:r>
      <w:r>
        <w:rPr>
          <w:rFonts w:ascii="宋体" w:hAnsi="宋体" w:cs="宋体" w:hint="eastAsia"/>
          <w:sz w:val="24"/>
        </w:rPr>
        <w:lastRenderedPageBreak/>
        <w:t>时。</w:t>
      </w:r>
    </w:p>
    <w:p w14:paraId="60720BA7"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承包商不执行合同约定的义务。</w:t>
      </w:r>
    </w:p>
    <w:p w14:paraId="0D99055A"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承包商未能按时提供质保服务，给发包方遭受人身或经济损失的。</w:t>
      </w:r>
    </w:p>
    <w:p w14:paraId="5E57D21D" w14:textId="77777777" w:rsidR="009E3DA6" w:rsidRDefault="00984B4C">
      <w:pPr>
        <w:pStyle w:val="ad"/>
        <w:numPr>
          <w:ilvl w:val="0"/>
          <w:numId w:val="5"/>
        </w:numPr>
        <w:spacing w:line="360" w:lineRule="auto"/>
        <w:ind w:firstLineChars="0" w:hanging="5"/>
        <w:jc w:val="left"/>
        <w:rPr>
          <w:rFonts w:ascii="宋体" w:hAnsi="宋体" w:cs="宋体"/>
          <w:sz w:val="24"/>
        </w:rPr>
      </w:pPr>
      <w:r>
        <w:rPr>
          <w:rFonts w:ascii="宋体" w:hAnsi="宋体" w:cs="宋体" w:hint="eastAsia"/>
          <w:sz w:val="24"/>
        </w:rPr>
        <w:t>承包商违反福海创相关管理规定</w:t>
      </w:r>
      <w:r>
        <w:rPr>
          <w:rFonts w:ascii="宋体" w:hAnsi="宋体" w:cs="宋体" w:hint="eastAsia"/>
          <w:sz w:val="24"/>
        </w:rPr>
        <w:t>。</w:t>
      </w:r>
    </w:p>
    <w:p w14:paraId="61AA1046" w14:textId="77777777" w:rsidR="009E3DA6" w:rsidRDefault="00984B4C">
      <w:pPr>
        <w:pStyle w:val="ad"/>
        <w:spacing w:line="360" w:lineRule="auto"/>
        <w:ind w:firstLine="480"/>
        <w:jc w:val="left"/>
        <w:rPr>
          <w:rFonts w:ascii="宋体" w:hAnsi="宋体" w:cs="宋体"/>
          <w:sz w:val="24"/>
        </w:rPr>
      </w:pPr>
      <w:r>
        <w:rPr>
          <w:rFonts w:ascii="宋体" w:hAnsi="宋体" w:cs="宋体" w:hint="eastAsia"/>
          <w:sz w:val="24"/>
        </w:rPr>
        <w:t>承包商若因上述原因被终止或解除合约时，在福海创书面通知中止合同后，承包商必须无条件配合交接，否则造成的一切损失由承包商承担。</w:t>
      </w:r>
    </w:p>
    <w:p w14:paraId="5FD3BD22" w14:textId="77777777" w:rsidR="009E3DA6" w:rsidRDefault="00984B4C">
      <w:pPr>
        <w:pStyle w:val="ad"/>
        <w:spacing w:line="360" w:lineRule="auto"/>
        <w:ind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承包商方有下列情形（包含但不限于）之一，按发包方《承包商安全管理规定》进行考核处罚：</w:t>
      </w:r>
    </w:p>
    <w:tbl>
      <w:tblPr>
        <w:tblStyle w:val="aa"/>
        <w:tblW w:w="0" w:type="auto"/>
        <w:tblInd w:w="173" w:type="dxa"/>
        <w:tblLook w:val="04A0" w:firstRow="1" w:lastRow="0" w:firstColumn="1" w:lastColumn="0" w:noHBand="0" w:noVBand="1"/>
      </w:tblPr>
      <w:tblGrid>
        <w:gridCol w:w="1069"/>
        <w:gridCol w:w="3828"/>
        <w:gridCol w:w="3385"/>
      </w:tblGrid>
      <w:tr w:rsidR="009E3DA6" w14:paraId="621EBD1C" w14:textId="77777777">
        <w:tc>
          <w:tcPr>
            <w:tcW w:w="1069" w:type="dxa"/>
          </w:tcPr>
          <w:p w14:paraId="7AF6B4E5"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序号</w:t>
            </w:r>
          </w:p>
        </w:tc>
        <w:tc>
          <w:tcPr>
            <w:tcW w:w="3828" w:type="dxa"/>
          </w:tcPr>
          <w:p w14:paraId="64E56524"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违规事项</w:t>
            </w:r>
          </w:p>
        </w:tc>
        <w:tc>
          <w:tcPr>
            <w:tcW w:w="3385" w:type="dxa"/>
          </w:tcPr>
          <w:p w14:paraId="41F94ED3" w14:textId="77777777" w:rsidR="009E3DA6" w:rsidRDefault="00984B4C">
            <w:pPr>
              <w:spacing w:line="360" w:lineRule="auto"/>
              <w:ind w:firstLineChars="500" w:firstLine="1200"/>
              <w:jc w:val="left"/>
              <w:rPr>
                <w:rFonts w:ascii="宋体" w:hAnsi="宋体" w:cs="宋体"/>
                <w:sz w:val="24"/>
              </w:rPr>
            </w:pPr>
            <w:r>
              <w:rPr>
                <w:rFonts w:ascii="宋体" w:hAnsi="宋体" w:cs="宋体" w:hint="eastAsia"/>
                <w:sz w:val="24"/>
              </w:rPr>
              <w:t>处罚措施</w:t>
            </w:r>
          </w:p>
        </w:tc>
      </w:tr>
      <w:tr w:rsidR="009E3DA6" w14:paraId="3FE883CF" w14:textId="77777777">
        <w:trPr>
          <w:trHeight w:val="845"/>
        </w:trPr>
        <w:tc>
          <w:tcPr>
            <w:tcW w:w="1069" w:type="dxa"/>
          </w:tcPr>
          <w:p w14:paraId="5B77D7D6" w14:textId="77777777" w:rsidR="009E3DA6" w:rsidRDefault="00984B4C">
            <w:pPr>
              <w:spacing w:line="360" w:lineRule="auto"/>
              <w:jc w:val="left"/>
              <w:rPr>
                <w:rFonts w:ascii="宋体" w:hAnsi="宋体" w:cs="宋体"/>
                <w:sz w:val="24"/>
              </w:rPr>
            </w:pPr>
            <w:r>
              <w:rPr>
                <w:rFonts w:ascii="宋体" w:hAnsi="宋体" w:cs="宋体" w:hint="eastAsia"/>
                <w:sz w:val="24"/>
              </w:rPr>
              <w:t xml:space="preserve">    1</w:t>
            </w:r>
          </w:p>
        </w:tc>
        <w:tc>
          <w:tcPr>
            <w:tcW w:w="3828" w:type="dxa"/>
          </w:tcPr>
          <w:p w14:paraId="59E00F06" w14:textId="77777777" w:rsidR="009E3DA6" w:rsidRDefault="00984B4C">
            <w:pPr>
              <w:spacing w:line="360" w:lineRule="auto"/>
              <w:jc w:val="left"/>
              <w:rPr>
                <w:rFonts w:ascii="宋体" w:hAnsi="宋体" w:cs="宋体"/>
                <w:sz w:val="24"/>
              </w:rPr>
            </w:pPr>
            <w:r>
              <w:rPr>
                <w:rFonts w:ascii="宋体" w:hAnsi="宋体" w:cs="宋体" w:hint="eastAsia"/>
                <w:sz w:val="24"/>
              </w:rPr>
              <w:t>全厂生产区域严禁吸烟，禁止携带香烟、打火机进生产区域</w:t>
            </w:r>
          </w:p>
        </w:tc>
        <w:tc>
          <w:tcPr>
            <w:tcW w:w="3385" w:type="dxa"/>
          </w:tcPr>
          <w:p w14:paraId="5F3C0742" w14:textId="77777777" w:rsidR="009E3DA6" w:rsidRDefault="00984B4C">
            <w:pPr>
              <w:spacing w:line="360" w:lineRule="auto"/>
              <w:jc w:val="left"/>
              <w:rPr>
                <w:rFonts w:ascii="宋体" w:hAnsi="宋体" w:cs="宋体"/>
                <w:sz w:val="24"/>
              </w:rPr>
            </w:pPr>
            <w:r>
              <w:rPr>
                <w:rFonts w:ascii="宋体" w:hAnsi="宋体" w:cs="宋体" w:hint="eastAsia"/>
                <w:sz w:val="24"/>
              </w:rPr>
              <w:t>第一次罚款</w:t>
            </w:r>
            <w:r>
              <w:rPr>
                <w:rFonts w:ascii="宋体" w:hAnsi="宋体" w:cs="宋体"/>
                <w:sz w:val="24"/>
              </w:rPr>
              <w:t>5000</w:t>
            </w:r>
            <w:r>
              <w:rPr>
                <w:rFonts w:ascii="宋体" w:hAnsi="宋体" w:cs="宋体" w:hint="eastAsia"/>
                <w:sz w:val="24"/>
              </w:rPr>
              <w:t>元，第二次清理出厂</w:t>
            </w:r>
          </w:p>
        </w:tc>
      </w:tr>
      <w:tr w:rsidR="009E3DA6" w14:paraId="6554BC90" w14:textId="77777777">
        <w:trPr>
          <w:trHeight w:val="1168"/>
        </w:trPr>
        <w:tc>
          <w:tcPr>
            <w:tcW w:w="1069" w:type="dxa"/>
          </w:tcPr>
          <w:p w14:paraId="1D97466B"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p>
          <w:p w14:paraId="252BE0BF"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2</w:t>
            </w:r>
          </w:p>
        </w:tc>
        <w:tc>
          <w:tcPr>
            <w:tcW w:w="3828" w:type="dxa"/>
          </w:tcPr>
          <w:p w14:paraId="78299688" w14:textId="77777777" w:rsidR="009E3DA6" w:rsidRDefault="009E3DA6">
            <w:pPr>
              <w:spacing w:line="360" w:lineRule="auto"/>
              <w:jc w:val="left"/>
              <w:rPr>
                <w:rFonts w:ascii="宋体" w:hAnsi="宋体" w:cs="宋体"/>
                <w:sz w:val="24"/>
              </w:rPr>
            </w:pPr>
          </w:p>
          <w:p w14:paraId="4965F5B4" w14:textId="77777777" w:rsidR="009E3DA6" w:rsidRDefault="00984B4C">
            <w:pPr>
              <w:spacing w:line="360" w:lineRule="auto"/>
              <w:jc w:val="left"/>
              <w:rPr>
                <w:rFonts w:ascii="宋体" w:hAnsi="宋体" w:cs="宋体"/>
                <w:sz w:val="24"/>
              </w:rPr>
            </w:pPr>
            <w:r>
              <w:rPr>
                <w:rFonts w:ascii="宋体" w:hAnsi="宋体" w:cs="宋体" w:hint="eastAsia"/>
                <w:sz w:val="24"/>
              </w:rPr>
              <w:t>施工人员酒后上岗</w:t>
            </w:r>
          </w:p>
        </w:tc>
        <w:tc>
          <w:tcPr>
            <w:tcW w:w="3385" w:type="dxa"/>
          </w:tcPr>
          <w:p w14:paraId="5E48872E" w14:textId="77777777" w:rsidR="009E3DA6" w:rsidRDefault="00984B4C">
            <w:pPr>
              <w:spacing w:line="360" w:lineRule="auto"/>
              <w:jc w:val="left"/>
              <w:rPr>
                <w:rFonts w:ascii="宋体" w:hAnsi="宋体" w:cs="宋体"/>
                <w:sz w:val="24"/>
              </w:rPr>
            </w:pPr>
            <w:r>
              <w:rPr>
                <w:rFonts w:ascii="宋体" w:hAnsi="宋体" w:cs="宋体" w:hint="eastAsia"/>
                <w:sz w:val="24"/>
              </w:rPr>
              <w:t>清理出厂，列入黑名单，处罚</w:t>
            </w:r>
            <w:r>
              <w:rPr>
                <w:rFonts w:ascii="宋体" w:hAnsi="宋体" w:cs="宋体"/>
                <w:sz w:val="24"/>
              </w:rPr>
              <w:t xml:space="preserve"> 2000 </w:t>
            </w:r>
            <w:r>
              <w:rPr>
                <w:rFonts w:ascii="宋体" w:hAnsi="宋体" w:cs="宋体" w:hint="eastAsia"/>
                <w:sz w:val="24"/>
              </w:rPr>
              <w:t>元</w:t>
            </w:r>
            <w:r>
              <w:rPr>
                <w:rFonts w:ascii="宋体" w:hAnsi="宋体" w:cs="宋体"/>
                <w:sz w:val="24"/>
              </w:rPr>
              <w:t>/</w:t>
            </w:r>
            <w:r>
              <w:rPr>
                <w:rFonts w:ascii="宋体" w:hAnsi="宋体" w:cs="宋体" w:hint="eastAsia"/>
                <w:sz w:val="24"/>
              </w:rPr>
              <w:t>人次（同一单位再次发生翻倍处罚）</w:t>
            </w:r>
          </w:p>
        </w:tc>
      </w:tr>
      <w:tr w:rsidR="009E3DA6" w14:paraId="794C83E4" w14:textId="77777777">
        <w:tc>
          <w:tcPr>
            <w:tcW w:w="1069" w:type="dxa"/>
          </w:tcPr>
          <w:p w14:paraId="298E935F" w14:textId="77777777" w:rsidR="009E3DA6" w:rsidRDefault="00984B4C">
            <w:pPr>
              <w:spacing w:line="360" w:lineRule="auto"/>
              <w:jc w:val="left"/>
              <w:rPr>
                <w:rFonts w:ascii="宋体" w:hAnsi="宋体" w:cs="宋体"/>
                <w:sz w:val="24"/>
              </w:rPr>
            </w:pPr>
            <w:r>
              <w:rPr>
                <w:rFonts w:ascii="宋体" w:hAnsi="宋体" w:cs="宋体" w:hint="eastAsia"/>
                <w:sz w:val="24"/>
              </w:rPr>
              <w:t xml:space="preserve">    3</w:t>
            </w:r>
          </w:p>
        </w:tc>
        <w:tc>
          <w:tcPr>
            <w:tcW w:w="3828" w:type="dxa"/>
          </w:tcPr>
          <w:p w14:paraId="690086A3" w14:textId="77777777" w:rsidR="009E3DA6" w:rsidRDefault="00984B4C">
            <w:pPr>
              <w:spacing w:line="360" w:lineRule="auto"/>
              <w:jc w:val="left"/>
              <w:rPr>
                <w:rFonts w:ascii="宋体" w:hAnsi="宋体" w:cs="宋体"/>
                <w:sz w:val="24"/>
              </w:rPr>
            </w:pPr>
            <w:r>
              <w:rPr>
                <w:rFonts w:ascii="宋体" w:hAnsi="宋体" w:cs="宋体" w:hint="eastAsia"/>
                <w:sz w:val="24"/>
              </w:rPr>
              <w:t>一般作业时不符合安全规定的</w:t>
            </w:r>
          </w:p>
        </w:tc>
        <w:tc>
          <w:tcPr>
            <w:tcW w:w="3385" w:type="dxa"/>
          </w:tcPr>
          <w:p w14:paraId="222DC245"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500—1000 </w:t>
            </w:r>
            <w:r>
              <w:rPr>
                <w:rFonts w:ascii="宋体" w:hAnsi="宋体" w:cs="宋体" w:hint="eastAsia"/>
                <w:sz w:val="24"/>
              </w:rPr>
              <w:t>元</w:t>
            </w:r>
          </w:p>
        </w:tc>
      </w:tr>
      <w:tr w:rsidR="009E3DA6" w14:paraId="193A535F" w14:textId="77777777">
        <w:trPr>
          <w:trHeight w:val="854"/>
        </w:trPr>
        <w:tc>
          <w:tcPr>
            <w:tcW w:w="1069" w:type="dxa"/>
          </w:tcPr>
          <w:p w14:paraId="3CBFDB17"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p>
          <w:p w14:paraId="16ED3603"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4</w:t>
            </w:r>
          </w:p>
        </w:tc>
        <w:tc>
          <w:tcPr>
            <w:tcW w:w="3828" w:type="dxa"/>
          </w:tcPr>
          <w:p w14:paraId="3F54F9B6" w14:textId="77777777" w:rsidR="009E3DA6" w:rsidRDefault="00984B4C">
            <w:pPr>
              <w:spacing w:line="360" w:lineRule="auto"/>
              <w:jc w:val="left"/>
              <w:rPr>
                <w:rFonts w:ascii="宋体" w:hAnsi="宋体" w:cs="宋体"/>
                <w:sz w:val="24"/>
              </w:rPr>
            </w:pPr>
            <w:r>
              <w:rPr>
                <w:rFonts w:ascii="宋体" w:hAnsi="宋体" w:cs="宋体" w:hint="eastAsia"/>
                <w:sz w:val="24"/>
              </w:rPr>
              <w:t>无安全技术措施或安全方案进行施工</w:t>
            </w:r>
          </w:p>
        </w:tc>
        <w:tc>
          <w:tcPr>
            <w:tcW w:w="3385" w:type="dxa"/>
          </w:tcPr>
          <w:p w14:paraId="110ABA9E"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5000—10000 </w:t>
            </w:r>
            <w:r>
              <w:rPr>
                <w:rFonts w:ascii="宋体" w:hAnsi="宋体" w:cs="宋体" w:hint="eastAsia"/>
                <w:sz w:val="24"/>
              </w:rPr>
              <w:t>元</w:t>
            </w:r>
          </w:p>
        </w:tc>
      </w:tr>
      <w:tr w:rsidR="009E3DA6" w14:paraId="3CAA1048" w14:textId="77777777">
        <w:trPr>
          <w:trHeight w:val="997"/>
        </w:trPr>
        <w:tc>
          <w:tcPr>
            <w:tcW w:w="1069" w:type="dxa"/>
          </w:tcPr>
          <w:p w14:paraId="60002018"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p>
          <w:p w14:paraId="0CA8B085"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5</w:t>
            </w:r>
          </w:p>
        </w:tc>
        <w:tc>
          <w:tcPr>
            <w:tcW w:w="3828" w:type="dxa"/>
          </w:tcPr>
          <w:p w14:paraId="016213D8" w14:textId="77777777" w:rsidR="009E3DA6" w:rsidRDefault="00984B4C">
            <w:pPr>
              <w:spacing w:line="360" w:lineRule="auto"/>
              <w:jc w:val="left"/>
              <w:rPr>
                <w:rFonts w:ascii="宋体" w:hAnsi="宋体" w:cs="宋体"/>
                <w:sz w:val="24"/>
              </w:rPr>
            </w:pPr>
            <w:r>
              <w:rPr>
                <w:rFonts w:ascii="宋体" w:hAnsi="宋体" w:cs="宋体" w:hint="eastAsia"/>
                <w:sz w:val="24"/>
              </w:rPr>
              <w:t>未按审批方案或违反安全规定、安全措施不落实施工</w:t>
            </w:r>
          </w:p>
        </w:tc>
        <w:tc>
          <w:tcPr>
            <w:tcW w:w="3385" w:type="dxa"/>
          </w:tcPr>
          <w:p w14:paraId="261DF45C"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3000—5000 </w:t>
            </w:r>
            <w:r>
              <w:rPr>
                <w:rFonts w:ascii="宋体" w:hAnsi="宋体" w:cs="宋体" w:hint="eastAsia"/>
                <w:sz w:val="24"/>
              </w:rPr>
              <w:t>元</w:t>
            </w:r>
          </w:p>
        </w:tc>
      </w:tr>
      <w:tr w:rsidR="009E3DA6" w14:paraId="54902E96" w14:textId="77777777">
        <w:trPr>
          <w:trHeight w:val="882"/>
        </w:trPr>
        <w:tc>
          <w:tcPr>
            <w:tcW w:w="1069" w:type="dxa"/>
          </w:tcPr>
          <w:p w14:paraId="5947B126" w14:textId="77777777" w:rsidR="009E3DA6" w:rsidRDefault="00984B4C">
            <w:pPr>
              <w:spacing w:line="360" w:lineRule="auto"/>
              <w:jc w:val="left"/>
              <w:rPr>
                <w:rFonts w:ascii="宋体" w:hAnsi="宋体" w:cs="宋体"/>
                <w:sz w:val="24"/>
              </w:rPr>
            </w:pPr>
            <w:r>
              <w:rPr>
                <w:rFonts w:ascii="宋体" w:hAnsi="宋体" w:cs="宋体" w:hint="eastAsia"/>
                <w:sz w:val="24"/>
              </w:rPr>
              <w:t xml:space="preserve">    </w:t>
            </w:r>
          </w:p>
          <w:p w14:paraId="5F68BA30"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6</w:t>
            </w:r>
          </w:p>
        </w:tc>
        <w:tc>
          <w:tcPr>
            <w:tcW w:w="3828" w:type="dxa"/>
          </w:tcPr>
          <w:p w14:paraId="673C5EBC" w14:textId="77777777" w:rsidR="009E3DA6" w:rsidRDefault="00984B4C">
            <w:pPr>
              <w:spacing w:line="360" w:lineRule="auto"/>
              <w:jc w:val="left"/>
              <w:rPr>
                <w:rFonts w:ascii="宋体" w:hAnsi="宋体" w:cs="宋体"/>
                <w:sz w:val="24"/>
              </w:rPr>
            </w:pPr>
            <w:r>
              <w:rPr>
                <w:rFonts w:ascii="宋体" w:hAnsi="宋体" w:cs="宋体" w:hint="eastAsia"/>
                <w:sz w:val="24"/>
              </w:rPr>
              <w:t>工程项目未经施工资质和</w:t>
            </w:r>
            <w:r>
              <w:rPr>
                <w:rFonts w:ascii="宋体" w:hAnsi="宋体" w:cs="宋体"/>
                <w:sz w:val="24"/>
              </w:rPr>
              <w:t xml:space="preserve"> HSE </w:t>
            </w:r>
            <w:r>
              <w:rPr>
                <w:rFonts w:ascii="宋体" w:hAnsi="宋体" w:cs="宋体" w:hint="eastAsia"/>
                <w:sz w:val="24"/>
              </w:rPr>
              <w:t>资质审查，擅自开工</w:t>
            </w:r>
          </w:p>
        </w:tc>
        <w:tc>
          <w:tcPr>
            <w:tcW w:w="3385" w:type="dxa"/>
          </w:tcPr>
          <w:p w14:paraId="2EFB2D11"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5000—10000 </w:t>
            </w:r>
            <w:r>
              <w:rPr>
                <w:rFonts w:ascii="宋体" w:hAnsi="宋体" w:cs="宋体" w:hint="eastAsia"/>
                <w:sz w:val="24"/>
              </w:rPr>
              <w:t>元</w:t>
            </w:r>
          </w:p>
        </w:tc>
      </w:tr>
      <w:tr w:rsidR="009E3DA6" w14:paraId="678836CC" w14:textId="77777777">
        <w:trPr>
          <w:trHeight w:val="785"/>
        </w:trPr>
        <w:tc>
          <w:tcPr>
            <w:tcW w:w="1069" w:type="dxa"/>
          </w:tcPr>
          <w:p w14:paraId="1AB4E1D2" w14:textId="77777777" w:rsidR="009E3DA6" w:rsidRDefault="009E3DA6">
            <w:pPr>
              <w:spacing w:line="360" w:lineRule="auto"/>
              <w:ind w:firstLineChars="200" w:firstLine="480"/>
              <w:jc w:val="left"/>
              <w:rPr>
                <w:rFonts w:ascii="宋体" w:hAnsi="宋体" w:cs="宋体"/>
                <w:sz w:val="24"/>
              </w:rPr>
            </w:pPr>
          </w:p>
          <w:p w14:paraId="01EA84F0"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7</w:t>
            </w:r>
          </w:p>
        </w:tc>
        <w:tc>
          <w:tcPr>
            <w:tcW w:w="3828" w:type="dxa"/>
          </w:tcPr>
          <w:p w14:paraId="3F347A08" w14:textId="77777777" w:rsidR="009E3DA6" w:rsidRDefault="00984B4C">
            <w:pPr>
              <w:spacing w:line="360" w:lineRule="auto"/>
              <w:jc w:val="left"/>
              <w:rPr>
                <w:rFonts w:ascii="宋体" w:hAnsi="宋体" w:cs="宋体"/>
                <w:sz w:val="24"/>
              </w:rPr>
            </w:pPr>
            <w:r>
              <w:rPr>
                <w:rFonts w:ascii="宋体" w:hAnsi="宋体" w:cs="宋体" w:hint="eastAsia"/>
                <w:sz w:val="24"/>
              </w:rPr>
              <w:t>拒不接受</w:t>
            </w:r>
            <w:r>
              <w:rPr>
                <w:rFonts w:ascii="宋体" w:hAnsi="宋体" w:cs="宋体"/>
                <w:sz w:val="24"/>
              </w:rPr>
              <w:t xml:space="preserve"> HSE </w:t>
            </w:r>
            <w:r>
              <w:rPr>
                <w:rFonts w:ascii="宋体" w:hAnsi="宋体" w:cs="宋体" w:hint="eastAsia"/>
                <w:sz w:val="24"/>
              </w:rPr>
              <w:t>管理人员监督检查管理</w:t>
            </w:r>
          </w:p>
        </w:tc>
        <w:tc>
          <w:tcPr>
            <w:tcW w:w="3385" w:type="dxa"/>
          </w:tcPr>
          <w:p w14:paraId="3655E3F0"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5000—10000 </w:t>
            </w:r>
            <w:r>
              <w:rPr>
                <w:rFonts w:ascii="宋体" w:hAnsi="宋体" w:cs="宋体" w:hint="eastAsia"/>
                <w:sz w:val="24"/>
              </w:rPr>
              <w:t>元</w:t>
            </w:r>
          </w:p>
        </w:tc>
      </w:tr>
      <w:tr w:rsidR="009E3DA6" w14:paraId="64A14959" w14:textId="77777777">
        <w:tc>
          <w:tcPr>
            <w:tcW w:w="1069" w:type="dxa"/>
          </w:tcPr>
          <w:p w14:paraId="48EC2886"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8</w:t>
            </w:r>
          </w:p>
        </w:tc>
        <w:tc>
          <w:tcPr>
            <w:tcW w:w="3828" w:type="dxa"/>
          </w:tcPr>
          <w:p w14:paraId="056C390C" w14:textId="77777777" w:rsidR="009E3DA6" w:rsidRDefault="00984B4C">
            <w:pPr>
              <w:spacing w:line="360" w:lineRule="auto"/>
              <w:jc w:val="left"/>
              <w:rPr>
                <w:rFonts w:ascii="宋体" w:hAnsi="宋体" w:cs="宋体"/>
                <w:sz w:val="24"/>
              </w:rPr>
            </w:pPr>
            <w:r>
              <w:rPr>
                <w:rFonts w:ascii="宋体" w:hAnsi="宋体" w:cs="宋体" w:hint="eastAsia"/>
                <w:sz w:val="24"/>
              </w:rPr>
              <w:t>未经批准擅自使用消防水、电、气、风</w:t>
            </w:r>
          </w:p>
        </w:tc>
        <w:tc>
          <w:tcPr>
            <w:tcW w:w="3385" w:type="dxa"/>
          </w:tcPr>
          <w:p w14:paraId="1EB0644C"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5000—10000 </w:t>
            </w:r>
            <w:r>
              <w:rPr>
                <w:rFonts w:ascii="宋体" w:hAnsi="宋体" w:cs="宋体" w:hint="eastAsia"/>
                <w:sz w:val="24"/>
              </w:rPr>
              <w:t>元</w:t>
            </w:r>
          </w:p>
        </w:tc>
      </w:tr>
      <w:tr w:rsidR="009E3DA6" w14:paraId="5F06F725" w14:textId="77777777">
        <w:tc>
          <w:tcPr>
            <w:tcW w:w="1069" w:type="dxa"/>
          </w:tcPr>
          <w:p w14:paraId="7B413CB2" w14:textId="77777777" w:rsidR="009E3DA6" w:rsidRDefault="00984B4C">
            <w:pPr>
              <w:spacing w:line="360" w:lineRule="auto"/>
              <w:ind w:firstLineChars="200" w:firstLine="480"/>
              <w:jc w:val="left"/>
              <w:rPr>
                <w:rFonts w:ascii="宋体" w:hAnsi="宋体" w:cs="宋体"/>
                <w:sz w:val="24"/>
              </w:rPr>
            </w:pPr>
            <w:r>
              <w:rPr>
                <w:rFonts w:ascii="宋体" w:hAnsi="宋体" w:cs="宋体" w:hint="eastAsia"/>
                <w:sz w:val="24"/>
              </w:rPr>
              <w:t>9</w:t>
            </w:r>
          </w:p>
        </w:tc>
        <w:tc>
          <w:tcPr>
            <w:tcW w:w="3828" w:type="dxa"/>
          </w:tcPr>
          <w:p w14:paraId="62240502" w14:textId="77777777" w:rsidR="009E3DA6" w:rsidRDefault="00984B4C">
            <w:pPr>
              <w:spacing w:line="360" w:lineRule="auto"/>
              <w:jc w:val="left"/>
              <w:rPr>
                <w:rFonts w:ascii="宋体" w:hAnsi="宋体" w:cs="宋体"/>
                <w:sz w:val="24"/>
              </w:rPr>
            </w:pPr>
            <w:r>
              <w:rPr>
                <w:rFonts w:ascii="宋体" w:hAnsi="宋体" w:cs="宋体" w:hint="eastAsia"/>
                <w:sz w:val="24"/>
              </w:rPr>
              <w:t>未经批准擅自拆除消防设施、通讯设施或损坏消防、通讯设施</w:t>
            </w:r>
          </w:p>
        </w:tc>
        <w:tc>
          <w:tcPr>
            <w:tcW w:w="3385" w:type="dxa"/>
          </w:tcPr>
          <w:p w14:paraId="4E9885D9"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5000—10000 </w:t>
            </w:r>
            <w:r>
              <w:rPr>
                <w:rFonts w:ascii="宋体" w:hAnsi="宋体" w:cs="宋体" w:hint="eastAsia"/>
                <w:sz w:val="24"/>
              </w:rPr>
              <w:t>元</w:t>
            </w:r>
          </w:p>
        </w:tc>
      </w:tr>
      <w:tr w:rsidR="009E3DA6" w14:paraId="439B7E41" w14:textId="77777777">
        <w:tc>
          <w:tcPr>
            <w:tcW w:w="1069" w:type="dxa"/>
          </w:tcPr>
          <w:p w14:paraId="1C129EF1"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t>10</w:t>
            </w:r>
          </w:p>
        </w:tc>
        <w:tc>
          <w:tcPr>
            <w:tcW w:w="3828" w:type="dxa"/>
          </w:tcPr>
          <w:p w14:paraId="74258968" w14:textId="77777777" w:rsidR="009E3DA6" w:rsidRDefault="00984B4C">
            <w:pPr>
              <w:spacing w:line="360" w:lineRule="auto"/>
              <w:jc w:val="left"/>
              <w:rPr>
                <w:rFonts w:ascii="宋体" w:hAnsi="宋体" w:cs="宋体"/>
                <w:sz w:val="24"/>
              </w:rPr>
            </w:pPr>
            <w:r>
              <w:rPr>
                <w:rFonts w:ascii="宋体" w:hAnsi="宋体" w:cs="宋体" w:hint="eastAsia"/>
                <w:sz w:val="24"/>
              </w:rPr>
              <w:t>未持所属福海创公司批准的特殊作业许可证或使用无效特殊作业许可</w:t>
            </w:r>
            <w:r>
              <w:rPr>
                <w:rFonts w:ascii="宋体" w:hAnsi="宋体" w:cs="宋体" w:hint="eastAsia"/>
                <w:sz w:val="24"/>
              </w:rPr>
              <w:lastRenderedPageBreak/>
              <w:t>证，擅自在施工现场进行特殊作业</w:t>
            </w:r>
          </w:p>
        </w:tc>
        <w:tc>
          <w:tcPr>
            <w:tcW w:w="3385" w:type="dxa"/>
          </w:tcPr>
          <w:p w14:paraId="48F4DD85" w14:textId="77777777" w:rsidR="009E3DA6" w:rsidRDefault="00984B4C">
            <w:pPr>
              <w:spacing w:line="360" w:lineRule="auto"/>
              <w:jc w:val="left"/>
              <w:rPr>
                <w:rFonts w:ascii="宋体" w:hAnsi="宋体" w:cs="宋体"/>
                <w:sz w:val="24"/>
              </w:rPr>
            </w:pPr>
            <w:r>
              <w:rPr>
                <w:rFonts w:ascii="宋体" w:hAnsi="宋体" w:cs="宋体" w:hint="eastAsia"/>
                <w:sz w:val="24"/>
              </w:rPr>
              <w:lastRenderedPageBreak/>
              <w:t>罚款</w:t>
            </w:r>
            <w:r>
              <w:rPr>
                <w:rFonts w:ascii="宋体" w:hAnsi="宋体" w:cs="宋体"/>
                <w:sz w:val="24"/>
              </w:rPr>
              <w:t xml:space="preserve"> 5000—10000 </w:t>
            </w:r>
            <w:r>
              <w:rPr>
                <w:rFonts w:ascii="宋体" w:hAnsi="宋体" w:cs="宋体" w:hint="eastAsia"/>
                <w:sz w:val="24"/>
              </w:rPr>
              <w:t>元</w:t>
            </w:r>
          </w:p>
        </w:tc>
      </w:tr>
      <w:tr w:rsidR="009E3DA6" w14:paraId="199C0737" w14:textId="77777777">
        <w:tc>
          <w:tcPr>
            <w:tcW w:w="1069" w:type="dxa"/>
          </w:tcPr>
          <w:p w14:paraId="7653B9B7"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lastRenderedPageBreak/>
              <w:t>11</w:t>
            </w:r>
          </w:p>
        </w:tc>
        <w:tc>
          <w:tcPr>
            <w:tcW w:w="3828" w:type="dxa"/>
          </w:tcPr>
          <w:p w14:paraId="4A1D84D2" w14:textId="77777777" w:rsidR="009E3DA6" w:rsidRDefault="00984B4C">
            <w:pPr>
              <w:spacing w:line="360" w:lineRule="auto"/>
              <w:jc w:val="left"/>
              <w:rPr>
                <w:rFonts w:ascii="宋体" w:hAnsi="宋体" w:cs="宋体"/>
                <w:sz w:val="24"/>
              </w:rPr>
            </w:pPr>
            <w:r>
              <w:rPr>
                <w:rFonts w:ascii="宋体" w:hAnsi="宋体" w:cs="宋体" w:hint="eastAsia"/>
                <w:sz w:val="24"/>
              </w:rPr>
              <w:t>承包商在厂内发生偷窃、非法侵占公司财物、打架斗殴、扰乱正常生产秩序等其他违法行为</w:t>
            </w:r>
          </w:p>
        </w:tc>
        <w:tc>
          <w:tcPr>
            <w:tcW w:w="3385" w:type="dxa"/>
          </w:tcPr>
          <w:p w14:paraId="0F8EC31E"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3000—5000 </w:t>
            </w:r>
            <w:r>
              <w:rPr>
                <w:rFonts w:ascii="宋体" w:hAnsi="宋体" w:cs="宋体" w:hint="eastAsia"/>
                <w:sz w:val="24"/>
              </w:rPr>
              <w:t>元</w:t>
            </w:r>
          </w:p>
        </w:tc>
      </w:tr>
      <w:tr w:rsidR="009E3DA6" w14:paraId="3D268123" w14:textId="77777777">
        <w:tc>
          <w:tcPr>
            <w:tcW w:w="1069" w:type="dxa"/>
          </w:tcPr>
          <w:p w14:paraId="4E087C74"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t>12</w:t>
            </w:r>
          </w:p>
        </w:tc>
        <w:tc>
          <w:tcPr>
            <w:tcW w:w="3828" w:type="dxa"/>
          </w:tcPr>
          <w:p w14:paraId="5000EE53" w14:textId="77777777" w:rsidR="009E3DA6" w:rsidRDefault="00984B4C">
            <w:pPr>
              <w:spacing w:line="360" w:lineRule="auto"/>
              <w:jc w:val="left"/>
              <w:rPr>
                <w:rFonts w:ascii="宋体" w:hAnsi="宋体" w:cs="宋体"/>
                <w:sz w:val="24"/>
              </w:rPr>
            </w:pPr>
            <w:r>
              <w:rPr>
                <w:rFonts w:ascii="宋体" w:hAnsi="宋体" w:cs="宋体" w:hint="eastAsia"/>
                <w:sz w:val="24"/>
              </w:rPr>
              <w:t>特殊作业（高处、动火、临时用电、吊装作业等），不符合安全规范</w:t>
            </w:r>
          </w:p>
        </w:tc>
        <w:tc>
          <w:tcPr>
            <w:tcW w:w="3385" w:type="dxa"/>
          </w:tcPr>
          <w:p w14:paraId="308F8848"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3000—5000 </w:t>
            </w:r>
            <w:r>
              <w:rPr>
                <w:rFonts w:ascii="宋体" w:hAnsi="宋体" w:cs="宋体" w:hint="eastAsia"/>
                <w:sz w:val="24"/>
              </w:rPr>
              <w:t>元</w:t>
            </w:r>
          </w:p>
        </w:tc>
      </w:tr>
      <w:tr w:rsidR="009E3DA6" w14:paraId="1E61AA4F" w14:textId="77777777">
        <w:tc>
          <w:tcPr>
            <w:tcW w:w="1069" w:type="dxa"/>
          </w:tcPr>
          <w:p w14:paraId="1EDD8F97"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t>13</w:t>
            </w:r>
          </w:p>
        </w:tc>
        <w:tc>
          <w:tcPr>
            <w:tcW w:w="3828" w:type="dxa"/>
          </w:tcPr>
          <w:p w14:paraId="71E963FD" w14:textId="77777777" w:rsidR="009E3DA6" w:rsidRDefault="00984B4C">
            <w:pPr>
              <w:spacing w:line="360" w:lineRule="auto"/>
              <w:jc w:val="left"/>
              <w:rPr>
                <w:rFonts w:ascii="宋体" w:hAnsi="宋体" w:cs="宋体"/>
                <w:sz w:val="24"/>
              </w:rPr>
            </w:pPr>
            <w:r>
              <w:rPr>
                <w:rFonts w:ascii="宋体" w:hAnsi="宋体" w:cs="宋体" w:hint="eastAsia"/>
                <w:sz w:val="24"/>
              </w:rPr>
              <w:t>在厂内随意丢弃固体废物（第二次违章）</w:t>
            </w:r>
          </w:p>
        </w:tc>
        <w:tc>
          <w:tcPr>
            <w:tcW w:w="3385" w:type="dxa"/>
          </w:tcPr>
          <w:p w14:paraId="0791B2EF"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3000—5000 </w:t>
            </w:r>
            <w:r>
              <w:rPr>
                <w:rFonts w:ascii="宋体" w:hAnsi="宋体" w:cs="宋体" w:hint="eastAsia"/>
                <w:sz w:val="24"/>
              </w:rPr>
              <w:t>元</w:t>
            </w:r>
          </w:p>
        </w:tc>
      </w:tr>
      <w:tr w:rsidR="009E3DA6" w14:paraId="0EDC9528" w14:textId="77777777">
        <w:tc>
          <w:tcPr>
            <w:tcW w:w="1069" w:type="dxa"/>
          </w:tcPr>
          <w:p w14:paraId="5B94DDEE"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t>14</w:t>
            </w:r>
          </w:p>
        </w:tc>
        <w:tc>
          <w:tcPr>
            <w:tcW w:w="3828" w:type="dxa"/>
          </w:tcPr>
          <w:p w14:paraId="68BC184A" w14:textId="77777777" w:rsidR="009E3DA6" w:rsidRDefault="00984B4C">
            <w:pPr>
              <w:spacing w:line="360" w:lineRule="auto"/>
              <w:jc w:val="left"/>
              <w:rPr>
                <w:rFonts w:ascii="宋体" w:hAnsi="宋体" w:cs="宋体"/>
                <w:sz w:val="24"/>
              </w:rPr>
            </w:pPr>
            <w:r>
              <w:rPr>
                <w:rFonts w:ascii="宋体" w:hAnsi="宋体" w:cs="宋体" w:hint="eastAsia"/>
                <w:sz w:val="24"/>
              </w:rPr>
              <w:t>从高空抛掷施工机具、杂物等</w:t>
            </w:r>
          </w:p>
        </w:tc>
        <w:tc>
          <w:tcPr>
            <w:tcW w:w="3385" w:type="dxa"/>
          </w:tcPr>
          <w:p w14:paraId="003A7CBE"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 xml:space="preserve"> 3000—5000 </w:t>
            </w:r>
            <w:r>
              <w:rPr>
                <w:rFonts w:ascii="宋体" w:hAnsi="宋体" w:cs="宋体" w:hint="eastAsia"/>
                <w:sz w:val="24"/>
              </w:rPr>
              <w:t>元</w:t>
            </w:r>
          </w:p>
        </w:tc>
      </w:tr>
      <w:tr w:rsidR="009E3DA6" w14:paraId="7AE24980" w14:textId="77777777">
        <w:tc>
          <w:tcPr>
            <w:tcW w:w="1069" w:type="dxa"/>
          </w:tcPr>
          <w:p w14:paraId="18FC4525" w14:textId="77777777" w:rsidR="009E3DA6" w:rsidRDefault="00984B4C" w:rsidP="00862043">
            <w:pPr>
              <w:spacing w:line="360" w:lineRule="auto"/>
              <w:ind w:firstLineChars="177" w:firstLine="425"/>
              <w:jc w:val="left"/>
              <w:rPr>
                <w:rFonts w:ascii="宋体" w:hAnsi="宋体" w:cs="宋体"/>
                <w:sz w:val="24"/>
              </w:rPr>
            </w:pPr>
            <w:r>
              <w:rPr>
                <w:rFonts w:ascii="宋体" w:hAnsi="宋体" w:cs="宋体" w:hint="eastAsia"/>
                <w:sz w:val="24"/>
              </w:rPr>
              <w:t>15</w:t>
            </w:r>
          </w:p>
        </w:tc>
        <w:tc>
          <w:tcPr>
            <w:tcW w:w="3828" w:type="dxa"/>
          </w:tcPr>
          <w:p w14:paraId="6C56E685" w14:textId="77777777" w:rsidR="009E3DA6" w:rsidRDefault="00984B4C">
            <w:pPr>
              <w:spacing w:line="360" w:lineRule="auto"/>
              <w:jc w:val="left"/>
              <w:rPr>
                <w:rFonts w:ascii="宋体" w:hAnsi="宋体" w:cs="宋体"/>
                <w:sz w:val="24"/>
              </w:rPr>
            </w:pPr>
            <w:r>
              <w:rPr>
                <w:rFonts w:ascii="宋体" w:hAnsi="宋体" w:cs="宋体" w:hint="eastAsia"/>
                <w:sz w:val="24"/>
              </w:rPr>
              <w:t>施工垃圾、生活垃圾应未分类存放，随意倾倒、抛洒或者堆放垃圾</w:t>
            </w:r>
          </w:p>
        </w:tc>
        <w:tc>
          <w:tcPr>
            <w:tcW w:w="3385" w:type="dxa"/>
          </w:tcPr>
          <w:p w14:paraId="3E3BA4D0" w14:textId="77777777" w:rsidR="009E3DA6" w:rsidRDefault="00984B4C">
            <w:pPr>
              <w:spacing w:line="360" w:lineRule="auto"/>
              <w:jc w:val="left"/>
              <w:rPr>
                <w:rFonts w:ascii="宋体" w:hAnsi="宋体" w:cs="宋体"/>
                <w:sz w:val="24"/>
              </w:rPr>
            </w:pPr>
            <w:r>
              <w:rPr>
                <w:rFonts w:ascii="宋体" w:hAnsi="宋体" w:cs="宋体" w:hint="eastAsia"/>
                <w:sz w:val="24"/>
              </w:rPr>
              <w:t>罚款</w:t>
            </w:r>
            <w:r>
              <w:rPr>
                <w:rFonts w:ascii="宋体" w:hAnsi="宋体" w:cs="宋体"/>
                <w:sz w:val="24"/>
              </w:rPr>
              <w:t>100</w:t>
            </w:r>
            <w:r>
              <w:rPr>
                <w:rFonts w:ascii="宋体" w:hAnsi="宋体" w:cs="宋体" w:hint="eastAsia"/>
                <w:sz w:val="24"/>
              </w:rPr>
              <w:t>～</w:t>
            </w:r>
            <w:r>
              <w:rPr>
                <w:rFonts w:ascii="宋体" w:hAnsi="宋体" w:cs="宋体"/>
                <w:sz w:val="24"/>
              </w:rPr>
              <w:t>500</w:t>
            </w:r>
            <w:r>
              <w:rPr>
                <w:rFonts w:ascii="宋体" w:hAnsi="宋体" w:cs="宋体" w:hint="eastAsia"/>
                <w:sz w:val="24"/>
              </w:rPr>
              <w:t>元</w:t>
            </w:r>
            <w:r>
              <w:rPr>
                <w:rFonts w:ascii="宋体" w:hAnsi="宋体" w:cs="宋体"/>
                <w:sz w:val="24"/>
              </w:rPr>
              <w:t>/</w:t>
            </w:r>
            <w:r>
              <w:rPr>
                <w:rFonts w:ascii="宋体" w:hAnsi="宋体" w:cs="宋体" w:hint="eastAsia"/>
                <w:sz w:val="24"/>
              </w:rPr>
              <w:t>项</w:t>
            </w:r>
          </w:p>
        </w:tc>
      </w:tr>
    </w:tbl>
    <w:p w14:paraId="56686BE7" w14:textId="77777777" w:rsidR="009E3DA6" w:rsidRDefault="00984B4C">
      <w:pPr>
        <w:spacing w:line="360" w:lineRule="auto"/>
        <w:jc w:val="left"/>
        <w:rPr>
          <w:b/>
          <w:kern w:val="44"/>
          <w:sz w:val="30"/>
        </w:rPr>
      </w:pPr>
      <w:r>
        <w:rPr>
          <w:rFonts w:hint="eastAsia"/>
          <w:b/>
          <w:kern w:val="44"/>
          <w:sz w:val="30"/>
        </w:rPr>
        <w:t>十</w:t>
      </w:r>
      <w:r>
        <w:rPr>
          <w:rFonts w:hint="eastAsia"/>
          <w:b/>
          <w:kern w:val="44"/>
          <w:sz w:val="30"/>
        </w:rPr>
        <w:t>二</w:t>
      </w:r>
      <w:r>
        <w:rPr>
          <w:rFonts w:hint="eastAsia"/>
          <w:b/>
          <w:kern w:val="44"/>
          <w:sz w:val="30"/>
        </w:rPr>
        <w:t>、评审标准</w:t>
      </w:r>
    </w:p>
    <w:p w14:paraId="7EBFF013" w14:textId="77777777" w:rsidR="009E3DA6" w:rsidRDefault="00984B4C">
      <w:pPr>
        <w:tabs>
          <w:tab w:val="left" w:pos="525"/>
        </w:tabs>
        <w:spacing w:line="360" w:lineRule="auto"/>
        <w:ind w:firstLineChars="200" w:firstLine="480"/>
        <w:jc w:val="left"/>
      </w:pPr>
      <w:r>
        <w:rPr>
          <w:rFonts w:ascii="宋体" w:hAnsi="宋体" w:cs="宋体" w:hint="eastAsia"/>
          <w:sz w:val="24"/>
        </w:rPr>
        <w:t>本案采取综合评审方式，资质符合要求且经详细评审技术标与商务标综合得分最高的投标人作为中标人。资格（含资质）审查不合格的投标人，不进入详细评审。</w:t>
      </w:r>
    </w:p>
    <w:tbl>
      <w:tblPr>
        <w:tblStyle w:val="aa"/>
        <w:tblW w:w="0" w:type="auto"/>
        <w:tblLook w:val="04A0" w:firstRow="1" w:lastRow="0" w:firstColumn="1" w:lastColumn="0" w:noHBand="0" w:noVBand="1"/>
      </w:tblPr>
      <w:tblGrid>
        <w:gridCol w:w="1101"/>
        <w:gridCol w:w="1559"/>
        <w:gridCol w:w="1399"/>
        <w:gridCol w:w="4329"/>
      </w:tblGrid>
      <w:tr w:rsidR="009E3DA6" w14:paraId="7F511EF6" w14:textId="77777777">
        <w:trPr>
          <w:trHeight w:val="899"/>
        </w:trPr>
        <w:tc>
          <w:tcPr>
            <w:tcW w:w="1101" w:type="dxa"/>
            <w:vAlign w:val="center"/>
          </w:tcPr>
          <w:p w14:paraId="643B9E28" w14:textId="77777777" w:rsidR="009E3DA6" w:rsidRDefault="00984B4C">
            <w:pPr>
              <w:spacing w:line="360" w:lineRule="auto"/>
              <w:ind w:firstLineChars="100" w:firstLine="240"/>
              <w:rPr>
                <w:rFonts w:ascii="宋体" w:hAnsi="宋体" w:cs="宋体"/>
                <w:sz w:val="18"/>
                <w:szCs w:val="18"/>
              </w:rPr>
            </w:pPr>
            <w:r>
              <w:rPr>
                <w:rFonts w:ascii="宋体" w:hAnsi="宋体" w:cs="宋体" w:hint="eastAsia"/>
                <w:sz w:val="24"/>
              </w:rPr>
              <w:t>序号</w:t>
            </w:r>
          </w:p>
        </w:tc>
        <w:tc>
          <w:tcPr>
            <w:tcW w:w="1559" w:type="dxa"/>
            <w:vAlign w:val="center"/>
          </w:tcPr>
          <w:p w14:paraId="12FED2B3" w14:textId="77777777" w:rsidR="009E3DA6" w:rsidRDefault="00984B4C">
            <w:pPr>
              <w:spacing w:line="360" w:lineRule="auto"/>
              <w:ind w:firstLineChars="100" w:firstLine="240"/>
              <w:rPr>
                <w:rFonts w:ascii="宋体" w:hAnsi="宋体" w:cs="宋体"/>
                <w:sz w:val="18"/>
                <w:szCs w:val="18"/>
              </w:rPr>
            </w:pPr>
            <w:r>
              <w:rPr>
                <w:rFonts w:ascii="宋体" w:hAnsi="宋体" w:cs="宋体" w:hint="eastAsia"/>
                <w:sz w:val="24"/>
              </w:rPr>
              <w:t>评议内容</w:t>
            </w:r>
          </w:p>
        </w:tc>
        <w:tc>
          <w:tcPr>
            <w:tcW w:w="1399" w:type="dxa"/>
            <w:vAlign w:val="center"/>
          </w:tcPr>
          <w:p w14:paraId="3C1CF522" w14:textId="77777777" w:rsidR="009E3DA6" w:rsidRDefault="00984B4C">
            <w:pPr>
              <w:spacing w:line="360" w:lineRule="auto"/>
              <w:ind w:firstLineChars="150" w:firstLine="360"/>
              <w:rPr>
                <w:rFonts w:ascii="宋体" w:hAnsi="宋体" w:cs="宋体"/>
                <w:sz w:val="18"/>
                <w:szCs w:val="18"/>
              </w:rPr>
            </w:pPr>
            <w:r>
              <w:rPr>
                <w:rFonts w:ascii="宋体" w:hAnsi="宋体" w:cs="宋体" w:hint="eastAsia"/>
                <w:sz w:val="24"/>
              </w:rPr>
              <w:t>分值</w:t>
            </w:r>
          </w:p>
        </w:tc>
        <w:tc>
          <w:tcPr>
            <w:tcW w:w="4329" w:type="dxa"/>
            <w:vAlign w:val="center"/>
          </w:tcPr>
          <w:p w14:paraId="2C51853E" w14:textId="77777777" w:rsidR="009E3DA6" w:rsidRDefault="00984B4C">
            <w:pPr>
              <w:spacing w:line="360" w:lineRule="auto"/>
              <w:ind w:firstLineChars="600" w:firstLine="1440"/>
              <w:rPr>
                <w:rFonts w:ascii="宋体" w:hAnsi="宋体" w:cs="宋体"/>
                <w:sz w:val="18"/>
                <w:szCs w:val="18"/>
              </w:rPr>
            </w:pPr>
            <w:r>
              <w:rPr>
                <w:rFonts w:ascii="宋体" w:hAnsi="宋体" w:cs="宋体" w:hint="eastAsia"/>
                <w:sz w:val="24"/>
              </w:rPr>
              <w:t>评审标准</w:t>
            </w:r>
          </w:p>
        </w:tc>
      </w:tr>
      <w:tr w:rsidR="009E3DA6" w14:paraId="45C7FC4E" w14:textId="77777777">
        <w:trPr>
          <w:trHeight w:val="597"/>
        </w:trPr>
        <w:tc>
          <w:tcPr>
            <w:tcW w:w="8388" w:type="dxa"/>
            <w:gridSpan w:val="4"/>
            <w:vAlign w:val="center"/>
          </w:tcPr>
          <w:p w14:paraId="05C59C1F" w14:textId="77777777" w:rsidR="009E3DA6" w:rsidRDefault="00984B4C">
            <w:pPr>
              <w:spacing w:line="360" w:lineRule="auto"/>
              <w:rPr>
                <w:rFonts w:ascii="宋体" w:hAnsi="宋体" w:cs="宋体"/>
                <w:sz w:val="18"/>
                <w:szCs w:val="18"/>
              </w:rPr>
            </w:pPr>
            <w:r>
              <w:rPr>
                <w:rFonts w:ascii="宋体" w:hAnsi="宋体" w:cs="宋体" w:hint="eastAsia"/>
                <w:sz w:val="24"/>
              </w:rPr>
              <w:t>技术标（满分</w:t>
            </w:r>
            <w:r>
              <w:rPr>
                <w:rFonts w:ascii="宋体" w:hAnsi="宋体" w:cs="宋体" w:hint="eastAsia"/>
                <w:sz w:val="24"/>
              </w:rPr>
              <w:t>30</w:t>
            </w:r>
            <w:r>
              <w:rPr>
                <w:rFonts w:ascii="宋体" w:hAnsi="宋体" w:cs="宋体" w:hint="eastAsia"/>
                <w:sz w:val="24"/>
              </w:rPr>
              <w:t>分）</w:t>
            </w:r>
          </w:p>
        </w:tc>
      </w:tr>
      <w:tr w:rsidR="009E3DA6" w14:paraId="7E501B91" w14:textId="77777777">
        <w:trPr>
          <w:trHeight w:val="1380"/>
        </w:trPr>
        <w:tc>
          <w:tcPr>
            <w:tcW w:w="1101" w:type="dxa"/>
            <w:vAlign w:val="center"/>
          </w:tcPr>
          <w:p w14:paraId="3C694EEF" w14:textId="77777777" w:rsidR="009E3DA6" w:rsidRDefault="00984B4C">
            <w:pPr>
              <w:spacing w:line="360" w:lineRule="auto"/>
              <w:jc w:val="center"/>
              <w:rPr>
                <w:rFonts w:ascii="宋体" w:hAnsi="宋体" w:cs="宋体"/>
                <w:sz w:val="24"/>
              </w:rPr>
            </w:pPr>
            <w:r>
              <w:rPr>
                <w:rFonts w:ascii="宋体" w:hAnsi="宋体" w:cs="宋体" w:hint="eastAsia"/>
                <w:sz w:val="24"/>
              </w:rPr>
              <w:t>1</w:t>
            </w:r>
          </w:p>
        </w:tc>
        <w:tc>
          <w:tcPr>
            <w:tcW w:w="1559" w:type="dxa"/>
            <w:shd w:val="clear" w:color="auto" w:fill="auto"/>
            <w:vAlign w:val="center"/>
          </w:tcPr>
          <w:p w14:paraId="5E099DB1" w14:textId="77777777" w:rsidR="009E3DA6" w:rsidRDefault="00984B4C">
            <w:pPr>
              <w:snapToGrid w:val="0"/>
              <w:spacing w:line="360" w:lineRule="auto"/>
              <w:jc w:val="center"/>
              <w:rPr>
                <w:rFonts w:ascii="宋体" w:hAnsi="宋体" w:cs="宋体"/>
                <w:b/>
                <w:bCs/>
                <w:sz w:val="24"/>
              </w:rPr>
            </w:pPr>
            <w:r>
              <w:rPr>
                <w:rFonts w:ascii="宋体" w:hAnsi="宋体" w:cs="宋体" w:hint="eastAsia"/>
                <w:b/>
                <w:bCs/>
                <w:sz w:val="24"/>
              </w:rPr>
              <w:t>否决项</w:t>
            </w:r>
          </w:p>
        </w:tc>
        <w:tc>
          <w:tcPr>
            <w:tcW w:w="1399" w:type="dxa"/>
            <w:shd w:val="clear" w:color="auto" w:fill="auto"/>
            <w:vAlign w:val="center"/>
          </w:tcPr>
          <w:p w14:paraId="5CB4E34A" w14:textId="77777777" w:rsidR="009E3DA6" w:rsidRDefault="00984B4C">
            <w:pPr>
              <w:jc w:val="center"/>
              <w:rPr>
                <w:rFonts w:ascii="宋体" w:hAnsi="宋体" w:cs="宋体"/>
                <w:b/>
                <w:bCs/>
                <w:sz w:val="24"/>
              </w:rPr>
            </w:pPr>
            <w:r>
              <w:rPr>
                <w:rFonts w:ascii="宋体" w:hAnsi="宋体" w:cs="宋体" w:hint="eastAsia"/>
                <w:b/>
                <w:bCs/>
                <w:sz w:val="24"/>
              </w:rPr>
              <w:t>/</w:t>
            </w:r>
          </w:p>
        </w:tc>
        <w:tc>
          <w:tcPr>
            <w:tcW w:w="4329" w:type="dxa"/>
            <w:shd w:val="clear" w:color="auto" w:fill="auto"/>
            <w:vAlign w:val="center"/>
          </w:tcPr>
          <w:p w14:paraId="32C61E40" w14:textId="77777777" w:rsidR="009E3DA6" w:rsidRDefault="00984B4C">
            <w:pPr>
              <w:rPr>
                <w:rFonts w:ascii="宋体" w:hAnsi="宋体" w:cs="宋体"/>
                <w:b/>
                <w:bCs/>
                <w:sz w:val="24"/>
              </w:rPr>
            </w:pPr>
            <w:r>
              <w:rPr>
                <w:rFonts w:ascii="宋体" w:hAnsi="宋体" w:cs="宋体" w:hint="eastAsia"/>
                <w:b/>
                <w:bCs/>
                <w:sz w:val="24"/>
              </w:rPr>
              <w:t>参选</w:t>
            </w:r>
            <w:r>
              <w:rPr>
                <w:rFonts w:ascii="宋体" w:hAnsi="宋体" w:cs="宋体" w:hint="eastAsia"/>
                <w:b/>
                <w:bCs/>
                <w:sz w:val="24"/>
              </w:rPr>
              <w:t>安装</w:t>
            </w:r>
            <w:r>
              <w:rPr>
                <w:rFonts w:ascii="宋体" w:hAnsi="宋体" w:cs="宋体" w:hint="eastAsia"/>
                <w:b/>
                <w:bCs/>
                <w:sz w:val="24"/>
              </w:rPr>
              <w:t>单位</w:t>
            </w:r>
            <w:r>
              <w:rPr>
                <w:rFonts w:ascii="宋体" w:hAnsi="宋体" w:cs="宋体" w:hint="eastAsia"/>
                <w:b/>
                <w:bCs/>
                <w:sz w:val="24"/>
              </w:rPr>
              <w:t>若无</w:t>
            </w:r>
            <w:r>
              <w:rPr>
                <w:rFonts w:ascii="宋体" w:hAnsi="宋体" w:cs="宋体" w:hint="eastAsia"/>
                <w:b/>
                <w:bCs/>
                <w:sz w:val="24"/>
              </w:rPr>
              <w:t>高压成套电气设备</w:t>
            </w:r>
            <w:r>
              <w:rPr>
                <w:rFonts w:ascii="宋体" w:hAnsi="宋体" w:cs="宋体" w:hint="eastAsia"/>
                <w:b/>
                <w:bCs/>
                <w:sz w:val="24"/>
              </w:rPr>
              <w:t>类安装施工经验，则视为不合格供应商</w:t>
            </w:r>
            <w:r>
              <w:rPr>
                <w:rFonts w:ascii="宋体" w:hAnsi="宋体" w:cs="宋体" w:hint="eastAsia"/>
                <w:b/>
                <w:bCs/>
                <w:sz w:val="24"/>
              </w:rPr>
              <w:t>：</w:t>
            </w:r>
            <w:r>
              <w:rPr>
                <w:rFonts w:ascii="宋体" w:hAnsi="宋体" w:cs="宋体" w:hint="eastAsia"/>
                <w:b/>
                <w:bCs/>
                <w:sz w:val="24"/>
              </w:rPr>
              <w:t>资质判定</w:t>
            </w:r>
            <w:r>
              <w:rPr>
                <w:rFonts w:ascii="宋体" w:hAnsi="宋体" w:cs="宋体" w:hint="eastAsia"/>
                <w:b/>
                <w:bCs/>
                <w:sz w:val="24"/>
              </w:rPr>
              <w:t>为</w:t>
            </w:r>
            <w:r>
              <w:rPr>
                <w:rFonts w:ascii="宋体" w:hAnsi="宋体" w:cs="宋体" w:hint="eastAsia"/>
                <w:b/>
                <w:bCs/>
                <w:sz w:val="24"/>
              </w:rPr>
              <w:t>不合格。</w:t>
            </w:r>
          </w:p>
        </w:tc>
      </w:tr>
      <w:tr w:rsidR="009E3DA6" w14:paraId="6E65D7C8" w14:textId="77777777">
        <w:trPr>
          <w:trHeight w:val="1293"/>
        </w:trPr>
        <w:tc>
          <w:tcPr>
            <w:tcW w:w="1101" w:type="dxa"/>
            <w:vAlign w:val="center"/>
          </w:tcPr>
          <w:p w14:paraId="57B37C31" w14:textId="77777777" w:rsidR="009E3DA6" w:rsidRDefault="00984B4C">
            <w:pPr>
              <w:spacing w:line="360" w:lineRule="auto"/>
              <w:jc w:val="center"/>
              <w:rPr>
                <w:rFonts w:ascii="宋体" w:hAnsi="宋体" w:cs="宋体"/>
                <w:sz w:val="24"/>
              </w:rPr>
            </w:pPr>
            <w:r>
              <w:rPr>
                <w:rFonts w:ascii="宋体" w:hAnsi="宋体" w:cs="宋体" w:hint="eastAsia"/>
                <w:sz w:val="24"/>
              </w:rPr>
              <w:t>2</w:t>
            </w:r>
          </w:p>
        </w:tc>
        <w:tc>
          <w:tcPr>
            <w:tcW w:w="1559" w:type="dxa"/>
            <w:vAlign w:val="center"/>
          </w:tcPr>
          <w:p w14:paraId="476405FD"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信誉</w:t>
            </w:r>
          </w:p>
        </w:tc>
        <w:tc>
          <w:tcPr>
            <w:tcW w:w="1399" w:type="dxa"/>
            <w:vAlign w:val="center"/>
          </w:tcPr>
          <w:p w14:paraId="71F2EC94"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2</w:t>
            </w:r>
          </w:p>
        </w:tc>
        <w:tc>
          <w:tcPr>
            <w:tcW w:w="4329" w:type="dxa"/>
            <w:vAlign w:val="center"/>
          </w:tcPr>
          <w:p w14:paraId="2B77E22C" w14:textId="77777777" w:rsidR="009E3DA6" w:rsidRDefault="00984B4C">
            <w:pPr>
              <w:rPr>
                <w:rFonts w:ascii="宋体" w:hAnsi="宋体" w:cs="宋体"/>
                <w:sz w:val="24"/>
              </w:rPr>
            </w:pPr>
            <w:r>
              <w:rPr>
                <w:rFonts w:ascii="宋体" w:hAnsi="宋体" w:cs="宋体" w:hint="eastAsia"/>
                <w:sz w:val="24"/>
              </w:rPr>
              <w:t>在国家企业信息公示系统查询未有行政处罚信息的得</w:t>
            </w:r>
            <w:r>
              <w:rPr>
                <w:rFonts w:ascii="宋体" w:hAnsi="宋体" w:cs="宋体" w:hint="eastAsia"/>
                <w:sz w:val="24"/>
              </w:rPr>
              <w:t>2</w:t>
            </w:r>
            <w:r>
              <w:rPr>
                <w:rFonts w:ascii="宋体" w:hAnsi="宋体" w:cs="宋体" w:hint="eastAsia"/>
                <w:sz w:val="24"/>
              </w:rPr>
              <w:t>分，有行政处罚信息或未提供得</w:t>
            </w:r>
            <w:r>
              <w:rPr>
                <w:rFonts w:ascii="宋体" w:hAnsi="宋体" w:cs="宋体" w:hint="eastAsia"/>
                <w:sz w:val="24"/>
              </w:rPr>
              <w:t>0</w:t>
            </w:r>
            <w:r>
              <w:rPr>
                <w:rFonts w:ascii="宋体" w:hAnsi="宋体" w:cs="宋体" w:hint="eastAsia"/>
                <w:sz w:val="24"/>
              </w:rPr>
              <w:t>分。</w:t>
            </w:r>
          </w:p>
        </w:tc>
      </w:tr>
      <w:tr w:rsidR="009E3DA6" w14:paraId="4B81E036" w14:textId="77777777">
        <w:trPr>
          <w:trHeight w:val="2044"/>
        </w:trPr>
        <w:tc>
          <w:tcPr>
            <w:tcW w:w="1101" w:type="dxa"/>
            <w:vAlign w:val="center"/>
          </w:tcPr>
          <w:p w14:paraId="65D52422" w14:textId="77777777" w:rsidR="009E3DA6" w:rsidRDefault="009E3DA6">
            <w:pPr>
              <w:spacing w:line="360" w:lineRule="auto"/>
              <w:jc w:val="center"/>
              <w:rPr>
                <w:rFonts w:ascii="宋体" w:hAnsi="宋体" w:cs="宋体"/>
                <w:sz w:val="24"/>
              </w:rPr>
            </w:pPr>
          </w:p>
          <w:p w14:paraId="40B4FD9A" w14:textId="77777777" w:rsidR="009E3DA6" w:rsidRDefault="00984B4C">
            <w:pPr>
              <w:spacing w:line="360" w:lineRule="auto"/>
              <w:jc w:val="center"/>
              <w:rPr>
                <w:rFonts w:ascii="宋体" w:hAnsi="宋体" w:cs="宋体"/>
                <w:sz w:val="24"/>
              </w:rPr>
            </w:pPr>
            <w:r>
              <w:rPr>
                <w:rFonts w:ascii="宋体" w:hAnsi="宋体" w:cs="宋体" w:hint="eastAsia"/>
                <w:sz w:val="24"/>
              </w:rPr>
              <w:t>3</w:t>
            </w:r>
          </w:p>
        </w:tc>
        <w:tc>
          <w:tcPr>
            <w:tcW w:w="1559" w:type="dxa"/>
            <w:vAlign w:val="center"/>
          </w:tcPr>
          <w:p w14:paraId="7A1568EE" w14:textId="77777777" w:rsidR="009E3DA6" w:rsidRDefault="00984B4C">
            <w:pPr>
              <w:spacing w:line="360" w:lineRule="auto"/>
              <w:rPr>
                <w:rFonts w:ascii="宋体" w:hAnsi="宋体" w:cs="宋体"/>
                <w:sz w:val="24"/>
              </w:rPr>
            </w:pPr>
            <w:r>
              <w:rPr>
                <w:rFonts w:ascii="宋体" w:hAnsi="宋体" w:cs="宋体" w:hint="eastAsia"/>
                <w:sz w:val="24"/>
              </w:rPr>
              <w:t>高压成套电气设备类</w:t>
            </w:r>
            <w:r>
              <w:rPr>
                <w:rFonts w:ascii="宋体" w:hAnsi="宋体" w:cs="宋体" w:hint="eastAsia"/>
                <w:sz w:val="24"/>
              </w:rPr>
              <w:t>施工经验与业绩</w:t>
            </w:r>
          </w:p>
        </w:tc>
        <w:tc>
          <w:tcPr>
            <w:tcW w:w="1399" w:type="dxa"/>
            <w:vAlign w:val="center"/>
          </w:tcPr>
          <w:p w14:paraId="1C549A65" w14:textId="77777777" w:rsidR="009E3DA6" w:rsidRDefault="00984B4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0</w:t>
            </w:r>
          </w:p>
        </w:tc>
        <w:tc>
          <w:tcPr>
            <w:tcW w:w="4329" w:type="dxa"/>
            <w:vAlign w:val="center"/>
          </w:tcPr>
          <w:p w14:paraId="4BA08AB0" w14:textId="77777777" w:rsidR="009E3DA6" w:rsidRDefault="00984B4C">
            <w:pPr>
              <w:rPr>
                <w:rFonts w:ascii="宋体" w:hAnsi="宋体" w:cs="宋体"/>
                <w:sz w:val="24"/>
              </w:rPr>
            </w:pPr>
            <w:r>
              <w:rPr>
                <w:rFonts w:ascii="宋体" w:hAnsi="宋体" w:cs="宋体" w:hint="eastAsia"/>
                <w:sz w:val="24"/>
              </w:rPr>
              <w:t>安装单位近</w:t>
            </w:r>
            <w:r>
              <w:rPr>
                <w:rFonts w:ascii="宋体" w:hAnsi="宋体" w:cs="宋体" w:hint="eastAsia"/>
                <w:sz w:val="24"/>
              </w:rPr>
              <w:t>3</w:t>
            </w:r>
            <w:r>
              <w:rPr>
                <w:rFonts w:ascii="宋体" w:hAnsi="宋体" w:cs="宋体" w:hint="eastAsia"/>
                <w:sz w:val="24"/>
              </w:rPr>
              <w:t>年完成的</w:t>
            </w:r>
            <w:r>
              <w:rPr>
                <w:rFonts w:ascii="宋体" w:hAnsi="宋体" w:cs="宋体" w:hint="eastAsia"/>
                <w:sz w:val="24"/>
              </w:rPr>
              <w:t>高压成套电气设备</w:t>
            </w:r>
            <w:r>
              <w:rPr>
                <w:rFonts w:ascii="宋体" w:hAnsi="宋体" w:cs="宋体" w:hint="eastAsia"/>
                <w:sz w:val="24"/>
              </w:rPr>
              <w:t>类</w:t>
            </w:r>
            <w:r>
              <w:rPr>
                <w:rFonts w:ascii="宋体" w:hAnsi="宋体" w:cs="宋体" w:hint="eastAsia"/>
                <w:sz w:val="24"/>
              </w:rPr>
              <w:t>施工项目，提供</w:t>
            </w:r>
            <w:r>
              <w:rPr>
                <w:rFonts w:ascii="宋体" w:hAnsi="宋体" w:cs="宋体" w:hint="eastAsia"/>
                <w:sz w:val="24"/>
              </w:rPr>
              <w:t>1</w:t>
            </w:r>
            <w:r>
              <w:rPr>
                <w:rFonts w:ascii="宋体" w:hAnsi="宋体" w:cs="宋体" w:hint="eastAsia"/>
                <w:sz w:val="24"/>
              </w:rPr>
              <w:t>个合同</w:t>
            </w:r>
            <w:r>
              <w:rPr>
                <w:rFonts w:ascii="宋体" w:hAnsi="宋体" w:cs="宋体" w:hint="eastAsia"/>
                <w:sz w:val="24"/>
              </w:rPr>
              <w:t>（</w:t>
            </w:r>
            <w:r>
              <w:rPr>
                <w:rFonts w:ascii="宋体" w:hAnsi="宋体" w:cs="宋体" w:hint="eastAsia"/>
                <w:sz w:val="24"/>
              </w:rPr>
              <w:t>同时提供对应发票，若无发票则视为无效合同</w:t>
            </w:r>
            <w:r>
              <w:rPr>
                <w:rFonts w:ascii="宋体" w:hAnsi="宋体" w:cs="宋体" w:hint="eastAsia"/>
                <w:sz w:val="24"/>
              </w:rPr>
              <w:t>）</w:t>
            </w:r>
            <w:r>
              <w:rPr>
                <w:rFonts w:ascii="宋体" w:hAnsi="宋体" w:cs="宋体" w:hint="eastAsia"/>
                <w:sz w:val="24"/>
              </w:rPr>
              <w:t>得</w:t>
            </w:r>
            <w:r>
              <w:rPr>
                <w:rFonts w:ascii="宋体" w:hAnsi="宋体" w:cs="宋体" w:hint="eastAsia"/>
                <w:sz w:val="24"/>
              </w:rPr>
              <w:t>2</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0</w:t>
            </w:r>
            <w:r>
              <w:rPr>
                <w:rFonts w:ascii="宋体" w:hAnsi="宋体" w:cs="宋体" w:hint="eastAsia"/>
                <w:sz w:val="24"/>
              </w:rPr>
              <w:t>分。</w:t>
            </w:r>
          </w:p>
        </w:tc>
      </w:tr>
      <w:tr w:rsidR="009E3DA6" w14:paraId="759D22DB" w14:textId="77777777">
        <w:trPr>
          <w:trHeight w:val="7716"/>
        </w:trPr>
        <w:tc>
          <w:tcPr>
            <w:tcW w:w="1101" w:type="dxa"/>
            <w:vAlign w:val="center"/>
          </w:tcPr>
          <w:p w14:paraId="2E483B20" w14:textId="77777777" w:rsidR="009E3DA6" w:rsidRDefault="009E3DA6">
            <w:pPr>
              <w:spacing w:line="360" w:lineRule="auto"/>
              <w:rPr>
                <w:rFonts w:ascii="宋体" w:hAnsi="宋体" w:cs="宋体"/>
                <w:sz w:val="24"/>
              </w:rPr>
            </w:pPr>
          </w:p>
          <w:p w14:paraId="17244FC7" w14:textId="77777777" w:rsidR="009E3DA6" w:rsidRDefault="00984B4C">
            <w:pPr>
              <w:spacing w:line="360" w:lineRule="auto"/>
              <w:jc w:val="center"/>
              <w:rPr>
                <w:rFonts w:ascii="宋体" w:hAnsi="宋体" w:cs="宋体"/>
                <w:sz w:val="24"/>
              </w:rPr>
            </w:pPr>
            <w:r>
              <w:rPr>
                <w:rFonts w:ascii="宋体" w:hAnsi="宋体" w:cs="宋体" w:hint="eastAsia"/>
                <w:sz w:val="24"/>
              </w:rPr>
              <w:t>4</w:t>
            </w:r>
          </w:p>
        </w:tc>
        <w:tc>
          <w:tcPr>
            <w:tcW w:w="1559" w:type="dxa"/>
            <w:vAlign w:val="center"/>
          </w:tcPr>
          <w:p w14:paraId="32C50973" w14:textId="77777777" w:rsidR="009E3DA6" w:rsidRDefault="009E3DA6">
            <w:pPr>
              <w:spacing w:line="360" w:lineRule="auto"/>
              <w:ind w:leftChars="114" w:left="239"/>
              <w:rPr>
                <w:rFonts w:ascii="宋体" w:hAnsi="宋体" w:cs="宋体"/>
                <w:sz w:val="24"/>
              </w:rPr>
            </w:pPr>
          </w:p>
          <w:p w14:paraId="4AFB6207" w14:textId="77777777" w:rsidR="009E3DA6" w:rsidRDefault="00984B4C">
            <w:pPr>
              <w:spacing w:line="360" w:lineRule="auto"/>
              <w:ind w:leftChars="114" w:left="239"/>
              <w:rPr>
                <w:rFonts w:ascii="宋体" w:hAnsi="宋体" w:cs="宋体"/>
                <w:sz w:val="24"/>
              </w:rPr>
            </w:pPr>
            <w:r>
              <w:rPr>
                <w:rFonts w:ascii="宋体" w:hAnsi="宋体" w:cs="宋体" w:hint="eastAsia"/>
                <w:sz w:val="24"/>
              </w:rPr>
              <w:t>技术方案</w:t>
            </w:r>
          </w:p>
        </w:tc>
        <w:tc>
          <w:tcPr>
            <w:tcW w:w="1399" w:type="dxa"/>
            <w:vAlign w:val="center"/>
          </w:tcPr>
          <w:p w14:paraId="21FF9804" w14:textId="77777777" w:rsidR="009E3DA6" w:rsidRDefault="009E3DA6" w:rsidP="00862043">
            <w:pPr>
              <w:spacing w:line="360" w:lineRule="auto"/>
              <w:ind w:left="480" w:hangingChars="200" w:hanging="480"/>
              <w:jc w:val="center"/>
              <w:rPr>
                <w:rFonts w:ascii="宋体" w:hAnsi="宋体" w:cs="宋体"/>
                <w:sz w:val="24"/>
              </w:rPr>
            </w:pPr>
          </w:p>
          <w:p w14:paraId="28BF2497" w14:textId="77777777" w:rsidR="009E3DA6" w:rsidRDefault="00984B4C" w:rsidP="00862043">
            <w:pPr>
              <w:spacing w:line="360" w:lineRule="auto"/>
              <w:ind w:left="480" w:hangingChars="200" w:hanging="480"/>
              <w:jc w:val="center"/>
              <w:rPr>
                <w:rFonts w:ascii="宋体" w:hAnsi="宋体" w:cs="宋体"/>
                <w:sz w:val="24"/>
              </w:rPr>
            </w:pPr>
            <w:r>
              <w:rPr>
                <w:rFonts w:ascii="宋体" w:hAnsi="宋体" w:cs="宋体" w:hint="eastAsia"/>
                <w:sz w:val="24"/>
              </w:rPr>
              <w:t>1</w:t>
            </w:r>
            <w:r>
              <w:rPr>
                <w:rFonts w:ascii="宋体" w:hAnsi="宋体" w:cs="宋体" w:hint="eastAsia"/>
                <w:sz w:val="24"/>
              </w:rPr>
              <w:t>8</w:t>
            </w:r>
          </w:p>
        </w:tc>
        <w:tc>
          <w:tcPr>
            <w:tcW w:w="4329" w:type="dxa"/>
            <w:vAlign w:val="center"/>
          </w:tcPr>
          <w:p w14:paraId="2A2E06D7" w14:textId="77777777" w:rsidR="009E3DA6" w:rsidRDefault="00984B4C">
            <w:pPr>
              <w:rPr>
                <w:rFonts w:ascii="宋体" w:hAnsi="宋体" w:cs="宋体"/>
                <w:sz w:val="24"/>
              </w:rPr>
            </w:pPr>
            <w:r>
              <w:rPr>
                <w:rFonts w:ascii="宋体" w:hAnsi="宋体" w:cs="宋体" w:hint="eastAsia"/>
                <w:sz w:val="24"/>
              </w:rPr>
              <w:t>根据投标人的技术方案横向比较综合评审：</w:t>
            </w:r>
          </w:p>
          <w:p w14:paraId="78BC7F7B" w14:textId="77777777" w:rsidR="009E3DA6" w:rsidRDefault="00984B4C">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4"/>
                <w:sz w:val="36"/>
              </w:rPr>
              <w:instrText>○</w:instrText>
            </w:r>
            <w:r>
              <w:rPr>
                <w:rFonts w:ascii="宋体" w:hAnsi="宋体" w:cs="宋体" w:hint="eastAsia"/>
                <w:sz w:val="24"/>
              </w:rPr>
              <w:instrText>,1)</w:instrText>
            </w:r>
            <w:r>
              <w:rPr>
                <w:rFonts w:ascii="宋体" w:hAnsi="宋体" w:cs="宋体"/>
                <w:sz w:val="24"/>
              </w:rPr>
              <w:fldChar w:fldCharType="end"/>
            </w:r>
            <w:r>
              <w:rPr>
                <w:rFonts w:ascii="宋体" w:hAnsi="宋体" w:cs="宋体" w:hint="eastAsia"/>
                <w:sz w:val="24"/>
              </w:rPr>
              <w:t>、项目目标明确，包括要解决的问题以及项目的限定条件。最高得</w:t>
            </w:r>
            <w:r>
              <w:rPr>
                <w:rFonts w:ascii="宋体" w:hAnsi="宋体" w:cs="宋体" w:hint="eastAsia"/>
                <w:sz w:val="24"/>
              </w:rPr>
              <w:t>2</w:t>
            </w:r>
            <w:r>
              <w:rPr>
                <w:rFonts w:ascii="宋体" w:hAnsi="宋体" w:cs="宋体" w:hint="eastAsia"/>
                <w:sz w:val="24"/>
              </w:rPr>
              <w:t>分，最低</w:t>
            </w:r>
            <w:r>
              <w:rPr>
                <w:rFonts w:ascii="宋体" w:hAnsi="宋体" w:cs="宋体" w:hint="eastAsia"/>
                <w:sz w:val="24"/>
              </w:rPr>
              <w:t>0</w:t>
            </w:r>
            <w:r>
              <w:rPr>
                <w:rFonts w:ascii="宋体" w:hAnsi="宋体" w:cs="宋体" w:hint="eastAsia"/>
                <w:sz w:val="24"/>
              </w:rPr>
              <w:t>分；</w:t>
            </w:r>
          </w:p>
          <w:p w14:paraId="5EC92731" w14:textId="77777777" w:rsidR="009E3DA6" w:rsidRDefault="00984B4C">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4"/>
                <w:sz w:val="36"/>
              </w:rPr>
              <w:instrText>○</w:instrText>
            </w:r>
            <w:r>
              <w:rPr>
                <w:rFonts w:ascii="宋体" w:hAnsi="宋体" w:cs="宋体" w:hint="eastAsia"/>
                <w:sz w:val="24"/>
              </w:rPr>
              <w:instrText>,2)</w:instrText>
            </w:r>
            <w:r>
              <w:rPr>
                <w:rFonts w:ascii="宋体" w:hAnsi="宋体" w:cs="宋体"/>
                <w:sz w:val="24"/>
              </w:rPr>
              <w:fldChar w:fldCharType="end"/>
            </w:r>
            <w:r>
              <w:rPr>
                <w:rFonts w:ascii="宋体" w:hAnsi="宋体" w:cs="宋体" w:hint="eastAsia"/>
                <w:sz w:val="24"/>
              </w:rPr>
              <w:t>、列出项目团队人员的姓名、职位和相关经验，明确各个角色的职责和沟通渠道。最高得</w:t>
            </w:r>
            <w:r>
              <w:rPr>
                <w:rFonts w:ascii="宋体" w:hAnsi="宋体" w:cs="宋体" w:hint="eastAsia"/>
                <w:sz w:val="24"/>
              </w:rPr>
              <w:t>2</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p w14:paraId="5510FF98" w14:textId="77777777" w:rsidR="009E3DA6" w:rsidRDefault="00984B4C">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4"/>
                <w:sz w:val="36"/>
              </w:rPr>
              <w:instrText>○</w:instrText>
            </w:r>
            <w:r>
              <w:rPr>
                <w:rFonts w:ascii="宋体" w:hAnsi="宋体" w:cs="宋体" w:hint="eastAsia"/>
                <w:sz w:val="24"/>
              </w:rPr>
              <w:instrText>,3)</w:instrText>
            </w:r>
            <w:r>
              <w:rPr>
                <w:rFonts w:ascii="宋体" w:hAnsi="宋体" w:cs="宋体"/>
                <w:sz w:val="24"/>
              </w:rPr>
              <w:fldChar w:fldCharType="end"/>
            </w:r>
            <w:r>
              <w:rPr>
                <w:rFonts w:ascii="宋体" w:hAnsi="宋体" w:cs="宋体" w:hint="eastAsia"/>
                <w:sz w:val="24"/>
              </w:rPr>
              <w:t>、根据项目需求，制定详尽的施工计划，包含完善的施工步骤、工器具的准备、人力安排等。最高得</w:t>
            </w:r>
            <w:r>
              <w:rPr>
                <w:rFonts w:ascii="宋体" w:hAnsi="宋体" w:cs="宋体" w:hint="eastAsia"/>
                <w:sz w:val="24"/>
              </w:rPr>
              <w:t>8</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p w14:paraId="15440980" w14:textId="77777777" w:rsidR="009E3DA6" w:rsidRDefault="00984B4C">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4"/>
                <w:sz w:val="36"/>
              </w:rPr>
              <w:instrText>○</w:instrText>
            </w:r>
            <w:r>
              <w:rPr>
                <w:rFonts w:ascii="宋体" w:hAnsi="宋体" w:cs="宋体" w:hint="eastAsia"/>
                <w:sz w:val="24"/>
              </w:rPr>
              <w:instrText>,4)</w:instrText>
            </w:r>
            <w:r>
              <w:rPr>
                <w:rFonts w:ascii="宋体" w:hAnsi="宋体" w:cs="宋体"/>
                <w:sz w:val="24"/>
              </w:rPr>
              <w:fldChar w:fldCharType="end"/>
            </w:r>
            <w:r>
              <w:rPr>
                <w:rFonts w:ascii="宋体" w:hAnsi="宋体" w:cs="宋体" w:hint="eastAsia"/>
                <w:sz w:val="24"/>
              </w:rPr>
              <w:t>、制定详细的项目时间计划，以监控项目的进展。最高得</w:t>
            </w:r>
            <w:r>
              <w:rPr>
                <w:rFonts w:ascii="宋体" w:hAnsi="宋体" w:cs="宋体" w:hint="eastAsia"/>
                <w:sz w:val="24"/>
              </w:rPr>
              <w:t>4</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p w14:paraId="4935B3DF" w14:textId="77777777" w:rsidR="009E3DA6" w:rsidRDefault="00984B4C">
            <w:pPr>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eq \o\ac(</w:instrText>
            </w:r>
            <w:r>
              <w:rPr>
                <w:rFonts w:ascii="宋体" w:hAnsi="宋体" w:cs="宋体" w:hint="eastAsia"/>
                <w:position w:val="-4"/>
                <w:sz w:val="36"/>
              </w:rPr>
              <w:instrText>○</w:instrText>
            </w:r>
            <w:r>
              <w:rPr>
                <w:rFonts w:ascii="宋体" w:hAnsi="宋体" w:cs="宋体" w:hint="eastAsia"/>
                <w:sz w:val="24"/>
              </w:rPr>
              <w:instrText>,5)</w:instrText>
            </w:r>
            <w:r>
              <w:rPr>
                <w:rFonts w:ascii="宋体" w:hAnsi="宋体" w:cs="宋体"/>
                <w:sz w:val="24"/>
              </w:rPr>
              <w:fldChar w:fldCharType="end"/>
            </w:r>
            <w:r>
              <w:rPr>
                <w:rFonts w:ascii="宋体" w:hAnsi="宋体" w:cs="宋体" w:hint="eastAsia"/>
                <w:sz w:val="24"/>
              </w:rPr>
              <w:t>、根据项目可能面临的风险，制定相应的风险管控措施。最高得</w:t>
            </w:r>
            <w:r>
              <w:rPr>
                <w:rFonts w:ascii="宋体" w:hAnsi="宋体" w:cs="宋体" w:hint="eastAsia"/>
                <w:sz w:val="24"/>
              </w:rPr>
              <w:t>2</w:t>
            </w:r>
            <w:r>
              <w:rPr>
                <w:rFonts w:ascii="宋体" w:hAnsi="宋体" w:cs="宋体" w:hint="eastAsia"/>
                <w:sz w:val="24"/>
              </w:rPr>
              <w:t>分，最低得</w:t>
            </w:r>
            <w:r>
              <w:rPr>
                <w:rFonts w:ascii="宋体" w:hAnsi="宋体" w:cs="宋体" w:hint="eastAsia"/>
                <w:sz w:val="24"/>
              </w:rPr>
              <w:t>0</w:t>
            </w:r>
            <w:r>
              <w:rPr>
                <w:rFonts w:ascii="宋体" w:hAnsi="宋体" w:cs="宋体" w:hint="eastAsia"/>
                <w:sz w:val="24"/>
              </w:rPr>
              <w:t>分。</w:t>
            </w:r>
          </w:p>
        </w:tc>
      </w:tr>
    </w:tbl>
    <w:p w14:paraId="0B4063F8" w14:textId="77777777" w:rsidR="009E3DA6" w:rsidRDefault="00984B4C">
      <w:pPr>
        <w:spacing w:line="360" w:lineRule="auto"/>
        <w:jc w:val="left"/>
        <w:rPr>
          <w:rFonts w:ascii="宋体" w:hAnsi="宋体" w:cs="宋体"/>
          <w:bCs/>
          <w:sz w:val="24"/>
        </w:rPr>
      </w:pPr>
      <w:r>
        <w:rPr>
          <w:rFonts w:ascii="宋体" w:hAnsi="宋体" w:cs="宋体" w:hint="eastAsia"/>
          <w:sz w:val="24"/>
        </w:rPr>
        <w:t xml:space="preserve"> </w:t>
      </w:r>
      <w:r>
        <w:rPr>
          <w:rFonts w:ascii="宋体" w:hAnsi="宋体" w:cs="宋体" w:hint="eastAsia"/>
          <w:sz w:val="24"/>
        </w:rPr>
        <w:t>以上投标报价不完整的、超过最高限价的，均视为无效投标。</w:t>
      </w:r>
    </w:p>
    <w:p w14:paraId="7C181296" w14:textId="77777777" w:rsidR="009E3DA6" w:rsidRDefault="009E3DA6">
      <w:pPr>
        <w:widowControl/>
        <w:tabs>
          <w:tab w:val="left" w:pos="709"/>
        </w:tabs>
        <w:spacing w:line="720" w:lineRule="auto"/>
        <w:ind w:rightChars="250" w:right="525"/>
        <w:jc w:val="left"/>
        <w:rPr>
          <w:rFonts w:ascii="宋体" w:hAnsi="宋体" w:cs="宋体"/>
          <w:kern w:val="0"/>
          <w:sz w:val="28"/>
          <w:szCs w:val="28"/>
          <w:shd w:val="clear" w:color="auto" w:fill="FFFFFF"/>
        </w:rPr>
      </w:pPr>
    </w:p>
    <w:p w14:paraId="451987A4" w14:textId="77777777" w:rsidR="009E3DA6" w:rsidRDefault="009E3DA6">
      <w:pPr>
        <w:pStyle w:val="10"/>
      </w:pPr>
    </w:p>
    <w:p w14:paraId="5F4B3C9C" w14:textId="77777777" w:rsidR="009E3DA6" w:rsidRDefault="009E3DA6">
      <w:pPr>
        <w:widowControl/>
        <w:tabs>
          <w:tab w:val="left" w:pos="709"/>
        </w:tabs>
        <w:spacing w:line="720" w:lineRule="auto"/>
        <w:ind w:rightChars="250" w:right="525"/>
        <w:jc w:val="left"/>
        <w:rPr>
          <w:rFonts w:ascii="宋体" w:hAnsi="宋体" w:cs="宋体"/>
          <w:kern w:val="0"/>
          <w:sz w:val="28"/>
          <w:szCs w:val="28"/>
          <w:shd w:val="clear" w:color="auto" w:fill="FFFFFF"/>
        </w:rPr>
      </w:pPr>
    </w:p>
    <w:p w14:paraId="767D2654" w14:textId="77777777" w:rsidR="009E3DA6" w:rsidRDefault="00984B4C">
      <w:pPr>
        <w:widowControl/>
        <w:tabs>
          <w:tab w:val="left" w:pos="709"/>
        </w:tabs>
        <w:spacing w:line="720" w:lineRule="auto"/>
        <w:ind w:rightChars="250" w:right="525"/>
        <w:jc w:val="left"/>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电气团队经办：</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审核：</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核准：</w:t>
      </w:r>
    </w:p>
    <w:p w14:paraId="254303C7" w14:textId="77777777" w:rsidR="009E3DA6" w:rsidRDefault="00984B4C">
      <w:pPr>
        <w:widowControl/>
        <w:tabs>
          <w:tab w:val="left" w:pos="709"/>
        </w:tabs>
        <w:spacing w:line="720" w:lineRule="auto"/>
        <w:ind w:rightChars="250" w:right="525"/>
        <w:jc w:val="left"/>
        <w:rPr>
          <w:rFonts w:ascii="宋体" w:hAnsi="宋体" w:cs="宋体"/>
          <w:color w:val="000000"/>
          <w:kern w:val="0"/>
          <w:sz w:val="24"/>
        </w:rPr>
      </w:pPr>
      <w:r>
        <w:rPr>
          <w:rFonts w:ascii="宋体" w:hAnsi="宋体" w:cs="宋体" w:hint="eastAsia"/>
          <w:kern w:val="0"/>
          <w:sz w:val="28"/>
          <w:szCs w:val="28"/>
          <w:shd w:val="clear" w:color="auto" w:fill="FFFFFF"/>
        </w:rPr>
        <w:t>设备管理部经办：</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审核：</w:t>
      </w:r>
      <w:r>
        <w:rPr>
          <w:rFonts w:ascii="宋体" w:hAnsi="宋体" w:cs="宋体" w:hint="eastAsia"/>
          <w:kern w:val="0"/>
          <w:sz w:val="28"/>
          <w:szCs w:val="28"/>
          <w:shd w:val="clear" w:color="auto" w:fill="FFFFFF"/>
        </w:rPr>
        <w:t xml:space="preserve">            </w:t>
      </w:r>
      <w:r>
        <w:rPr>
          <w:rFonts w:ascii="宋体" w:hAnsi="宋体" w:cs="宋体" w:hint="eastAsia"/>
          <w:kern w:val="0"/>
          <w:sz w:val="28"/>
          <w:szCs w:val="28"/>
          <w:shd w:val="clear" w:color="auto" w:fill="FFFFFF"/>
        </w:rPr>
        <w:t>核</w:t>
      </w:r>
      <w:r>
        <w:rPr>
          <w:rFonts w:ascii="宋体" w:hAnsi="宋体" w:cs="宋体" w:hint="eastAsia"/>
          <w:color w:val="3E3E3E"/>
          <w:kern w:val="0"/>
          <w:sz w:val="28"/>
          <w:szCs w:val="28"/>
          <w:shd w:val="clear" w:color="auto" w:fill="FFFFFF"/>
        </w:rPr>
        <w:t>准：</w:t>
      </w:r>
    </w:p>
    <w:sectPr w:rsidR="009E3DA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0AD4" w14:textId="77777777" w:rsidR="00984B4C" w:rsidRDefault="00984B4C">
      <w:r>
        <w:separator/>
      </w:r>
    </w:p>
  </w:endnote>
  <w:endnote w:type="continuationSeparator" w:id="0">
    <w:p w14:paraId="2D05A93D" w14:textId="77777777" w:rsidR="00984B4C" w:rsidRDefault="009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46F0" w14:textId="77777777" w:rsidR="009E3DA6" w:rsidRDefault="00984B4C">
    <w:pPr>
      <w:pStyle w:val="a7"/>
    </w:pPr>
    <w:r>
      <w:rPr>
        <w:lang w:val="zh-CN"/>
      </w:rPr>
      <w:t xml:space="preserve"> </w:t>
    </w:r>
    <w:r>
      <w:rPr>
        <w:b/>
        <w:sz w:val="24"/>
        <w:szCs w:val="24"/>
      </w:rPr>
      <w:fldChar w:fldCharType="begin"/>
    </w:r>
    <w:r>
      <w:rPr>
        <w:b/>
      </w:rPr>
      <w:instrText>PAGE</w:instrText>
    </w:r>
    <w:r>
      <w:rPr>
        <w:b/>
        <w:sz w:val="24"/>
        <w:szCs w:val="24"/>
      </w:rPr>
      <w:fldChar w:fldCharType="separate"/>
    </w:r>
    <w:r w:rsidR="00862043">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62043">
      <w:rPr>
        <w:b/>
        <w:noProof/>
      </w:rPr>
      <w:t>16</w:t>
    </w:r>
    <w:r>
      <w:rPr>
        <w:b/>
        <w:sz w:val="24"/>
        <w:szCs w:val="24"/>
      </w:rPr>
      <w:fldChar w:fldCharType="end"/>
    </w:r>
  </w:p>
  <w:p w14:paraId="39C7B40A" w14:textId="77777777" w:rsidR="009E3DA6" w:rsidRDefault="009E3D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8D2A4" w14:textId="77777777" w:rsidR="00984B4C" w:rsidRDefault="00984B4C">
      <w:r>
        <w:separator/>
      </w:r>
    </w:p>
  </w:footnote>
  <w:footnote w:type="continuationSeparator" w:id="0">
    <w:p w14:paraId="73CD3FD0" w14:textId="77777777" w:rsidR="00984B4C" w:rsidRDefault="0098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DB564" w14:textId="77777777" w:rsidR="009E3DA6" w:rsidRDefault="00984B4C">
    <w:pPr>
      <w:pStyle w:val="a8"/>
      <w:pBdr>
        <w:bottom w:val="single" w:sz="6" w:space="0" w:color="auto"/>
      </w:pBdr>
      <w:rPr>
        <w:sz w:val="21"/>
        <w:szCs w:val="21"/>
      </w:rPr>
    </w:pPr>
    <w:r>
      <w:rPr>
        <w:rFonts w:hint="eastAsia"/>
        <w:sz w:val="21"/>
        <w:szCs w:val="21"/>
      </w:rPr>
      <w:t>福建福海创石油化工有限公司</w:t>
    </w:r>
  </w:p>
  <w:p w14:paraId="39069634" w14:textId="77777777" w:rsidR="009E3DA6" w:rsidRDefault="009E3DA6"/>
  <w:p w14:paraId="4F160F1E" w14:textId="77777777" w:rsidR="009E3DA6" w:rsidRDefault="009E3D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FDDCA"/>
    <w:multiLevelType w:val="singleLevel"/>
    <w:tmpl w:val="A51FDDCA"/>
    <w:lvl w:ilvl="0">
      <w:start w:val="1"/>
      <w:numFmt w:val="bullet"/>
      <w:lvlText w:val=""/>
      <w:lvlJc w:val="left"/>
      <w:pPr>
        <w:ind w:left="420" w:hanging="420"/>
      </w:pPr>
      <w:rPr>
        <w:rFonts w:ascii="Wingdings" w:hAnsi="Wingdings" w:hint="default"/>
      </w:rPr>
    </w:lvl>
  </w:abstractNum>
  <w:abstractNum w:abstractNumId="1">
    <w:nsid w:val="DFF58B53"/>
    <w:multiLevelType w:val="singleLevel"/>
    <w:tmpl w:val="DFF58B53"/>
    <w:lvl w:ilvl="0">
      <w:start w:val="1"/>
      <w:numFmt w:val="decimal"/>
      <w:lvlText w:val="(%1)"/>
      <w:lvlJc w:val="left"/>
      <w:pPr>
        <w:ind w:left="425" w:hanging="425"/>
      </w:pPr>
      <w:rPr>
        <w:rFonts w:hint="default"/>
      </w:rPr>
    </w:lvl>
  </w:abstractNum>
  <w:abstractNum w:abstractNumId="2">
    <w:nsid w:val="323EEF7E"/>
    <w:multiLevelType w:val="singleLevel"/>
    <w:tmpl w:val="323EEF7E"/>
    <w:lvl w:ilvl="0">
      <w:start w:val="1"/>
      <w:numFmt w:val="bullet"/>
      <w:lvlText w:val=""/>
      <w:lvlJc w:val="left"/>
      <w:pPr>
        <w:ind w:left="420" w:hanging="420"/>
      </w:pPr>
      <w:rPr>
        <w:rFonts w:ascii="Wingdings" w:hAnsi="Wingdings" w:hint="default"/>
      </w:rPr>
    </w:lvl>
  </w:abstractNum>
  <w:abstractNum w:abstractNumId="3">
    <w:nsid w:val="53DC547A"/>
    <w:multiLevelType w:val="multilevel"/>
    <w:tmpl w:val="53DC547A"/>
    <w:lvl w:ilvl="0">
      <w:start w:val="1"/>
      <w:numFmt w:val="chineseCountingThousand"/>
      <w:pStyle w:val="1"/>
      <w:lvlText w:val="%1、"/>
      <w:lvlJc w:val="left"/>
      <w:pPr>
        <w:ind w:left="845" w:hanging="420"/>
      </w:pPr>
      <w:rPr>
        <w:rFonts w:cs="Times New Roman"/>
        <w:b w:val="0"/>
        <w:bCs w:val="0"/>
        <w:i w:val="0"/>
        <w:iCs w:val="0"/>
        <w:caps w:val="0"/>
        <w:smallCaps w:val="0"/>
        <w:strike w:val="0"/>
        <w:dstrike w:val="0"/>
        <w:vanish w:val="0"/>
        <w:spacing w:val="0"/>
        <w:position w:val="0"/>
        <w:u w:val="none"/>
        <w:vertAlign w:val="baseline"/>
      </w:rPr>
    </w:lvl>
    <w:lvl w:ilvl="1">
      <w:start w:val="1"/>
      <w:numFmt w:val="decimal"/>
      <w:lvlText w:val="%1.%2."/>
      <w:lvlJc w:val="left"/>
      <w:pPr>
        <w:ind w:left="567" w:hanging="567"/>
      </w:pPr>
      <w:rPr>
        <w:rFonts w:hint="eastAsia"/>
      </w:rPr>
    </w:lvl>
    <w:lvl w:ilvl="2">
      <w:start w:val="1"/>
      <w:numFmt w:val="decimal"/>
      <w:lvlText w:val="%1.%2.%3."/>
      <w:lvlJc w:val="left"/>
      <w:pPr>
        <w:ind w:left="7372"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57EE16B9"/>
    <w:multiLevelType w:val="multilevel"/>
    <w:tmpl w:val="57EE16B9"/>
    <w:lvl w:ilvl="0">
      <w:start w:val="1"/>
      <w:numFmt w:val="japaneseCounting"/>
      <w:lvlText w:val="%1、"/>
      <w:lvlJc w:val="left"/>
      <w:pPr>
        <w:ind w:left="720" w:hanging="720"/>
      </w:pPr>
      <w:rPr>
        <w:rFonts w:hAnsi="Times New Roman" w:cs="Times New Roman"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4ZGFkNDEwMTZiYzA2YjMxYjNkNGY5ZDRiMjEyMWIifQ=="/>
  </w:docVars>
  <w:rsids>
    <w:rsidRoot w:val="00312A1A"/>
    <w:rsid w:val="00000E5B"/>
    <w:rsid w:val="000018FD"/>
    <w:rsid w:val="0000290C"/>
    <w:rsid w:val="00004B75"/>
    <w:rsid w:val="00005CA6"/>
    <w:rsid w:val="00010829"/>
    <w:rsid w:val="00013B42"/>
    <w:rsid w:val="00014E7B"/>
    <w:rsid w:val="000166D8"/>
    <w:rsid w:val="00017363"/>
    <w:rsid w:val="000230C9"/>
    <w:rsid w:val="00024EB8"/>
    <w:rsid w:val="00025644"/>
    <w:rsid w:val="00025748"/>
    <w:rsid w:val="000306E1"/>
    <w:rsid w:val="00032762"/>
    <w:rsid w:val="000362C3"/>
    <w:rsid w:val="000372C6"/>
    <w:rsid w:val="00037B05"/>
    <w:rsid w:val="00037FC2"/>
    <w:rsid w:val="00043020"/>
    <w:rsid w:val="000501F4"/>
    <w:rsid w:val="000505AF"/>
    <w:rsid w:val="00050943"/>
    <w:rsid w:val="000511CA"/>
    <w:rsid w:val="00054FB6"/>
    <w:rsid w:val="00061213"/>
    <w:rsid w:val="00063CBC"/>
    <w:rsid w:val="00065494"/>
    <w:rsid w:val="00070126"/>
    <w:rsid w:val="000711F1"/>
    <w:rsid w:val="000753A5"/>
    <w:rsid w:val="00075996"/>
    <w:rsid w:val="00080665"/>
    <w:rsid w:val="00081ED0"/>
    <w:rsid w:val="000858FA"/>
    <w:rsid w:val="00091C57"/>
    <w:rsid w:val="000923BF"/>
    <w:rsid w:val="00096219"/>
    <w:rsid w:val="00096757"/>
    <w:rsid w:val="00096A76"/>
    <w:rsid w:val="000A37B8"/>
    <w:rsid w:val="000A44A9"/>
    <w:rsid w:val="000A5EA9"/>
    <w:rsid w:val="000B6ADF"/>
    <w:rsid w:val="000C059B"/>
    <w:rsid w:val="000C0AC9"/>
    <w:rsid w:val="000C0F6F"/>
    <w:rsid w:val="000C186D"/>
    <w:rsid w:val="000C2D22"/>
    <w:rsid w:val="000C3350"/>
    <w:rsid w:val="000C6E33"/>
    <w:rsid w:val="000D0AED"/>
    <w:rsid w:val="000D7FA4"/>
    <w:rsid w:val="000E0B88"/>
    <w:rsid w:val="000E3339"/>
    <w:rsid w:val="000E58E4"/>
    <w:rsid w:val="000E648B"/>
    <w:rsid w:val="000E76A0"/>
    <w:rsid w:val="000F0B63"/>
    <w:rsid w:val="000F187D"/>
    <w:rsid w:val="000F1D21"/>
    <w:rsid w:val="000F483E"/>
    <w:rsid w:val="000F4CD1"/>
    <w:rsid w:val="000F6218"/>
    <w:rsid w:val="001012FA"/>
    <w:rsid w:val="00104474"/>
    <w:rsid w:val="001046B2"/>
    <w:rsid w:val="00106D0B"/>
    <w:rsid w:val="001107E5"/>
    <w:rsid w:val="001122C0"/>
    <w:rsid w:val="001133C1"/>
    <w:rsid w:val="00114695"/>
    <w:rsid w:val="00114769"/>
    <w:rsid w:val="00115633"/>
    <w:rsid w:val="0011725A"/>
    <w:rsid w:val="0012247E"/>
    <w:rsid w:val="00125F2D"/>
    <w:rsid w:val="001266EC"/>
    <w:rsid w:val="00131C5C"/>
    <w:rsid w:val="0014014C"/>
    <w:rsid w:val="00141E1A"/>
    <w:rsid w:val="00143A7A"/>
    <w:rsid w:val="00144A8F"/>
    <w:rsid w:val="0014558F"/>
    <w:rsid w:val="0014704F"/>
    <w:rsid w:val="00150C6D"/>
    <w:rsid w:val="0015145F"/>
    <w:rsid w:val="00152FF6"/>
    <w:rsid w:val="001547F2"/>
    <w:rsid w:val="00154985"/>
    <w:rsid w:val="0015502B"/>
    <w:rsid w:val="00155601"/>
    <w:rsid w:val="001564CB"/>
    <w:rsid w:val="00161CAE"/>
    <w:rsid w:val="00161F92"/>
    <w:rsid w:val="00163A7B"/>
    <w:rsid w:val="00164CBE"/>
    <w:rsid w:val="001651EB"/>
    <w:rsid w:val="001658C7"/>
    <w:rsid w:val="00165EBF"/>
    <w:rsid w:val="00166565"/>
    <w:rsid w:val="00171505"/>
    <w:rsid w:val="0017389D"/>
    <w:rsid w:val="00174ED8"/>
    <w:rsid w:val="00176F99"/>
    <w:rsid w:val="00177321"/>
    <w:rsid w:val="00184864"/>
    <w:rsid w:val="001849EE"/>
    <w:rsid w:val="00185968"/>
    <w:rsid w:val="00190F4F"/>
    <w:rsid w:val="001961CC"/>
    <w:rsid w:val="001972C2"/>
    <w:rsid w:val="00197641"/>
    <w:rsid w:val="001A0722"/>
    <w:rsid w:val="001A3506"/>
    <w:rsid w:val="001A3AAE"/>
    <w:rsid w:val="001A4F69"/>
    <w:rsid w:val="001B0915"/>
    <w:rsid w:val="001B12B9"/>
    <w:rsid w:val="001C6ED4"/>
    <w:rsid w:val="001D06B8"/>
    <w:rsid w:val="001D16E4"/>
    <w:rsid w:val="001D65E9"/>
    <w:rsid w:val="001D717F"/>
    <w:rsid w:val="001E097A"/>
    <w:rsid w:val="001E1E8D"/>
    <w:rsid w:val="001E4481"/>
    <w:rsid w:val="001E490C"/>
    <w:rsid w:val="001E6988"/>
    <w:rsid w:val="001F0AA2"/>
    <w:rsid w:val="001F0B96"/>
    <w:rsid w:val="001F2F6F"/>
    <w:rsid w:val="001F69B4"/>
    <w:rsid w:val="001F749F"/>
    <w:rsid w:val="00200BB2"/>
    <w:rsid w:val="002034C1"/>
    <w:rsid w:val="00203DA1"/>
    <w:rsid w:val="002066E9"/>
    <w:rsid w:val="0020782B"/>
    <w:rsid w:val="00207A54"/>
    <w:rsid w:val="0021216E"/>
    <w:rsid w:val="002140CF"/>
    <w:rsid w:val="00216842"/>
    <w:rsid w:val="00216E8D"/>
    <w:rsid w:val="002225A3"/>
    <w:rsid w:val="00222838"/>
    <w:rsid w:val="00223012"/>
    <w:rsid w:val="002230F4"/>
    <w:rsid w:val="00223443"/>
    <w:rsid w:val="00223572"/>
    <w:rsid w:val="00223620"/>
    <w:rsid w:val="00223DB7"/>
    <w:rsid w:val="00224B84"/>
    <w:rsid w:val="00225BAD"/>
    <w:rsid w:val="00225D09"/>
    <w:rsid w:val="002269CC"/>
    <w:rsid w:val="0022716C"/>
    <w:rsid w:val="0022717A"/>
    <w:rsid w:val="00230D2A"/>
    <w:rsid w:val="0023110E"/>
    <w:rsid w:val="002331E7"/>
    <w:rsid w:val="0023431D"/>
    <w:rsid w:val="002343B8"/>
    <w:rsid w:val="00241A24"/>
    <w:rsid w:val="00241AF8"/>
    <w:rsid w:val="00241BD7"/>
    <w:rsid w:val="00241CAA"/>
    <w:rsid w:val="0024294F"/>
    <w:rsid w:val="00243F36"/>
    <w:rsid w:val="002446C2"/>
    <w:rsid w:val="00244EC2"/>
    <w:rsid w:val="00251119"/>
    <w:rsid w:val="00257144"/>
    <w:rsid w:val="002573FF"/>
    <w:rsid w:val="00263F6D"/>
    <w:rsid w:val="00264C2C"/>
    <w:rsid w:val="002713A1"/>
    <w:rsid w:val="00277523"/>
    <w:rsid w:val="00281135"/>
    <w:rsid w:val="0028159C"/>
    <w:rsid w:val="00281C0D"/>
    <w:rsid w:val="00283764"/>
    <w:rsid w:val="00285955"/>
    <w:rsid w:val="00290E76"/>
    <w:rsid w:val="0029175C"/>
    <w:rsid w:val="002925E2"/>
    <w:rsid w:val="002927C9"/>
    <w:rsid w:val="00292C8F"/>
    <w:rsid w:val="00293183"/>
    <w:rsid w:val="00293713"/>
    <w:rsid w:val="002A058F"/>
    <w:rsid w:val="002A1515"/>
    <w:rsid w:val="002A3917"/>
    <w:rsid w:val="002A5E3E"/>
    <w:rsid w:val="002B3061"/>
    <w:rsid w:val="002B329E"/>
    <w:rsid w:val="002B6D0C"/>
    <w:rsid w:val="002B7D8F"/>
    <w:rsid w:val="002C00B4"/>
    <w:rsid w:val="002C3789"/>
    <w:rsid w:val="002C39BD"/>
    <w:rsid w:val="002D07C7"/>
    <w:rsid w:val="002D2CA5"/>
    <w:rsid w:val="002D36C6"/>
    <w:rsid w:val="002D3F75"/>
    <w:rsid w:val="002E24C5"/>
    <w:rsid w:val="002E705E"/>
    <w:rsid w:val="002E7B3F"/>
    <w:rsid w:val="002F1C44"/>
    <w:rsid w:val="002F224B"/>
    <w:rsid w:val="002F4748"/>
    <w:rsid w:val="003007F6"/>
    <w:rsid w:val="00304679"/>
    <w:rsid w:val="0030646E"/>
    <w:rsid w:val="0031144D"/>
    <w:rsid w:val="00312A1A"/>
    <w:rsid w:val="00314272"/>
    <w:rsid w:val="00315D99"/>
    <w:rsid w:val="00315F40"/>
    <w:rsid w:val="00325FED"/>
    <w:rsid w:val="00333B29"/>
    <w:rsid w:val="00333C23"/>
    <w:rsid w:val="00334440"/>
    <w:rsid w:val="003346C2"/>
    <w:rsid w:val="00334B9D"/>
    <w:rsid w:val="00336130"/>
    <w:rsid w:val="00336660"/>
    <w:rsid w:val="00337E27"/>
    <w:rsid w:val="0034186F"/>
    <w:rsid w:val="003432E7"/>
    <w:rsid w:val="003436CA"/>
    <w:rsid w:val="00347935"/>
    <w:rsid w:val="00350432"/>
    <w:rsid w:val="003515FA"/>
    <w:rsid w:val="00354E09"/>
    <w:rsid w:val="00357BA3"/>
    <w:rsid w:val="003642E9"/>
    <w:rsid w:val="00370955"/>
    <w:rsid w:val="00372C3D"/>
    <w:rsid w:val="003733C3"/>
    <w:rsid w:val="00377312"/>
    <w:rsid w:val="00377893"/>
    <w:rsid w:val="00377944"/>
    <w:rsid w:val="003819D6"/>
    <w:rsid w:val="00385EAB"/>
    <w:rsid w:val="0038690E"/>
    <w:rsid w:val="0038728F"/>
    <w:rsid w:val="003912C6"/>
    <w:rsid w:val="0039393C"/>
    <w:rsid w:val="00397373"/>
    <w:rsid w:val="003A11D8"/>
    <w:rsid w:val="003A2235"/>
    <w:rsid w:val="003A369B"/>
    <w:rsid w:val="003A40B4"/>
    <w:rsid w:val="003A4F4D"/>
    <w:rsid w:val="003A4F86"/>
    <w:rsid w:val="003A76FB"/>
    <w:rsid w:val="003B2F2D"/>
    <w:rsid w:val="003B2FE6"/>
    <w:rsid w:val="003B73C9"/>
    <w:rsid w:val="003B73E4"/>
    <w:rsid w:val="003B77E5"/>
    <w:rsid w:val="003C2471"/>
    <w:rsid w:val="003C440C"/>
    <w:rsid w:val="003C457B"/>
    <w:rsid w:val="003C4CD6"/>
    <w:rsid w:val="003C5E1E"/>
    <w:rsid w:val="003C6BF2"/>
    <w:rsid w:val="003C7FF6"/>
    <w:rsid w:val="003D0DC0"/>
    <w:rsid w:val="003D290B"/>
    <w:rsid w:val="003D3E94"/>
    <w:rsid w:val="003D49AD"/>
    <w:rsid w:val="003D64D2"/>
    <w:rsid w:val="003D6959"/>
    <w:rsid w:val="003D72EB"/>
    <w:rsid w:val="003D7CA5"/>
    <w:rsid w:val="003D7FA2"/>
    <w:rsid w:val="003E180B"/>
    <w:rsid w:val="003E19D0"/>
    <w:rsid w:val="003E3DA5"/>
    <w:rsid w:val="003E48D8"/>
    <w:rsid w:val="003E4D1D"/>
    <w:rsid w:val="003E66F7"/>
    <w:rsid w:val="003E7DE9"/>
    <w:rsid w:val="003F0C97"/>
    <w:rsid w:val="003F14C3"/>
    <w:rsid w:val="003F1F37"/>
    <w:rsid w:val="003F33BA"/>
    <w:rsid w:val="003F51F0"/>
    <w:rsid w:val="003F6BB5"/>
    <w:rsid w:val="003F7399"/>
    <w:rsid w:val="003F7FA6"/>
    <w:rsid w:val="00404D32"/>
    <w:rsid w:val="004109ED"/>
    <w:rsid w:val="00412EDC"/>
    <w:rsid w:val="004155A4"/>
    <w:rsid w:val="0041586E"/>
    <w:rsid w:val="00420D33"/>
    <w:rsid w:val="00421677"/>
    <w:rsid w:val="004226A1"/>
    <w:rsid w:val="0042575B"/>
    <w:rsid w:val="004259C1"/>
    <w:rsid w:val="004266AA"/>
    <w:rsid w:val="004352A6"/>
    <w:rsid w:val="0043532C"/>
    <w:rsid w:val="0043722B"/>
    <w:rsid w:val="004522DF"/>
    <w:rsid w:val="00461164"/>
    <w:rsid w:val="00461D0E"/>
    <w:rsid w:val="004648F1"/>
    <w:rsid w:val="00465270"/>
    <w:rsid w:val="00466AA0"/>
    <w:rsid w:val="00467B8B"/>
    <w:rsid w:val="00471EC3"/>
    <w:rsid w:val="00472783"/>
    <w:rsid w:val="00473048"/>
    <w:rsid w:val="00473ED0"/>
    <w:rsid w:val="00475110"/>
    <w:rsid w:val="004818FE"/>
    <w:rsid w:val="00481C2A"/>
    <w:rsid w:val="0048712F"/>
    <w:rsid w:val="00487384"/>
    <w:rsid w:val="004876B5"/>
    <w:rsid w:val="004914A6"/>
    <w:rsid w:val="00492C78"/>
    <w:rsid w:val="0049682F"/>
    <w:rsid w:val="004977BA"/>
    <w:rsid w:val="004A0DF6"/>
    <w:rsid w:val="004A0E0D"/>
    <w:rsid w:val="004A39C6"/>
    <w:rsid w:val="004A3D2E"/>
    <w:rsid w:val="004A4B32"/>
    <w:rsid w:val="004A5084"/>
    <w:rsid w:val="004B0589"/>
    <w:rsid w:val="004C0F27"/>
    <w:rsid w:val="004C33B8"/>
    <w:rsid w:val="004C54B9"/>
    <w:rsid w:val="004C7EC2"/>
    <w:rsid w:val="004D0C82"/>
    <w:rsid w:val="004D3EC0"/>
    <w:rsid w:val="004D6547"/>
    <w:rsid w:val="004E0A1E"/>
    <w:rsid w:val="004E3FB9"/>
    <w:rsid w:val="004E4EAE"/>
    <w:rsid w:val="004E5F58"/>
    <w:rsid w:val="004F0AAD"/>
    <w:rsid w:val="004F206D"/>
    <w:rsid w:val="004F33D1"/>
    <w:rsid w:val="005008E6"/>
    <w:rsid w:val="00507C07"/>
    <w:rsid w:val="005133B7"/>
    <w:rsid w:val="00515615"/>
    <w:rsid w:val="00516A56"/>
    <w:rsid w:val="00522D34"/>
    <w:rsid w:val="0052414F"/>
    <w:rsid w:val="005304C7"/>
    <w:rsid w:val="0053062B"/>
    <w:rsid w:val="00531D0B"/>
    <w:rsid w:val="00532374"/>
    <w:rsid w:val="00534025"/>
    <w:rsid w:val="00534545"/>
    <w:rsid w:val="00534CF8"/>
    <w:rsid w:val="0054102D"/>
    <w:rsid w:val="0054176E"/>
    <w:rsid w:val="0054234F"/>
    <w:rsid w:val="00544A95"/>
    <w:rsid w:val="00545256"/>
    <w:rsid w:val="00546903"/>
    <w:rsid w:val="0055085A"/>
    <w:rsid w:val="005514E0"/>
    <w:rsid w:val="00553329"/>
    <w:rsid w:val="00554719"/>
    <w:rsid w:val="005547E4"/>
    <w:rsid w:val="00555DA6"/>
    <w:rsid w:val="005561E7"/>
    <w:rsid w:val="0055684D"/>
    <w:rsid w:val="005634BD"/>
    <w:rsid w:val="00565775"/>
    <w:rsid w:val="005658E4"/>
    <w:rsid w:val="00565BCD"/>
    <w:rsid w:val="005674A1"/>
    <w:rsid w:val="00572055"/>
    <w:rsid w:val="00572334"/>
    <w:rsid w:val="00572507"/>
    <w:rsid w:val="005828CF"/>
    <w:rsid w:val="005849D8"/>
    <w:rsid w:val="00584F7C"/>
    <w:rsid w:val="00586DC2"/>
    <w:rsid w:val="005919A5"/>
    <w:rsid w:val="00592EDC"/>
    <w:rsid w:val="005940F6"/>
    <w:rsid w:val="00594B99"/>
    <w:rsid w:val="005A2D9B"/>
    <w:rsid w:val="005A6663"/>
    <w:rsid w:val="005A6867"/>
    <w:rsid w:val="005A6CE6"/>
    <w:rsid w:val="005A7F58"/>
    <w:rsid w:val="005B11FC"/>
    <w:rsid w:val="005B2148"/>
    <w:rsid w:val="005B326E"/>
    <w:rsid w:val="005B7ADA"/>
    <w:rsid w:val="005C1A7E"/>
    <w:rsid w:val="005C6925"/>
    <w:rsid w:val="005C6C71"/>
    <w:rsid w:val="005D1592"/>
    <w:rsid w:val="005D170B"/>
    <w:rsid w:val="005D1B2E"/>
    <w:rsid w:val="005E332F"/>
    <w:rsid w:val="005E50E7"/>
    <w:rsid w:val="005E5E0E"/>
    <w:rsid w:val="005E6023"/>
    <w:rsid w:val="005E72D5"/>
    <w:rsid w:val="005E7E57"/>
    <w:rsid w:val="005F2970"/>
    <w:rsid w:val="005F634D"/>
    <w:rsid w:val="00600841"/>
    <w:rsid w:val="006027F3"/>
    <w:rsid w:val="00604C34"/>
    <w:rsid w:val="00607059"/>
    <w:rsid w:val="00612900"/>
    <w:rsid w:val="00615E30"/>
    <w:rsid w:val="00620722"/>
    <w:rsid w:val="00621B46"/>
    <w:rsid w:val="00622D9D"/>
    <w:rsid w:val="0063325C"/>
    <w:rsid w:val="0063411F"/>
    <w:rsid w:val="0063650A"/>
    <w:rsid w:val="00636EAD"/>
    <w:rsid w:val="00640CD1"/>
    <w:rsid w:val="0064328A"/>
    <w:rsid w:val="006450A8"/>
    <w:rsid w:val="0064633D"/>
    <w:rsid w:val="00646F9D"/>
    <w:rsid w:val="00646FF7"/>
    <w:rsid w:val="00653095"/>
    <w:rsid w:val="00656FF3"/>
    <w:rsid w:val="0065705E"/>
    <w:rsid w:val="0065720F"/>
    <w:rsid w:val="00660DB5"/>
    <w:rsid w:val="00661302"/>
    <w:rsid w:val="00662C22"/>
    <w:rsid w:val="00666F73"/>
    <w:rsid w:val="00667829"/>
    <w:rsid w:val="0067403B"/>
    <w:rsid w:val="00675418"/>
    <w:rsid w:val="00677BE6"/>
    <w:rsid w:val="006819D4"/>
    <w:rsid w:val="0068237B"/>
    <w:rsid w:val="006828AF"/>
    <w:rsid w:val="006838FC"/>
    <w:rsid w:val="00684813"/>
    <w:rsid w:val="00685168"/>
    <w:rsid w:val="00685703"/>
    <w:rsid w:val="00685771"/>
    <w:rsid w:val="00686636"/>
    <w:rsid w:val="00690E8B"/>
    <w:rsid w:val="00691997"/>
    <w:rsid w:val="006943F5"/>
    <w:rsid w:val="00694BA6"/>
    <w:rsid w:val="00695068"/>
    <w:rsid w:val="006A10FD"/>
    <w:rsid w:val="006B2ACF"/>
    <w:rsid w:val="006B7EA0"/>
    <w:rsid w:val="006C00F1"/>
    <w:rsid w:val="006C1BA0"/>
    <w:rsid w:val="006C4AF8"/>
    <w:rsid w:val="006C4E59"/>
    <w:rsid w:val="006C5E91"/>
    <w:rsid w:val="006C6531"/>
    <w:rsid w:val="006C6867"/>
    <w:rsid w:val="006C7553"/>
    <w:rsid w:val="006C7661"/>
    <w:rsid w:val="006C76C7"/>
    <w:rsid w:val="006D0CF5"/>
    <w:rsid w:val="006D3935"/>
    <w:rsid w:val="006D50CB"/>
    <w:rsid w:val="006E0312"/>
    <w:rsid w:val="006E3B23"/>
    <w:rsid w:val="006F0D44"/>
    <w:rsid w:val="006F0FF1"/>
    <w:rsid w:val="006F4AB1"/>
    <w:rsid w:val="006F56B4"/>
    <w:rsid w:val="006F78BC"/>
    <w:rsid w:val="007013B5"/>
    <w:rsid w:val="00701725"/>
    <w:rsid w:val="00705D9E"/>
    <w:rsid w:val="00706A79"/>
    <w:rsid w:val="00712E29"/>
    <w:rsid w:val="00712E95"/>
    <w:rsid w:val="0071490E"/>
    <w:rsid w:val="007162E4"/>
    <w:rsid w:val="00716668"/>
    <w:rsid w:val="0071669A"/>
    <w:rsid w:val="0071697F"/>
    <w:rsid w:val="00720A66"/>
    <w:rsid w:val="00720FB3"/>
    <w:rsid w:val="00721BC7"/>
    <w:rsid w:val="00723C62"/>
    <w:rsid w:val="007262CA"/>
    <w:rsid w:val="00727F74"/>
    <w:rsid w:val="00730E1B"/>
    <w:rsid w:val="007320CE"/>
    <w:rsid w:val="007368D9"/>
    <w:rsid w:val="00737596"/>
    <w:rsid w:val="0074217A"/>
    <w:rsid w:val="00743087"/>
    <w:rsid w:val="00743771"/>
    <w:rsid w:val="00743A7E"/>
    <w:rsid w:val="007445C5"/>
    <w:rsid w:val="0074490E"/>
    <w:rsid w:val="00745C14"/>
    <w:rsid w:val="00746A11"/>
    <w:rsid w:val="0074713C"/>
    <w:rsid w:val="00750DAC"/>
    <w:rsid w:val="0075382E"/>
    <w:rsid w:val="00753B9D"/>
    <w:rsid w:val="007542CF"/>
    <w:rsid w:val="00754357"/>
    <w:rsid w:val="00754907"/>
    <w:rsid w:val="007607F0"/>
    <w:rsid w:val="00761E9B"/>
    <w:rsid w:val="007669E2"/>
    <w:rsid w:val="0077470E"/>
    <w:rsid w:val="00776FD1"/>
    <w:rsid w:val="00777A63"/>
    <w:rsid w:val="00777D00"/>
    <w:rsid w:val="0078401C"/>
    <w:rsid w:val="00790633"/>
    <w:rsid w:val="007913EF"/>
    <w:rsid w:val="00791B3D"/>
    <w:rsid w:val="00791FED"/>
    <w:rsid w:val="00796C51"/>
    <w:rsid w:val="007971AF"/>
    <w:rsid w:val="007A0FE5"/>
    <w:rsid w:val="007A5B6B"/>
    <w:rsid w:val="007B122E"/>
    <w:rsid w:val="007C1809"/>
    <w:rsid w:val="007C4CCB"/>
    <w:rsid w:val="007C7833"/>
    <w:rsid w:val="007D0DA8"/>
    <w:rsid w:val="007D611A"/>
    <w:rsid w:val="007E05F3"/>
    <w:rsid w:val="007E1F82"/>
    <w:rsid w:val="007E303B"/>
    <w:rsid w:val="007E52D0"/>
    <w:rsid w:val="007E5BD8"/>
    <w:rsid w:val="007F072D"/>
    <w:rsid w:val="007F19C2"/>
    <w:rsid w:val="007F1F5C"/>
    <w:rsid w:val="007F389F"/>
    <w:rsid w:val="007F4527"/>
    <w:rsid w:val="0080023D"/>
    <w:rsid w:val="00800C4C"/>
    <w:rsid w:val="00801BCB"/>
    <w:rsid w:val="00805600"/>
    <w:rsid w:val="008058B4"/>
    <w:rsid w:val="00805AFC"/>
    <w:rsid w:val="00806395"/>
    <w:rsid w:val="0080682C"/>
    <w:rsid w:val="008103D9"/>
    <w:rsid w:val="008136A1"/>
    <w:rsid w:val="00814655"/>
    <w:rsid w:val="00814FA9"/>
    <w:rsid w:val="00815B3C"/>
    <w:rsid w:val="0081676F"/>
    <w:rsid w:val="008169E6"/>
    <w:rsid w:val="00816EF5"/>
    <w:rsid w:val="00817DEE"/>
    <w:rsid w:val="00817E55"/>
    <w:rsid w:val="00820D2E"/>
    <w:rsid w:val="008215B7"/>
    <w:rsid w:val="00823237"/>
    <w:rsid w:val="008254F4"/>
    <w:rsid w:val="00834EBE"/>
    <w:rsid w:val="00836B51"/>
    <w:rsid w:val="00837743"/>
    <w:rsid w:val="008404BF"/>
    <w:rsid w:val="00840EFC"/>
    <w:rsid w:val="00841846"/>
    <w:rsid w:val="008424B7"/>
    <w:rsid w:val="00845935"/>
    <w:rsid w:val="008463D1"/>
    <w:rsid w:val="00846840"/>
    <w:rsid w:val="008470D7"/>
    <w:rsid w:val="00847249"/>
    <w:rsid w:val="008530E2"/>
    <w:rsid w:val="008531B3"/>
    <w:rsid w:val="008549AF"/>
    <w:rsid w:val="008562D1"/>
    <w:rsid w:val="00862043"/>
    <w:rsid w:val="00863D5A"/>
    <w:rsid w:val="008644DA"/>
    <w:rsid w:val="00864FB2"/>
    <w:rsid w:val="00865790"/>
    <w:rsid w:val="008665B4"/>
    <w:rsid w:val="008668AA"/>
    <w:rsid w:val="00866C24"/>
    <w:rsid w:val="00873550"/>
    <w:rsid w:val="008737AA"/>
    <w:rsid w:val="00873B31"/>
    <w:rsid w:val="0087530E"/>
    <w:rsid w:val="0087567C"/>
    <w:rsid w:val="008759BC"/>
    <w:rsid w:val="00875B96"/>
    <w:rsid w:val="008772B2"/>
    <w:rsid w:val="00877E4A"/>
    <w:rsid w:val="0088004B"/>
    <w:rsid w:val="00880B89"/>
    <w:rsid w:val="00886DBE"/>
    <w:rsid w:val="00887A98"/>
    <w:rsid w:val="0089497C"/>
    <w:rsid w:val="00894DA4"/>
    <w:rsid w:val="008951A5"/>
    <w:rsid w:val="00897E4D"/>
    <w:rsid w:val="008A09A4"/>
    <w:rsid w:val="008A2E3B"/>
    <w:rsid w:val="008A33F4"/>
    <w:rsid w:val="008A587D"/>
    <w:rsid w:val="008A6309"/>
    <w:rsid w:val="008A6D2D"/>
    <w:rsid w:val="008B0426"/>
    <w:rsid w:val="008B0955"/>
    <w:rsid w:val="008C7B3C"/>
    <w:rsid w:val="008D105B"/>
    <w:rsid w:val="008E15BD"/>
    <w:rsid w:val="008E3002"/>
    <w:rsid w:val="008E7E57"/>
    <w:rsid w:val="008F1598"/>
    <w:rsid w:val="008F2DFF"/>
    <w:rsid w:val="008F5B64"/>
    <w:rsid w:val="00900DDE"/>
    <w:rsid w:val="00902649"/>
    <w:rsid w:val="009055C1"/>
    <w:rsid w:val="00910EDF"/>
    <w:rsid w:val="00911819"/>
    <w:rsid w:val="00912BAF"/>
    <w:rsid w:val="00916B40"/>
    <w:rsid w:val="00920FD4"/>
    <w:rsid w:val="00922B83"/>
    <w:rsid w:val="00924DFF"/>
    <w:rsid w:val="00926ECB"/>
    <w:rsid w:val="00927A73"/>
    <w:rsid w:val="009326EC"/>
    <w:rsid w:val="009363CF"/>
    <w:rsid w:val="009367D5"/>
    <w:rsid w:val="009379C4"/>
    <w:rsid w:val="00944C9B"/>
    <w:rsid w:val="00945FB6"/>
    <w:rsid w:val="00945FCE"/>
    <w:rsid w:val="00951530"/>
    <w:rsid w:val="00951876"/>
    <w:rsid w:val="00956108"/>
    <w:rsid w:val="00956F03"/>
    <w:rsid w:val="00960C7D"/>
    <w:rsid w:val="00964675"/>
    <w:rsid w:val="0096565B"/>
    <w:rsid w:val="009657E4"/>
    <w:rsid w:val="009679CF"/>
    <w:rsid w:val="009711AE"/>
    <w:rsid w:val="009738A6"/>
    <w:rsid w:val="00974B86"/>
    <w:rsid w:val="00977F99"/>
    <w:rsid w:val="00980585"/>
    <w:rsid w:val="00981E62"/>
    <w:rsid w:val="00982F5B"/>
    <w:rsid w:val="00984B45"/>
    <w:rsid w:val="00984B4C"/>
    <w:rsid w:val="00987662"/>
    <w:rsid w:val="00992BD9"/>
    <w:rsid w:val="009954FB"/>
    <w:rsid w:val="009A082A"/>
    <w:rsid w:val="009A2E01"/>
    <w:rsid w:val="009A4A10"/>
    <w:rsid w:val="009A52C5"/>
    <w:rsid w:val="009B10CC"/>
    <w:rsid w:val="009B24F7"/>
    <w:rsid w:val="009B5487"/>
    <w:rsid w:val="009C2136"/>
    <w:rsid w:val="009C3763"/>
    <w:rsid w:val="009C40AA"/>
    <w:rsid w:val="009D0A33"/>
    <w:rsid w:val="009D35F9"/>
    <w:rsid w:val="009D528C"/>
    <w:rsid w:val="009E320A"/>
    <w:rsid w:val="009E3A8C"/>
    <w:rsid w:val="009E3DA6"/>
    <w:rsid w:val="009E6B48"/>
    <w:rsid w:val="009F1966"/>
    <w:rsid w:val="009F501D"/>
    <w:rsid w:val="009F5888"/>
    <w:rsid w:val="00A01244"/>
    <w:rsid w:val="00A0556F"/>
    <w:rsid w:val="00A05888"/>
    <w:rsid w:val="00A1018B"/>
    <w:rsid w:val="00A10779"/>
    <w:rsid w:val="00A15DF9"/>
    <w:rsid w:val="00A20132"/>
    <w:rsid w:val="00A2182C"/>
    <w:rsid w:val="00A22A6A"/>
    <w:rsid w:val="00A233F0"/>
    <w:rsid w:val="00A2558D"/>
    <w:rsid w:val="00A25B45"/>
    <w:rsid w:val="00A269D7"/>
    <w:rsid w:val="00A26AFA"/>
    <w:rsid w:val="00A3231B"/>
    <w:rsid w:val="00A32957"/>
    <w:rsid w:val="00A332E9"/>
    <w:rsid w:val="00A34337"/>
    <w:rsid w:val="00A365A3"/>
    <w:rsid w:val="00A374AE"/>
    <w:rsid w:val="00A4255E"/>
    <w:rsid w:val="00A431A0"/>
    <w:rsid w:val="00A45A35"/>
    <w:rsid w:val="00A46EB2"/>
    <w:rsid w:val="00A475AA"/>
    <w:rsid w:val="00A52D30"/>
    <w:rsid w:val="00A6205A"/>
    <w:rsid w:val="00A62D04"/>
    <w:rsid w:val="00A671C9"/>
    <w:rsid w:val="00A722B3"/>
    <w:rsid w:val="00A72F97"/>
    <w:rsid w:val="00A74DAF"/>
    <w:rsid w:val="00A76D67"/>
    <w:rsid w:val="00A77948"/>
    <w:rsid w:val="00A80257"/>
    <w:rsid w:val="00A84172"/>
    <w:rsid w:val="00A84246"/>
    <w:rsid w:val="00A865B4"/>
    <w:rsid w:val="00A871C0"/>
    <w:rsid w:val="00A87735"/>
    <w:rsid w:val="00A87E94"/>
    <w:rsid w:val="00A87EE1"/>
    <w:rsid w:val="00A92500"/>
    <w:rsid w:val="00A94630"/>
    <w:rsid w:val="00A97FB0"/>
    <w:rsid w:val="00AA0060"/>
    <w:rsid w:val="00AA1DDC"/>
    <w:rsid w:val="00AA25F3"/>
    <w:rsid w:val="00AA30F9"/>
    <w:rsid w:val="00AA459D"/>
    <w:rsid w:val="00AA605D"/>
    <w:rsid w:val="00AA630D"/>
    <w:rsid w:val="00AB062D"/>
    <w:rsid w:val="00AB1FDF"/>
    <w:rsid w:val="00AB2086"/>
    <w:rsid w:val="00AB38A2"/>
    <w:rsid w:val="00AB4163"/>
    <w:rsid w:val="00AB752C"/>
    <w:rsid w:val="00AC53E0"/>
    <w:rsid w:val="00AC7B46"/>
    <w:rsid w:val="00AC7D29"/>
    <w:rsid w:val="00AD0291"/>
    <w:rsid w:val="00AD2133"/>
    <w:rsid w:val="00AD29C9"/>
    <w:rsid w:val="00AD30C0"/>
    <w:rsid w:val="00AD6061"/>
    <w:rsid w:val="00AE1322"/>
    <w:rsid w:val="00AE37BE"/>
    <w:rsid w:val="00AE6F3B"/>
    <w:rsid w:val="00AE73DA"/>
    <w:rsid w:val="00AF2CF5"/>
    <w:rsid w:val="00AF65A4"/>
    <w:rsid w:val="00B0244D"/>
    <w:rsid w:val="00B0475F"/>
    <w:rsid w:val="00B05EAF"/>
    <w:rsid w:val="00B0663F"/>
    <w:rsid w:val="00B10420"/>
    <w:rsid w:val="00B115AE"/>
    <w:rsid w:val="00B13CDB"/>
    <w:rsid w:val="00B145A5"/>
    <w:rsid w:val="00B14D72"/>
    <w:rsid w:val="00B17E4E"/>
    <w:rsid w:val="00B22969"/>
    <w:rsid w:val="00B2420D"/>
    <w:rsid w:val="00B2422B"/>
    <w:rsid w:val="00B307E6"/>
    <w:rsid w:val="00B30D15"/>
    <w:rsid w:val="00B30E92"/>
    <w:rsid w:val="00B310A0"/>
    <w:rsid w:val="00B31535"/>
    <w:rsid w:val="00B31DDF"/>
    <w:rsid w:val="00B32B81"/>
    <w:rsid w:val="00B33C18"/>
    <w:rsid w:val="00B41E86"/>
    <w:rsid w:val="00B42213"/>
    <w:rsid w:val="00B454AA"/>
    <w:rsid w:val="00B4700C"/>
    <w:rsid w:val="00B50007"/>
    <w:rsid w:val="00B5038A"/>
    <w:rsid w:val="00B50727"/>
    <w:rsid w:val="00B52844"/>
    <w:rsid w:val="00B53D57"/>
    <w:rsid w:val="00B54747"/>
    <w:rsid w:val="00B65654"/>
    <w:rsid w:val="00B72D43"/>
    <w:rsid w:val="00B767D9"/>
    <w:rsid w:val="00B77AAF"/>
    <w:rsid w:val="00B803CF"/>
    <w:rsid w:val="00B81EEC"/>
    <w:rsid w:val="00B8207F"/>
    <w:rsid w:val="00B97607"/>
    <w:rsid w:val="00B97AB0"/>
    <w:rsid w:val="00BA1A4D"/>
    <w:rsid w:val="00BA2C63"/>
    <w:rsid w:val="00BA4949"/>
    <w:rsid w:val="00BA4A7C"/>
    <w:rsid w:val="00BA5D6D"/>
    <w:rsid w:val="00BB05FD"/>
    <w:rsid w:val="00BB37C2"/>
    <w:rsid w:val="00BB4ABA"/>
    <w:rsid w:val="00BB522E"/>
    <w:rsid w:val="00BC1274"/>
    <w:rsid w:val="00BC1A74"/>
    <w:rsid w:val="00BC1E81"/>
    <w:rsid w:val="00BC2FE4"/>
    <w:rsid w:val="00BC3357"/>
    <w:rsid w:val="00BC3812"/>
    <w:rsid w:val="00BC5DDB"/>
    <w:rsid w:val="00BD2772"/>
    <w:rsid w:val="00BD4714"/>
    <w:rsid w:val="00BD5AC1"/>
    <w:rsid w:val="00BD674A"/>
    <w:rsid w:val="00BD7ECC"/>
    <w:rsid w:val="00BE5ABE"/>
    <w:rsid w:val="00C006C5"/>
    <w:rsid w:val="00C02557"/>
    <w:rsid w:val="00C103FB"/>
    <w:rsid w:val="00C1097E"/>
    <w:rsid w:val="00C13879"/>
    <w:rsid w:val="00C13D6A"/>
    <w:rsid w:val="00C201E4"/>
    <w:rsid w:val="00C22D57"/>
    <w:rsid w:val="00C247BF"/>
    <w:rsid w:val="00C25B65"/>
    <w:rsid w:val="00C27FD7"/>
    <w:rsid w:val="00C33C3E"/>
    <w:rsid w:val="00C33D91"/>
    <w:rsid w:val="00C3586C"/>
    <w:rsid w:val="00C35AFB"/>
    <w:rsid w:val="00C36C77"/>
    <w:rsid w:val="00C41462"/>
    <w:rsid w:val="00C425A9"/>
    <w:rsid w:val="00C4279A"/>
    <w:rsid w:val="00C453FD"/>
    <w:rsid w:val="00C47AD3"/>
    <w:rsid w:val="00C53809"/>
    <w:rsid w:val="00C541F8"/>
    <w:rsid w:val="00C54DAD"/>
    <w:rsid w:val="00C57944"/>
    <w:rsid w:val="00C63C49"/>
    <w:rsid w:val="00C6466A"/>
    <w:rsid w:val="00C64F27"/>
    <w:rsid w:val="00C663EB"/>
    <w:rsid w:val="00C70CF5"/>
    <w:rsid w:val="00C7303D"/>
    <w:rsid w:val="00C741E9"/>
    <w:rsid w:val="00C760E5"/>
    <w:rsid w:val="00C777A4"/>
    <w:rsid w:val="00C8270B"/>
    <w:rsid w:val="00C837AB"/>
    <w:rsid w:val="00C842B0"/>
    <w:rsid w:val="00C86F32"/>
    <w:rsid w:val="00C902F4"/>
    <w:rsid w:val="00C90CF2"/>
    <w:rsid w:val="00C91D54"/>
    <w:rsid w:val="00C943DF"/>
    <w:rsid w:val="00C96DDE"/>
    <w:rsid w:val="00CA01B4"/>
    <w:rsid w:val="00CA0457"/>
    <w:rsid w:val="00CA1A80"/>
    <w:rsid w:val="00CA2690"/>
    <w:rsid w:val="00CA2DE7"/>
    <w:rsid w:val="00CA73AE"/>
    <w:rsid w:val="00CB20C9"/>
    <w:rsid w:val="00CB2480"/>
    <w:rsid w:val="00CB3478"/>
    <w:rsid w:val="00CB654D"/>
    <w:rsid w:val="00CB7379"/>
    <w:rsid w:val="00CC021A"/>
    <w:rsid w:val="00CC14FF"/>
    <w:rsid w:val="00CD0130"/>
    <w:rsid w:val="00CD1212"/>
    <w:rsid w:val="00CD2089"/>
    <w:rsid w:val="00CD2862"/>
    <w:rsid w:val="00CD37DA"/>
    <w:rsid w:val="00CD5F92"/>
    <w:rsid w:val="00CD6794"/>
    <w:rsid w:val="00CE02A6"/>
    <w:rsid w:val="00CE2F78"/>
    <w:rsid w:val="00CE65E2"/>
    <w:rsid w:val="00CF0303"/>
    <w:rsid w:val="00CF04A2"/>
    <w:rsid w:val="00CF1F01"/>
    <w:rsid w:val="00CF4275"/>
    <w:rsid w:val="00CF5793"/>
    <w:rsid w:val="00CF6477"/>
    <w:rsid w:val="00D06C75"/>
    <w:rsid w:val="00D06FE0"/>
    <w:rsid w:val="00D10018"/>
    <w:rsid w:val="00D1010E"/>
    <w:rsid w:val="00D10CCF"/>
    <w:rsid w:val="00D12AC7"/>
    <w:rsid w:val="00D13F30"/>
    <w:rsid w:val="00D153F0"/>
    <w:rsid w:val="00D16C95"/>
    <w:rsid w:val="00D17311"/>
    <w:rsid w:val="00D22FD4"/>
    <w:rsid w:val="00D23B22"/>
    <w:rsid w:val="00D246FB"/>
    <w:rsid w:val="00D2540F"/>
    <w:rsid w:val="00D30D5C"/>
    <w:rsid w:val="00D32FDB"/>
    <w:rsid w:val="00D36666"/>
    <w:rsid w:val="00D36D49"/>
    <w:rsid w:val="00D410C9"/>
    <w:rsid w:val="00D418FF"/>
    <w:rsid w:val="00D448D9"/>
    <w:rsid w:val="00D464A1"/>
    <w:rsid w:val="00D46A94"/>
    <w:rsid w:val="00D47E0A"/>
    <w:rsid w:val="00D47F87"/>
    <w:rsid w:val="00D525EC"/>
    <w:rsid w:val="00D52DD9"/>
    <w:rsid w:val="00D543F8"/>
    <w:rsid w:val="00D559D3"/>
    <w:rsid w:val="00D56264"/>
    <w:rsid w:val="00D56CA3"/>
    <w:rsid w:val="00D5707B"/>
    <w:rsid w:val="00D575FF"/>
    <w:rsid w:val="00D57843"/>
    <w:rsid w:val="00D60677"/>
    <w:rsid w:val="00D6106F"/>
    <w:rsid w:val="00D62A07"/>
    <w:rsid w:val="00D644D2"/>
    <w:rsid w:val="00D65454"/>
    <w:rsid w:val="00D6571E"/>
    <w:rsid w:val="00D65C10"/>
    <w:rsid w:val="00D67010"/>
    <w:rsid w:val="00D716AE"/>
    <w:rsid w:val="00D7538B"/>
    <w:rsid w:val="00D767A5"/>
    <w:rsid w:val="00D83866"/>
    <w:rsid w:val="00D84966"/>
    <w:rsid w:val="00D85637"/>
    <w:rsid w:val="00D85A81"/>
    <w:rsid w:val="00D90C72"/>
    <w:rsid w:val="00D90F7A"/>
    <w:rsid w:val="00D95F93"/>
    <w:rsid w:val="00DA5B76"/>
    <w:rsid w:val="00DA5D0F"/>
    <w:rsid w:val="00DA719C"/>
    <w:rsid w:val="00DB077B"/>
    <w:rsid w:val="00DB228D"/>
    <w:rsid w:val="00DB27B2"/>
    <w:rsid w:val="00DB3B3C"/>
    <w:rsid w:val="00DB3FE5"/>
    <w:rsid w:val="00DB40E7"/>
    <w:rsid w:val="00DB4490"/>
    <w:rsid w:val="00DB4CBB"/>
    <w:rsid w:val="00DB5A04"/>
    <w:rsid w:val="00DB6CE7"/>
    <w:rsid w:val="00DC2BBD"/>
    <w:rsid w:val="00DC32DD"/>
    <w:rsid w:val="00DD4BC6"/>
    <w:rsid w:val="00DD4C07"/>
    <w:rsid w:val="00DD4D5A"/>
    <w:rsid w:val="00DD58FD"/>
    <w:rsid w:val="00DD793B"/>
    <w:rsid w:val="00DE32C3"/>
    <w:rsid w:val="00DE400E"/>
    <w:rsid w:val="00DE479A"/>
    <w:rsid w:val="00DE5289"/>
    <w:rsid w:val="00DE751D"/>
    <w:rsid w:val="00DF0ADD"/>
    <w:rsid w:val="00DF20D3"/>
    <w:rsid w:val="00DF24F8"/>
    <w:rsid w:val="00DF250C"/>
    <w:rsid w:val="00DF4789"/>
    <w:rsid w:val="00DF4C14"/>
    <w:rsid w:val="00DF7509"/>
    <w:rsid w:val="00E000DB"/>
    <w:rsid w:val="00E00DED"/>
    <w:rsid w:val="00E03C04"/>
    <w:rsid w:val="00E1066B"/>
    <w:rsid w:val="00E11243"/>
    <w:rsid w:val="00E12E6A"/>
    <w:rsid w:val="00E20C27"/>
    <w:rsid w:val="00E214B3"/>
    <w:rsid w:val="00E23B07"/>
    <w:rsid w:val="00E243F5"/>
    <w:rsid w:val="00E24F5A"/>
    <w:rsid w:val="00E2532F"/>
    <w:rsid w:val="00E2779F"/>
    <w:rsid w:val="00E30014"/>
    <w:rsid w:val="00E3101D"/>
    <w:rsid w:val="00E32229"/>
    <w:rsid w:val="00E3464F"/>
    <w:rsid w:val="00E35E68"/>
    <w:rsid w:val="00E362B5"/>
    <w:rsid w:val="00E36CB1"/>
    <w:rsid w:val="00E42FFE"/>
    <w:rsid w:val="00E44554"/>
    <w:rsid w:val="00E45CDD"/>
    <w:rsid w:val="00E46C2E"/>
    <w:rsid w:val="00E51375"/>
    <w:rsid w:val="00E5534A"/>
    <w:rsid w:val="00E55CB1"/>
    <w:rsid w:val="00E570D9"/>
    <w:rsid w:val="00E576B0"/>
    <w:rsid w:val="00E6293B"/>
    <w:rsid w:val="00E647C1"/>
    <w:rsid w:val="00E65C04"/>
    <w:rsid w:val="00E66951"/>
    <w:rsid w:val="00E70939"/>
    <w:rsid w:val="00E73451"/>
    <w:rsid w:val="00E75344"/>
    <w:rsid w:val="00E82511"/>
    <w:rsid w:val="00E82693"/>
    <w:rsid w:val="00E85342"/>
    <w:rsid w:val="00E85B8B"/>
    <w:rsid w:val="00E86C22"/>
    <w:rsid w:val="00E90A4B"/>
    <w:rsid w:val="00E93486"/>
    <w:rsid w:val="00E97681"/>
    <w:rsid w:val="00EA1CBE"/>
    <w:rsid w:val="00EA5989"/>
    <w:rsid w:val="00EB34F5"/>
    <w:rsid w:val="00EB48C6"/>
    <w:rsid w:val="00EB6C33"/>
    <w:rsid w:val="00EB74F2"/>
    <w:rsid w:val="00EC125E"/>
    <w:rsid w:val="00EC31D8"/>
    <w:rsid w:val="00EC40AE"/>
    <w:rsid w:val="00ED0B54"/>
    <w:rsid w:val="00ED0C8C"/>
    <w:rsid w:val="00ED73A6"/>
    <w:rsid w:val="00ED7ACE"/>
    <w:rsid w:val="00ED7EB7"/>
    <w:rsid w:val="00EE118B"/>
    <w:rsid w:val="00EE4B1E"/>
    <w:rsid w:val="00EE7823"/>
    <w:rsid w:val="00EE7BC7"/>
    <w:rsid w:val="00EF0A94"/>
    <w:rsid w:val="00EF5805"/>
    <w:rsid w:val="00EF77BC"/>
    <w:rsid w:val="00F006DD"/>
    <w:rsid w:val="00F02F82"/>
    <w:rsid w:val="00F03FCC"/>
    <w:rsid w:val="00F04739"/>
    <w:rsid w:val="00F04C10"/>
    <w:rsid w:val="00F06D69"/>
    <w:rsid w:val="00F105E8"/>
    <w:rsid w:val="00F10B4F"/>
    <w:rsid w:val="00F12086"/>
    <w:rsid w:val="00F12E21"/>
    <w:rsid w:val="00F13149"/>
    <w:rsid w:val="00F13FE9"/>
    <w:rsid w:val="00F14B74"/>
    <w:rsid w:val="00F21E1D"/>
    <w:rsid w:val="00F22D07"/>
    <w:rsid w:val="00F25204"/>
    <w:rsid w:val="00F25A25"/>
    <w:rsid w:val="00F272C6"/>
    <w:rsid w:val="00F27715"/>
    <w:rsid w:val="00F33880"/>
    <w:rsid w:val="00F35B59"/>
    <w:rsid w:val="00F36E1C"/>
    <w:rsid w:val="00F413EC"/>
    <w:rsid w:val="00F443AD"/>
    <w:rsid w:val="00F4543D"/>
    <w:rsid w:val="00F46E5A"/>
    <w:rsid w:val="00F50E7F"/>
    <w:rsid w:val="00F514B4"/>
    <w:rsid w:val="00F52FBC"/>
    <w:rsid w:val="00F536EF"/>
    <w:rsid w:val="00F54208"/>
    <w:rsid w:val="00F54CB3"/>
    <w:rsid w:val="00F604E8"/>
    <w:rsid w:val="00F60BA2"/>
    <w:rsid w:val="00F60FDD"/>
    <w:rsid w:val="00F614EB"/>
    <w:rsid w:val="00F63F7D"/>
    <w:rsid w:val="00F64737"/>
    <w:rsid w:val="00F66C1B"/>
    <w:rsid w:val="00F67C67"/>
    <w:rsid w:val="00F703C6"/>
    <w:rsid w:val="00F70D3F"/>
    <w:rsid w:val="00F71589"/>
    <w:rsid w:val="00F7177E"/>
    <w:rsid w:val="00F73A7E"/>
    <w:rsid w:val="00F80331"/>
    <w:rsid w:val="00F85EB5"/>
    <w:rsid w:val="00F85EE8"/>
    <w:rsid w:val="00F933A7"/>
    <w:rsid w:val="00F93862"/>
    <w:rsid w:val="00F955B9"/>
    <w:rsid w:val="00F9660D"/>
    <w:rsid w:val="00F967A1"/>
    <w:rsid w:val="00F9794A"/>
    <w:rsid w:val="00FA3869"/>
    <w:rsid w:val="00FA792D"/>
    <w:rsid w:val="00FB0AFD"/>
    <w:rsid w:val="00FB18A4"/>
    <w:rsid w:val="00FB293F"/>
    <w:rsid w:val="00FC07CD"/>
    <w:rsid w:val="00FC46B7"/>
    <w:rsid w:val="00FC4D8F"/>
    <w:rsid w:val="00FC4F08"/>
    <w:rsid w:val="00FD063E"/>
    <w:rsid w:val="00FD2CB1"/>
    <w:rsid w:val="00FD306C"/>
    <w:rsid w:val="00FD4A73"/>
    <w:rsid w:val="00FD6F7C"/>
    <w:rsid w:val="00FE1347"/>
    <w:rsid w:val="00FE7F96"/>
    <w:rsid w:val="00FF309F"/>
    <w:rsid w:val="00FF33EF"/>
    <w:rsid w:val="00FF423E"/>
    <w:rsid w:val="00FF53BC"/>
    <w:rsid w:val="01874DBE"/>
    <w:rsid w:val="0196601E"/>
    <w:rsid w:val="01B67601"/>
    <w:rsid w:val="01C012ED"/>
    <w:rsid w:val="02EA2298"/>
    <w:rsid w:val="030516AD"/>
    <w:rsid w:val="03FE4B43"/>
    <w:rsid w:val="04153231"/>
    <w:rsid w:val="041D47D5"/>
    <w:rsid w:val="05D032DC"/>
    <w:rsid w:val="06205821"/>
    <w:rsid w:val="06247C27"/>
    <w:rsid w:val="063A0FE6"/>
    <w:rsid w:val="06803B3D"/>
    <w:rsid w:val="06982838"/>
    <w:rsid w:val="069B3D99"/>
    <w:rsid w:val="06A92474"/>
    <w:rsid w:val="06D3500C"/>
    <w:rsid w:val="06E25698"/>
    <w:rsid w:val="06EC7CEA"/>
    <w:rsid w:val="073562D9"/>
    <w:rsid w:val="074C7E41"/>
    <w:rsid w:val="077D4224"/>
    <w:rsid w:val="07852DBD"/>
    <w:rsid w:val="07875A23"/>
    <w:rsid w:val="084E7652"/>
    <w:rsid w:val="08AE6343"/>
    <w:rsid w:val="092B7994"/>
    <w:rsid w:val="0A1E2986"/>
    <w:rsid w:val="0A4D7C25"/>
    <w:rsid w:val="0AA07F0D"/>
    <w:rsid w:val="0AB42690"/>
    <w:rsid w:val="0B057D70"/>
    <w:rsid w:val="0B1F443B"/>
    <w:rsid w:val="0BB246CE"/>
    <w:rsid w:val="0BBD09BE"/>
    <w:rsid w:val="0C1E618F"/>
    <w:rsid w:val="0C2C7643"/>
    <w:rsid w:val="0C2E1B8E"/>
    <w:rsid w:val="0C965756"/>
    <w:rsid w:val="0CCB0EB2"/>
    <w:rsid w:val="0D7174E0"/>
    <w:rsid w:val="0E2303A5"/>
    <w:rsid w:val="0E6A6868"/>
    <w:rsid w:val="0E7D246C"/>
    <w:rsid w:val="0E962F4E"/>
    <w:rsid w:val="0F455B48"/>
    <w:rsid w:val="114F4C15"/>
    <w:rsid w:val="119C3003"/>
    <w:rsid w:val="11E64458"/>
    <w:rsid w:val="120668A8"/>
    <w:rsid w:val="126307C1"/>
    <w:rsid w:val="133228BF"/>
    <w:rsid w:val="13481CD1"/>
    <w:rsid w:val="135F300E"/>
    <w:rsid w:val="136F6008"/>
    <w:rsid w:val="13707A44"/>
    <w:rsid w:val="13BC28A0"/>
    <w:rsid w:val="13FC3064"/>
    <w:rsid w:val="14151024"/>
    <w:rsid w:val="141F78B8"/>
    <w:rsid w:val="143F60A1"/>
    <w:rsid w:val="14665D24"/>
    <w:rsid w:val="15463467"/>
    <w:rsid w:val="15DC2480"/>
    <w:rsid w:val="15FF1F8C"/>
    <w:rsid w:val="161865F8"/>
    <w:rsid w:val="16825412"/>
    <w:rsid w:val="16B42D3E"/>
    <w:rsid w:val="17B94CCD"/>
    <w:rsid w:val="17C56CFB"/>
    <w:rsid w:val="17E80129"/>
    <w:rsid w:val="18C759A2"/>
    <w:rsid w:val="192F4936"/>
    <w:rsid w:val="194F4FD8"/>
    <w:rsid w:val="19511F41"/>
    <w:rsid w:val="196361B0"/>
    <w:rsid w:val="19B62313"/>
    <w:rsid w:val="19C46786"/>
    <w:rsid w:val="19E216B0"/>
    <w:rsid w:val="1A6D5B83"/>
    <w:rsid w:val="1AF84F97"/>
    <w:rsid w:val="1AFE1550"/>
    <w:rsid w:val="1B893B46"/>
    <w:rsid w:val="1BD3499D"/>
    <w:rsid w:val="1C31300F"/>
    <w:rsid w:val="1C316C17"/>
    <w:rsid w:val="1CBA34E0"/>
    <w:rsid w:val="1CBD494F"/>
    <w:rsid w:val="1CC730D8"/>
    <w:rsid w:val="1D063C00"/>
    <w:rsid w:val="1DD65CC8"/>
    <w:rsid w:val="1DF667FD"/>
    <w:rsid w:val="1F132C77"/>
    <w:rsid w:val="1F226F40"/>
    <w:rsid w:val="1F404A8E"/>
    <w:rsid w:val="1F7532BF"/>
    <w:rsid w:val="1FFF16E3"/>
    <w:rsid w:val="208270BF"/>
    <w:rsid w:val="210C37AF"/>
    <w:rsid w:val="21182154"/>
    <w:rsid w:val="212B30CA"/>
    <w:rsid w:val="21DA38AD"/>
    <w:rsid w:val="21DF40AF"/>
    <w:rsid w:val="22E873C5"/>
    <w:rsid w:val="230A586E"/>
    <w:rsid w:val="23662313"/>
    <w:rsid w:val="238B4E5F"/>
    <w:rsid w:val="23A35ADA"/>
    <w:rsid w:val="23AC7526"/>
    <w:rsid w:val="23CE11F0"/>
    <w:rsid w:val="244C0D79"/>
    <w:rsid w:val="24575689"/>
    <w:rsid w:val="248B6E36"/>
    <w:rsid w:val="24941E97"/>
    <w:rsid w:val="24A54EAB"/>
    <w:rsid w:val="24EB7410"/>
    <w:rsid w:val="25124E71"/>
    <w:rsid w:val="254A6641"/>
    <w:rsid w:val="26103D41"/>
    <w:rsid w:val="26226372"/>
    <w:rsid w:val="264C4538"/>
    <w:rsid w:val="265F42E9"/>
    <w:rsid w:val="269B2361"/>
    <w:rsid w:val="269F6FE5"/>
    <w:rsid w:val="2725381D"/>
    <w:rsid w:val="27ED4EFA"/>
    <w:rsid w:val="27F57E8A"/>
    <w:rsid w:val="280177A8"/>
    <w:rsid w:val="28506677"/>
    <w:rsid w:val="28A27F11"/>
    <w:rsid w:val="28A55630"/>
    <w:rsid w:val="29657F00"/>
    <w:rsid w:val="29712DA1"/>
    <w:rsid w:val="29B33362"/>
    <w:rsid w:val="29C55BD3"/>
    <w:rsid w:val="29E10EE6"/>
    <w:rsid w:val="2A0B4F4C"/>
    <w:rsid w:val="2AB95C9D"/>
    <w:rsid w:val="2AC05358"/>
    <w:rsid w:val="2B1E0CAF"/>
    <w:rsid w:val="2BD25DC6"/>
    <w:rsid w:val="2BDD3CFB"/>
    <w:rsid w:val="2BEF4D47"/>
    <w:rsid w:val="2BFB4B4C"/>
    <w:rsid w:val="2C493B09"/>
    <w:rsid w:val="2C5C1A8E"/>
    <w:rsid w:val="2CA60F5C"/>
    <w:rsid w:val="2CF779B1"/>
    <w:rsid w:val="2D4612AF"/>
    <w:rsid w:val="2DA74ACD"/>
    <w:rsid w:val="2DAA0960"/>
    <w:rsid w:val="2DB82AFD"/>
    <w:rsid w:val="2E374561"/>
    <w:rsid w:val="2E637093"/>
    <w:rsid w:val="2EA80FBB"/>
    <w:rsid w:val="2EFF5362"/>
    <w:rsid w:val="2F6E6408"/>
    <w:rsid w:val="2F827A5E"/>
    <w:rsid w:val="2FC70E17"/>
    <w:rsid w:val="304C5976"/>
    <w:rsid w:val="30530C82"/>
    <w:rsid w:val="3058256D"/>
    <w:rsid w:val="3095731D"/>
    <w:rsid w:val="30962A4A"/>
    <w:rsid w:val="311C2004"/>
    <w:rsid w:val="313D37CC"/>
    <w:rsid w:val="31405882"/>
    <w:rsid w:val="316D7DE6"/>
    <w:rsid w:val="31C809FB"/>
    <w:rsid w:val="31C83976"/>
    <w:rsid w:val="31E8433B"/>
    <w:rsid w:val="32096846"/>
    <w:rsid w:val="32325BB0"/>
    <w:rsid w:val="32574CB2"/>
    <w:rsid w:val="32AF6C3F"/>
    <w:rsid w:val="32F51BC2"/>
    <w:rsid w:val="33854BAB"/>
    <w:rsid w:val="33CB5EC6"/>
    <w:rsid w:val="33F06B8C"/>
    <w:rsid w:val="354A3431"/>
    <w:rsid w:val="35DA720A"/>
    <w:rsid w:val="36355DF7"/>
    <w:rsid w:val="368E28DA"/>
    <w:rsid w:val="36DB7A54"/>
    <w:rsid w:val="370E7E29"/>
    <w:rsid w:val="373C4996"/>
    <w:rsid w:val="38603EBA"/>
    <w:rsid w:val="388F691E"/>
    <w:rsid w:val="38FD59EE"/>
    <w:rsid w:val="39874DAF"/>
    <w:rsid w:val="39D8688F"/>
    <w:rsid w:val="3A4A4A07"/>
    <w:rsid w:val="3AA961C0"/>
    <w:rsid w:val="3AAA7E69"/>
    <w:rsid w:val="3AB31639"/>
    <w:rsid w:val="3AC52EF5"/>
    <w:rsid w:val="3AD273C0"/>
    <w:rsid w:val="3B312338"/>
    <w:rsid w:val="3CCA3AC8"/>
    <w:rsid w:val="3D114EF1"/>
    <w:rsid w:val="3DA70690"/>
    <w:rsid w:val="3DE42D3B"/>
    <w:rsid w:val="3E1D65C5"/>
    <w:rsid w:val="3E207E24"/>
    <w:rsid w:val="3E2F0ACE"/>
    <w:rsid w:val="3E5D51F2"/>
    <w:rsid w:val="3E79027E"/>
    <w:rsid w:val="3EF422DB"/>
    <w:rsid w:val="3EF7239A"/>
    <w:rsid w:val="3F397A0D"/>
    <w:rsid w:val="3F7F666B"/>
    <w:rsid w:val="3F8312A1"/>
    <w:rsid w:val="3F84512C"/>
    <w:rsid w:val="3FB62E0C"/>
    <w:rsid w:val="3FEB34CD"/>
    <w:rsid w:val="3FEE54FA"/>
    <w:rsid w:val="40511239"/>
    <w:rsid w:val="40CE34D6"/>
    <w:rsid w:val="40EA5463"/>
    <w:rsid w:val="41220ED4"/>
    <w:rsid w:val="41306BEE"/>
    <w:rsid w:val="414941D6"/>
    <w:rsid w:val="415E3D91"/>
    <w:rsid w:val="41B57F6A"/>
    <w:rsid w:val="42315CD2"/>
    <w:rsid w:val="44094A47"/>
    <w:rsid w:val="441B1DD7"/>
    <w:rsid w:val="4447741F"/>
    <w:rsid w:val="44D83825"/>
    <w:rsid w:val="45433394"/>
    <w:rsid w:val="45B05575"/>
    <w:rsid w:val="4615116B"/>
    <w:rsid w:val="46437360"/>
    <w:rsid w:val="465D0C9D"/>
    <w:rsid w:val="46993E16"/>
    <w:rsid w:val="46C10A14"/>
    <w:rsid w:val="47B265AF"/>
    <w:rsid w:val="47B71E17"/>
    <w:rsid w:val="47F54EE5"/>
    <w:rsid w:val="47FD5DF2"/>
    <w:rsid w:val="48126F55"/>
    <w:rsid w:val="484E763E"/>
    <w:rsid w:val="496036AF"/>
    <w:rsid w:val="4998024C"/>
    <w:rsid w:val="49A77222"/>
    <w:rsid w:val="49A84495"/>
    <w:rsid w:val="49C373CD"/>
    <w:rsid w:val="4A086416"/>
    <w:rsid w:val="4A4126C0"/>
    <w:rsid w:val="4A60631F"/>
    <w:rsid w:val="4A7B7BF1"/>
    <w:rsid w:val="4A8A6AE3"/>
    <w:rsid w:val="4AEE7FF3"/>
    <w:rsid w:val="4B3D2633"/>
    <w:rsid w:val="4BA733DB"/>
    <w:rsid w:val="4BB943B0"/>
    <w:rsid w:val="4BFF5B3B"/>
    <w:rsid w:val="4C147838"/>
    <w:rsid w:val="4D350341"/>
    <w:rsid w:val="4D3F6B37"/>
    <w:rsid w:val="4D4C5F59"/>
    <w:rsid w:val="4D725F25"/>
    <w:rsid w:val="4D761E2D"/>
    <w:rsid w:val="4DC82688"/>
    <w:rsid w:val="4DD03645"/>
    <w:rsid w:val="4DF12EFC"/>
    <w:rsid w:val="4E165AE9"/>
    <w:rsid w:val="4E393586"/>
    <w:rsid w:val="4E577EB0"/>
    <w:rsid w:val="4ECF5C98"/>
    <w:rsid w:val="4ED074F8"/>
    <w:rsid w:val="4F4077D2"/>
    <w:rsid w:val="4F730D1A"/>
    <w:rsid w:val="4FCE5F50"/>
    <w:rsid w:val="4FF77255"/>
    <w:rsid w:val="504A437F"/>
    <w:rsid w:val="51856AE2"/>
    <w:rsid w:val="51C273F1"/>
    <w:rsid w:val="521E1A19"/>
    <w:rsid w:val="52393987"/>
    <w:rsid w:val="524646C2"/>
    <w:rsid w:val="524D112C"/>
    <w:rsid w:val="525F5585"/>
    <w:rsid w:val="526C1A30"/>
    <w:rsid w:val="52D73DB9"/>
    <w:rsid w:val="53761B3F"/>
    <w:rsid w:val="53824741"/>
    <w:rsid w:val="538441C8"/>
    <w:rsid w:val="53DC59F3"/>
    <w:rsid w:val="53F71F19"/>
    <w:rsid w:val="54011CDF"/>
    <w:rsid w:val="545B6D5C"/>
    <w:rsid w:val="545D1EBE"/>
    <w:rsid w:val="54C142D5"/>
    <w:rsid w:val="54C94F38"/>
    <w:rsid w:val="55555BF1"/>
    <w:rsid w:val="559C6B8F"/>
    <w:rsid w:val="55F464FA"/>
    <w:rsid w:val="56481E38"/>
    <w:rsid w:val="567515C5"/>
    <w:rsid w:val="567A6EB9"/>
    <w:rsid w:val="56B934B6"/>
    <w:rsid w:val="57770032"/>
    <w:rsid w:val="5860716A"/>
    <w:rsid w:val="588F60C3"/>
    <w:rsid w:val="589C2A78"/>
    <w:rsid w:val="58B55649"/>
    <w:rsid w:val="592A7AF8"/>
    <w:rsid w:val="593C50F5"/>
    <w:rsid w:val="59AA20D5"/>
    <w:rsid w:val="5A1B041B"/>
    <w:rsid w:val="5A20527D"/>
    <w:rsid w:val="5A5F3EF3"/>
    <w:rsid w:val="5ADF7C2B"/>
    <w:rsid w:val="5B7756EE"/>
    <w:rsid w:val="5B7B11C8"/>
    <w:rsid w:val="5B8A71CF"/>
    <w:rsid w:val="5BEB233A"/>
    <w:rsid w:val="5C127C57"/>
    <w:rsid w:val="5C186080"/>
    <w:rsid w:val="5C43646F"/>
    <w:rsid w:val="5CBB00EB"/>
    <w:rsid w:val="5DF27EF8"/>
    <w:rsid w:val="5E1C19D8"/>
    <w:rsid w:val="5F103E8F"/>
    <w:rsid w:val="5F84662B"/>
    <w:rsid w:val="60673F94"/>
    <w:rsid w:val="60E5261B"/>
    <w:rsid w:val="61305C61"/>
    <w:rsid w:val="614D0F93"/>
    <w:rsid w:val="6152309A"/>
    <w:rsid w:val="61797B48"/>
    <w:rsid w:val="619B7F78"/>
    <w:rsid w:val="61A126EB"/>
    <w:rsid w:val="624978DE"/>
    <w:rsid w:val="62886432"/>
    <w:rsid w:val="62937930"/>
    <w:rsid w:val="63771075"/>
    <w:rsid w:val="63864720"/>
    <w:rsid w:val="63BB2532"/>
    <w:rsid w:val="64056CA7"/>
    <w:rsid w:val="64335AFC"/>
    <w:rsid w:val="651D4F04"/>
    <w:rsid w:val="65385EEE"/>
    <w:rsid w:val="65FE78C8"/>
    <w:rsid w:val="660D17AA"/>
    <w:rsid w:val="66326DE1"/>
    <w:rsid w:val="66502407"/>
    <w:rsid w:val="665C5C0C"/>
    <w:rsid w:val="66623861"/>
    <w:rsid w:val="666A4347"/>
    <w:rsid w:val="66A00348"/>
    <w:rsid w:val="67851522"/>
    <w:rsid w:val="67C577E1"/>
    <w:rsid w:val="681C6F01"/>
    <w:rsid w:val="691427CE"/>
    <w:rsid w:val="69434E61"/>
    <w:rsid w:val="69745F80"/>
    <w:rsid w:val="69842192"/>
    <w:rsid w:val="69AC5CA1"/>
    <w:rsid w:val="69C0402D"/>
    <w:rsid w:val="69F951FB"/>
    <w:rsid w:val="6A085D17"/>
    <w:rsid w:val="6A326CF9"/>
    <w:rsid w:val="6AEF6B3F"/>
    <w:rsid w:val="6AF723A7"/>
    <w:rsid w:val="6B170353"/>
    <w:rsid w:val="6B6A054F"/>
    <w:rsid w:val="6B6E08BB"/>
    <w:rsid w:val="6B9628DF"/>
    <w:rsid w:val="6BBB5183"/>
    <w:rsid w:val="6BEB61B9"/>
    <w:rsid w:val="6C631CAA"/>
    <w:rsid w:val="6C94417C"/>
    <w:rsid w:val="6C9F4AA4"/>
    <w:rsid w:val="6CAC1067"/>
    <w:rsid w:val="6CE54BAD"/>
    <w:rsid w:val="6D1A237D"/>
    <w:rsid w:val="6D7F2265"/>
    <w:rsid w:val="6D8D7FAB"/>
    <w:rsid w:val="6DAA3429"/>
    <w:rsid w:val="6E0E3696"/>
    <w:rsid w:val="6ECC2C12"/>
    <w:rsid w:val="6FD74384"/>
    <w:rsid w:val="6FF9271D"/>
    <w:rsid w:val="7012558D"/>
    <w:rsid w:val="70332C0A"/>
    <w:rsid w:val="70653487"/>
    <w:rsid w:val="709E2D62"/>
    <w:rsid w:val="70D95624"/>
    <w:rsid w:val="71350B4F"/>
    <w:rsid w:val="714B1F75"/>
    <w:rsid w:val="71A05546"/>
    <w:rsid w:val="71A212BE"/>
    <w:rsid w:val="71A84C65"/>
    <w:rsid w:val="723E2669"/>
    <w:rsid w:val="731901E9"/>
    <w:rsid w:val="73602239"/>
    <w:rsid w:val="736769C7"/>
    <w:rsid w:val="738323FE"/>
    <w:rsid w:val="73DF02AE"/>
    <w:rsid w:val="741517CB"/>
    <w:rsid w:val="742A4A8A"/>
    <w:rsid w:val="74B150D4"/>
    <w:rsid w:val="74BB52E3"/>
    <w:rsid w:val="752E4C17"/>
    <w:rsid w:val="75435567"/>
    <w:rsid w:val="758944DB"/>
    <w:rsid w:val="75FE0F51"/>
    <w:rsid w:val="762054BF"/>
    <w:rsid w:val="76277FE4"/>
    <w:rsid w:val="76CF41D8"/>
    <w:rsid w:val="77216056"/>
    <w:rsid w:val="77446974"/>
    <w:rsid w:val="775D3592"/>
    <w:rsid w:val="778925D9"/>
    <w:rsid w:val="77D44674"/>
    <w:rsid w:val="78961451"/>
    <w:rsid w:val="79134850"/>
    <w:rsid w:val="7914400F"/>
    <w:rsid w:val="7951644D"/>
    <w:rsid w:val="79554E68"/>
    <w:rsid w:val="7957164B"/>
    <w:rsid w:val="796C3F04"/>
    <w:rsid w:val="797F645C"/>
    <w:rsid w:val="79986B03"/>
    <w:rsid w:val="79E45D67"/>
    <w:rsid w:val="7A0F2FEA"/>
    <w:rsid w:val="7A7B08FF"/>
    <w:rsid w:val="7ADD38EA"/>
    <w:rsid w:val="7AF0130D"/>
    <w:rsid w:val="7B642776"/>
    <w:rsid w:val="7B6E3FBF"/>
    <w:rsid w:val="7B846D71"/>
    <w:rsid w:val="7BCD7553"/>
    <w:rsid w:val="7C1D7794"/>
    <w:rsid w:val="7CCC4BB2"/>
    <w:rsid w:val="7CE73518"/>
    <w:rsid w:val="7D0F1C56"/>
    <w:rsid w:val="7D2B5F2E"/>
    <w:rsid w:val="7D354FCB"/>
    <w:rsid w:val="7DB24CF2"/>
    <w:rsid w:val="7DC115D8"/>
    <w:rsid w:val="7E1B1FB1"/>
    <w:rsid w:val="7EED5B43"/>
    <w:rsid w:val="7EF944E8"/>
    <w:rsid w:val="7F043E25"/>
    <w:rsid w:val="7F234754"/>
    <w:rsid w:val="7F791E0A"/>
    <w:rsid w:val="7F86713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n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kern w:val="2"/>
      <w:sz w:val="21"/>
      <w:szCs w:val="24"/>
    </w:rPr>
  </w:style>
  <w:style w:type="paragraph" w:styleId="1">
    <w:name w:val="heading 1"/>
    <w:basedOn w:val="a"/>
    <w:next w:val="a"/>
    <w:qFormat/>
    <w:pPr>
      <w:keepNext/>
      <w:keepLines/>
      <w:numPr>
        <w:numId w:val="1"/>
      </w:numPr>
      <w:spacing w:before="120" w:after="120"/>
      <w:ind w:firstLine="0"/>
      <w:jc w:val="left"/>
      <w:outlineLvl w:val="0"/>
    </w:pPr>
    <w:rPr>
      <w:b/>
      <w:kern w:val="44"/>
      <w:sz w:val="30"/>
    </w:rPr>
  </w:style>
  <w:style w:type="paragraph" w:styleId="2">
    <w:name w:val="heading 2"/>
    <w:basedOn w:val="a"/>
    <w:next w:val="a"/>
    <w:qFormat/>
    <w:pPr>
      <w:keepNext/>
      <w:keepLines/>
      <w:adjustRightInd w:val="0"/>
      <w:spacing w:beforeLines="50" w:before="156" w:afterLines="50" w:after="156"/>
      <w:ind w:firstLineChars="200" w:firstLine="200"/>
      <w:jc w:val="left"/>
      <w:textAlignment w:val="baseline"/>
      <w:outlineLvl w:val="1"/>
    </w:pPr>
    <w:rPr>
      <w:rFonts w:ascii="Arial" w:eastAsia="黑体" w:hAnsi="Arial"/>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3">
    <w:name w:val="Body Text"/>
    <w:basedOn w:val="a"/>
    <w:semiHidden/>
    <w:qFormat/>
    <w:rPr>
      <w:rFonts w:ascii="Arial" w:eastAsia="Arial" w:hAnsi="Arial" w:cs="Arial"/>
      <w:szCs w:val="21"/>
      <w:lang w:eastAsia="en-US"/>
    </w:rPr>
  </w:style>
  <w:style w:type="paragraph" w:styleId="a4">
    <w:name w:val="Plain Text"/>
    <w:basedOn w:val="a"/>
    <w:link w:val="Char"/>
    <w:unhideWhenUsed/>
    <w:qFormat/>
    <w:rPr>
      <w:rFonts w:ascii="宋体" w:hAnsi="Courier New"/>
      <w:szCs w:val="20"/>
    </w:rPr>
  </w:style>
  <w:style w:type="paragraph" w:styleId="a5">
    <w:name w:val="Date"/>
    <w:basedOn w:val="a"/>
    <w:next w:val="a"/>
    <w:link w:val="Char0"/>
    <w:qFormat/>
    <w:pPr>
      <w:ind w:leftChars="2500" w:left="100"/>
    </w:p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4"/>
    <w:qFormat/>
    <w:pPr>
      <w:spacing w:before="240" w:after="60"/>
      <w:jc w:val="center"/>
      <w:outlineLvl w:val="0"/>
    </w:pPr>
    <w:rPr>
      <w:rFonts w:asciiTheme="majorHAnsi" w:hAnsiTheme="majorHAnsi" w:cstheme="majorBidi"/>
      <w:b/>
      <w:bCs/>
      <w:sz w:val="32"/>
      <w:szCs w:val="32"/>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line number"/>
    <w:basedOn w:val="a0"/>
    <w:qFormat/>
  </w:style>
  <w:style w:type="character" w:styleId="ac">
    <w:name w:val="Hyperlink"/>
    <w:basedOn w:val="a0"/>
    <w:uiPriority w:val="99"/>
    <w:unhideWhenUsed/>
    <w:qFormat/>
    <w:rPr>
      <w:color w:val="0000FF"/>
      <w:u w:val="single"/>
    </w:rPr>
  </w:style>
  <w:style w:type="character" w:customStyle="1" w:styleId="Char3">
    <w:name w:val="页眉 Char"/>
    <w:basedOn w:val="a0"/>
    <w:link w:val="a8"/>
    <w:qFormat/>
    <w:rPr>
      <w:kern w:val="2"/>
      <w:sz w:val="18"/>
      <w:szCs w:val="18"/>
    </w:rPr>
  </w:style>
  <w:style w:type="character" w:customStyle="1" w:styleId="Char2">
    <w:name w:val="页脚 Char"/>
    <w:basedOn w:val="a0"/>
    <w:link w:val="a7"/>
    <w:uiPriority w:val="99"/>
    <w:qFormat/>
    <w:rPr>
      <w:kern w:val="2"/>
      <w:sz w:val="18"/>
      <w:szCs w:val="18"/>
    </w:rPr>
  </w:style>
  <w:style w:type="character" w:customStyle="1" w:styleId="Char">
    <w:name w:val="纯文本 Char"/>
    <w:basedOn w:val="a0"/>
    <w:link w:val="a4"/>
    <w:qFormat/>
    <w:rPr>
      <w:rFonts w:ascii="宋体" w:hAnsi="Courier New"/>
      <w:kern w:val="2"/>
      <w:sz w:val="21"/>
    </w:rPr>
  </w:style>
  <w:style w:type="character" w:customStyle="1" w:styleId="apple-converted-space">
    <w:name w:val="apple-converted-space"/>
    <w:basedOn w:val="a0"/>
    <w:qFormat/>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日期 Char"/>
    <w:basedOn w:val="a0"/>
    <w:link w:val="a5"/>
    <w:qFormat/>
    <w:rPr>
      <w:kern w:val="2"/>
      <w:sz w:val="21"/>
      <w:szCs w:val="24"/>
    </w:rPr>
  </w:style>
  <w:style w:type="paragraph" w:customStyle="1" w:styleId="Char5">
    <w:name w:val="Char"/>
    <w:basedOn w:val="a"/>
    <w:semiHidden/>
    <w:qFormat/>
    <w:rPr>
      <w:rFonts w:ascii="Tahoma" w:hAnsi="Tahoma"/>
      <w:sz w:val="24"/>
      <w:szCs w:val="20"/>
    </w:rPr>
  </w:style>
  <w:style w:type="character" w:customStyle="1" w:styleId="Char1">
    <w:name w:val="批注框文本 Char"/>
    <w:basedOn w:val="a0"/>
    <w:link w:val="a6"/>
    <w:qFormat/>
    <w:rPr>
      <w:kern w:val="2"/>
      <w:sz w:val="18"/>
      <w:szCs w:val="18"/>
    </w:rPr>
  </w:style>
  <w:style w:type="character" w:customStyle="1" w:styleId="Char4">
    <w:name w:val="标题 Char"/>
    <w:basedOn w:val="a0"/>
    <w:link w:val="a9"/>
    <w:qFormat/>
    <w:rPr>
      <w:rFonts w:asciiTheme="majorHAnsi" w:hAnsiTheme="majorHAnsi" w:cstheme="majorBidi"/>
      <w:b/>
      <w:bCs/>
      <w:kern w:val="2"/>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d">
    <w:name w:val="List Paragraph"/>
    <w:basedOn w:val="a"/>
    <w:uiPriority w:val="34"/>
    <w:qFormat/>
    <w:pPr>
      <w:ind w:firstLineChars="200" w:firstLine="420"/>
    </w:pPr>
  </w:style>
  <w:style w:type="character" w:customStyle="1" w:styleId="font31">
    <w:name w:val="font31"/>
    <w:basedOn w:val="a0"/>
    <w:qFormat/>
    <w:rPr>
      <w:rFonts w:ascii="Calibri" w:hAnsi="Calibri" w:cs="Calibri"/>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CharCharCharCharCharChar">
    <w:name w:val="Char Char Char Char Char Char"/>
    <w:basedOn w:val="a"/>
    <w:qFormat/>
    <w:rPr>
      <w:szCs w:val="20"/>
    </w:rPr>
  </w:style>
  <w:style w:type="paragraph" w:customStyle="1" w:styleId="ae">
    <w:name w:val="ＹＨ　正文"/>
    <w:basedOn w:val="a"/>
    <w:link w:val="Char6"/>
    <w:qFormat/>
    <w:pPr>
      <w:spacing w:line="360" w:lineRule="auto"/>
      <w:ind w:firstLineChars="200" w:firstLine="200"/>
    </w:pPr>
    <w:rPr>
      <w:rFonts w:cs="Mongolian Baiti"/>
      <w:sz w:val="24"/>
      <w:szCs w:val="22"/>
    </w:rPr>
  </w:style>
  <w:style w:type="character" w:customStyle="1" w:styleId="Char6">
    <w:name w:val="ＹＨ　正文 Char"/>
    <w:link w:val="ae"/>
    <w:qFormat/>
    <w:rPr>
      <w:rFonts w:cs="Mongolian Baiti"/>
      <w:kern w:val="2"/>
      <w:sz w:val="24"/>
      <w:szCs w:val="22"/>
    </w:rPr>
  </w:style>
  <w:style w:type="paragraph" w:customStyle="1" w:styleId="20">
    <w:name w:val="列出段落2"/>
    <w:basedOn w:val="a"/>
    <w:uiPriority w:val="99"/>
    <w:qFormat/>
    <w:pPr>
      <w:ind w:firstLineChars="200" w:firstLine="420"/>
    </w:pPr>
  </w:style>
  <w:style w:type="paragraph" w:customStyle="1" w:styleId="SINOPEC-0">
    <w:name w:val="样式 SINOPEC-0"/>
    <w:basedOn w:val="a"/>
    <w:qFormat/>
    <w:pPr>
      <w:spacing w:line="360" w:lineRule="auto"/>
      <w:ind w:firstLineChars="200" w:firstLine="200"/>
    </w:pPr>
    <w:rPr>
      <w:rFonts w:ascii="Arial" w:hAnsi="Arial" w:cs="宋体"/>
      <w:sz w:val="24"/>
    </w:rPr>
  </w:style>
  <w:style w:type="paragraph" w:customStyle="1" w:styleId="TableText">
    <w:name w:val="Table Text"/>
    <w:basedOn w:val="a"/>
    <w:semiHidden/>
    <w:qFormat/>
    <w:rPr>
      <w:rFonts w:eastAsia="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BD9D-3CF3-45A3-BF8C-BF2534A2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1674</Words>
  <Characters>9543</Characters>
  <Application>Microsoft Office Word</Application>
  <DocSecurity>0</DocSecurity>
  <Lines>79</Lines>
  <Paragraphs>22</Paragraphs>
  <ScaleCrop>false</ScaleCrop>
  <Company>WwW.YlmF.CoM</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发包方案</dc:title>
  <dc:creator>YlmF</dc:creator>
  <cp:lastModifiedBy>yxq</cp:lastModifiedBy>
  <cp:revision>70</cp:revision>
  <cp:lastPrinted>2023-03-15T02:00:00Z</cp:lastPrinted>
  <dcterms:created xsi:type="dcterms:W3CDTF">2024-06-20T02:56:00Z</dcterms:created>
  <dcterms:modified xsi:type="dcterms:W3CDTF">2024-11-01T03:06:00Z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8026829CCAE8462DA7BEBE217E41DF75_13</vt:lpwstr>
  </property>
</Properties>
</file>