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AC" w:rsidRPr="00D160A0" w:rsidRDefault="00FD4884" w:rsidP="00CD0EEC">
      <w:pPr>
        <w:widowControl/>
        <w:shd w:val="clear" w:color="auto" w:fill="FFFFFF"/>
        <w:spacing w:before="100" w:beforeAutospacing="1" w:after="100" w:afterAutospacing="1" w:line="432" w:lineRule="auto"/>
        <w:jc w:val="center"/>
        <w:rPr>
          <w:rFonts w:ascii="宋体" w:eastAsia="宋体" w:hAnsi="宋体" w:cs="宋体"/>
          <w:b/>
          <w:kern w:val="0"/>
          <w:sz w:val="32"/>
          <w:szCs w:val="32"/>
        </w:rPr>
      </w:pPr>
      <w:r w:rsidRPr="00D160A0">
        <w:rPr>
          <w:rFonts w:ascii="宋体" w:eastAsia="宋体" w:hAnsi="宋体" w:cs="宋体" w:hint="eastAsia"/>
          <w:b/>
          <w:kern w:val="0"/>
          <w:sz w:val="32"/>
          <w:szCs w:val="32"/>
        </w:rPr>
        <w:t>水气团队</w:t>
      </w:r>
      <w:r w:rsidR="00CD0EEC" w:rsidRPr="00D160A0">
        <w:rPr>
          <w:rFonts w:ascii="宋体" w:eastAsia="宋体" w:hAnsi="宋体" w:cs="宋体" w:hint="eastAsia"/>
          <w:b/>
          <w:kern w:val="0"/>
          <w:sz w:val="32"/>
          <w:szCs w:val="32"/>
        </w:rPr>
        <w:t xml:space="preserve"> </w:t>
      </w:r>
      <w:r w:rsidR="000315CC" w:rsidRPr="00D160A0">
        <w:rPr>
          <w:rFonts w:ascii="宋体" w:eastAsia="宋体" w:hAnsi="宋体" w:cs="宋体" w:hint="eastAsia"/>
          <w:b/>
          <w:kern w:val="0"/>
          <w:sz w:val="32"/>
          <w:szCs w:val="32"/>
        </w:rPr>
        <w:t>“</w:t>
      </w:r>
      <w:r w:rsidR="00AC06CA" w:rsidRPr="00D160A0">
        <w:rPr>
          <w:rFonts w:ascii="宋体" w:eastAsia="宋体" w:hAnsi="宋体" w:cs="宋体" w:hint="eastAsia"/>
          <w:b/>
          <w:kern w:val="0"/>
          <w:sz w:val="32"/>
          <w:szCs w:val="32"/>
        </w:rPr>
        <w:t>V8803G钴锰回收树脂塔</w:t>
      </w:r>
      <w:r w:rsidR="000315CC" w:rsidRPr="00D160A0">
        <w:rPr>
          <w:rFonts w:ascii="宋体" w:eastAsia="宋体" w:hAnsi="宋体" w:cs="宋体" w:hint="eastAsia"/>
          <w:b/>
          <w:kern w:val="0"/>
          <w:sz w:val="32"/>
          <w:szCs w:val="32"/>
        </w:rPr>
        <w:t>”</w:t>
      </w:r>
      <w:r w:rsidR="005664AC" w:rsidRPr="00D160A0">
        <w:rPr>
          <w:rFonts w:ascii="宋体" w:eastAsia="宋体" w:hAnsi="宋体" w:cs="宋体"/>
          <w:b/>
          <w:kern w:val="0"/>
          <w:sz w:val="32"/>
          <w:szCs w:val="32"/>
        </w:rPr>
        <w:t>采购</w:t>
      </w:r>
      <w:r w:rsidR="00CD0EEC" w:rsidRPr="00D160A0">
        <w:rPr>
          <w:rFonts w:ascii="宋体" w:eastAsia="宋体" w:hAnsi="宋体" w:cs="宋体" w:hint="eastAsia"/>
          <w:b/>
          <w:kern w:val="0"/>
          <w:sz w:val="32"/>
          <w:szCs w:val="32"/>
        </w:rPr>
        <w:t>技术</w:t>
      </w:r>
      <w:r w:rsidR="005664AC" w:rsidRPr="00D160A0">
        <w:rPr>
          <w:rFonts w:ascii="宋体" w:eastAsia="宋体" w:hAnsi="宋体" w:cs="宋体"/>
          <w:b/>
          <w:kern w:val="0"/>
          <w:sz w:val="32"/>
          <w:szCs w:val="32"/>
        </w:rPr>
        <w:t>要求</w:t>
      </w:r>
    </w:p>
    <w:p w:rsidR="005B526A" w:rsidRPr="00D160A0" w:rsidRDefault="00647E78" w:rsidP="004D27B5">
      <w:pPr>
        <w:widowControl/>
        <w:shd w:val="clear" w:color="auto" w:fill="FFFFFF"/>
        <w:spacing w:before="100" w:beforeAutospacing="1" w:after="100" w:afterAutospacing="1" w:line="360" w:lineRule="auto"/>
        <w:jc w:val="left"/>
        <w:rPr>
          <w:rFonts w:ascii="宋体" w:eastAsia="宋体" w:hAnsi="宋体" w:cs="宋体"/>
          <w:b/>
          <w:kern w:val="0"/>
          <w:sz w:val="28"/>
          <w:szCs w:val="28"/>
        </w:rPr>
      </w:pPr>
      <w:r w:rsidRPr="00D160A0">
        <w:rPr>
          <w:rFonts w:ascii="宋体" w:eastAsia="宋体" w:hAnsi="宋体" w:cs="宋体" w:hint="eastAsia"/>
          <w:b/>
          <w:kern w:val="0"/>
          <w:sz w:val="28"/>
          <w:szCs w:val="28"/>
        </w:rPr>
        <w:t>一、</w:t>
      </w:r>
      <w:r w:rsidR="005B526A" w:rsidRPr="00D160A0">
        <w:rPr>
          <w:rFonts w:ascii="宋体" w:eastAsia="宋体" w:hAnsi="宋体" w:cs="宋体" w:hint="eastAsia"/>
          <w:b/>
          <w:kern w:val="0"/>
          <w:sz w:val="28"/>
          <w:szCs w:val="28"/>
        </w:rPr>
        <w:t>厂商资质：</w:t>
      </w:r>
    </w:p>
    <w:p w:rsidR="005664AC" w:rsidRPr="00D160A0" w:rsidRDefault="005B526A" w:rsidP="00460A25">
      <w:pPr>
        <w:spacing w:line="360" w:lineRule="auto"/>
        <w:rPr>
          <w:sz w:val="24"/>
          <w:szCs w:val="24"/>
        </w:rPr>
      </w:pPr>
      <w:r w:rsidRPr="00D160A0">
        <w:rPr>
          <w:rFonts w:ascii="宋体" w:eastAsia="宋体" w:hAnsi="宋体" w:cs="宋体" w:hint="eastAsia"/>
          <w:kern w:val="0"/>
          <w:sz w:val="24"/>
          <w:szCs w:val="24"/>
        </w:rPr>
        <w:t>1.1</w:t>
      </w:r>
      <w:r w:rsidR="005664AC" w:rsidRPr="00D160A0">
        <w:rPr>
          <w:rFonts w:ascii="宋体" w:eastAsia="宋体" w:hAnsi="宋体" w:cs="宋体"/>
          <w:kern w:val="0"/>
          <w:sz w:val="24"/>
          <w:szCs w:val="24"/>
        </w:rPr>
        <w:t>、</w:t>
      </w:r>
      <w:r w:rsidRPr="00D160A0">
        <w:rPr>
          <w:rFonts w:ascii="宋体" w:eastAsia="宋体" w:hAnsi="宋体" w:cs="宋体" w:hint="eastAsia"/>
          <w:kern w:val="0"/>
          <w:sz w:val="24"/>
          <w:szCs w:val="24"/>
        </w:rPr>
        <w:t>参与单位应</w:t>
      </w:r>
      <w:r w:rsidR="005664AC" w:rsidRPr="00D160A0">
        <w:rPr>
          <w:rFonts w:ascii="宋体" w:eastAsia="宋体" w:hAnsi="宋体" w:cs="宋体"/>
          <w:kern w:val="0"/>
          <w:sz w:val="24"/>
          <w:szCs w:val="24"/>
        </w:rPr>
        <w:t>具备</w:t>
      </w:r>
      <w:r w:rsidR="00AC06CA" w:rsidRPr="00D160A0">
        <w:rPr>
          <w:rFonts w:ascii="宋体" w:eastAsia="宋体" w:hAnsi="宋体" w:cs="宋体" w:hint="eastAsia"/>
          <w:kern w:val="0"/>
          <w:sz w:val="24"/>
          <w:szCs w:val="24"/>
        </w:rPr>
        <w:t>钢制衬胶</w:t>
      </w:r>
      <w:r w:rsidR="005664AC" w:rsidRPr="00D160A0">
        <w:rPr>
          <w:rFonts w:ascii="宋体" w:eastAsia="宋体" w:hAnsi="宋体" w:cs="宋体"/>
          <w:kern w:val="0"/>
          <w:sz w:val="24"/>
          <w:szCs w:val="24"/>
        </w:rPr>
        <w:t>罐的制造资质</w:t>
      </w:r>
      <w:r w:rsidR="00DF3C19" w:rsidRPr="00D160A0">
        <w:rPr>
          <w:rFonts w:ascii="宋体" w:eastAsia="宋体" w:hAnsi="宋体" w:cs="宋体" w:hint="eastAsia"/>
          <w:kern w:val="0"/>
          <w:sz w:val="24"/>
          <w:szCs w:val="24"/>
        </w:rPr>
        <w:t>，需提供</w:t>
      </w:r>
      <w:r w:rsidR="00AC06CA" w:rsidRPr="00D160A0">
        <w:rPr>
          <w:rFonts w:ascii="宋体" w:eastAsia="宋体" w:hAnsi="宋体" w:cs="宋体" w:hint="eastAsia"/>
          <w:kern w:val="0"/>
          <w:sz w:val="24"/>
          <w:szCs w:val="24"/>
        </w:rPr>
        <w:t>相应制造许可证明</w:t>
      </w:r>
      <w:r w:rsidR="00E466C5" w:rsidRPr="00D160A0">
        <w:rPr>
          <w:rFonts w:hint="eastAsia"/>
          <w:sz w:val="24"/>
          <w:szCs w:val="24"/>
        </w:rPr>
        <w:t>。</w:t>
      </w:r>
    </w:p>
    <w:p w:rsidR="005664AC" w:rsidRPr="00D160A0" w:rsidRDefault="009101E1" w:rsidP="00460A25">
      <w:pPr>
        <w:spacing w:line="360" w:lineRule="auto"/>
        <w:rPr>
          <w:sz w:val="24"/>
          <w:szCs w:val="24"/>
        </w:rPr>
      </w:pPr>
      <w:r w:rsidRPr="00D160A0">
        <w:rPr>
          <w:rFonts w:hint="eastAsia"/>
          <w:sz w:val="24"/>
          <w:szCs w:val="24"/>
        </w:rPr>
        <w:t>1.</w:t>
      </w:r>
      <w:r w:rsidR="005664AC" w:rsidRPr="00D160A0">
        <w:rPr>
          <w:sz w:val="24"/>
          <w:szCs w:val="24"/>
        </w:rPr>
        <w:t>2</w:t>
      </w:r>
      <w:r w:rsidR="005664AC" w:rsidRPr="00D160A0">
        <w:rPr>
          <w:sz w:val="24"/>
          <w:szCs w:val="24"/>
        </w:rPr>
        <w:t>、</w:t>
      </w:r>
      <w:r w:rsidR="005B526A" w:rsidRPr="00D160A0">
        <w:rPr>
          <w:rFonts w:hint="eastAsia"/>
          <w:sz w:val="24"/>
          <w:szCs w:val="24"/>
        </w:rPr>
        <w:t>参与单位必须</w:t>
      </w:r>
      <w:r w:rsidR="001051A9" w:rsidRPr="00D160A0">
        <w:rPr>
          <w:rFonts w:hint="eastAsia"/>
          <w:sz w:val="24"/>
          <w:szCs w:val="24"/>
        </w:rPr>
        <w:t>近</w:t>
      </w:r>
      <w:r w:rsidR="007F62F1">
        <w:rPr>
          <w:rFonts w:hint="eastAsia"/>
          <w:sz w:val="24"/>
          <w:szCs w:val="24"/>
        </w:rPr>
        <w:t>三</w:t>
      </w:r>
      <w:r w:rsidR="001051A9" w:rsidRPr="00D160A0">
        <w:rPr>
          <w:rFonts w:hint="eastAsia"/>
          <w:sz w:val="24"/>
          <w:szCs w:val="24"/>
        </w:rPr>
        <w:t>年内</w:t>
      </w:r>
      <w:r w:rsidR="005B526A" w:rsidRPr="00D160A0">
        <w:rPr>
          <w:rFonts w:hint="eastAsia"/>
          <w:sz w:val="24"/>
          <w:szCs w:val="24"/>
        </w:rPr>
        <w:t>有</w:t>
      </w:r>
      <w:r w:rsidR="001051A9" w:rsidRPr="00D160A0">
        <w:rPr>
          <w:rFonts w:ascii="宋体" w:eastAsia="宋体" w:hAnsi="宋体" w:cs="宋体" w:hint="eastAsia"/>
          <w:kern w:val="0"/>
          <w:sz w:val="24"/>
          <w:szCs w:val="24"/>
        </w:rPr>
        <w:t>钢制衬胶</w:t>
      </w:r>
      <w:r w:rsidR="005664AC" w:rsidRPr="00D160A0">
        <w:rPr>
          <w:sz w:val="24"/>
          <w:szCs w:val="24"/>
        </w:rPr>
        <w:t>储罐的</w:t>
      </w:r>
      <w:r w:rsidR="00095690" w:rsidRPr="00D160A0">
        <w:rPr>
          <w:rFonts w:hint="eastAsia"/>
          <w:sz w:val="24"/>
          <w:szCs w:val="24"/>
        </w:rPr>
        <w:t>相关或类似产品制造</w:t>
      </w:r>
      <w:r w:rsidR="005664AC" w:rsidRPr="00D160A0">
        <w:rPr>
          <w:sz w:val="24"/>
          <w:szCs w:val="24"/>
        </w:rPr>
        <w:t>业绩</w:t>
      </w:r>
      <w:r w:rsidR="00E466C5" w:rsidRPr="00D160A0">
        <w:rPr>
          <w:rFonts w:hint="eastAsia"/>
          <w:sz w:val="24"/>
          <w:szCs w:val="24"/>
        </w:rPr>
        <w:t>。</w:t>
      </w:r>
    </w:p>
    <w:p w:rsidR="005B526A" w:rsidRPr="00D160A0" w:rsidRDefault="009101E1" w:rsidP="00460A25">
      <w:pPr>
        <w:spacing w:line="360" w:lineRule="auto"/>
        <w:rPr>
          <w:sz w:val="24"/>
          <w:szCs w:val="24"/>
        </w:rPr>
      </w:pPr>
      <w:r w:rsidRPr="00D160A0">
        <w:rPr>
          <w:rFonts w:hint="eastAsia"/>
          <w:sz w:val="24"/>
          <w:szCs w:val="24"/>
        </w:rPr>
        <w:t>1.</w:t>
      </w:r>
      <w:r w:rsidR="005B526A" w:rsidRPr="00D160A0">
        <w:rPr>
          <w:rFonts w:hint="eastAsia"/>
          <w:sz w:val="24"/>
          <w:szCs w:val="24"/>
        </w:rPr>
        <w:t>3</w:t>
      </w:r>
      <w:r w:rsidR="005B526A" w:rsidRPr="00D160A0">
        <w:rPr>
          <w:rFonts w:hint="eastAsia"/>
          <w:sz w:val="24"/>
          <w:szCs w:val="24"/>
        </w:rPr>
        <w:t>、参选单位与我司合作项目不存在技术或者商务纠纷，供给我司产品无质量问题</w:t>
      </w:r>
      <w:r w:rsidR="00E466C5" w:rsidRPr="00D160A0">
        <w:rPr>
          <w:rFonts w:hint="eastAsia"/>
          <w:sz w:val="24"/>
          <w:szCs w:val="24"/>
        </w:rPr>
        <w:t>。</w:t>
      </w:r>
    </w:p>
    <w:p w:rsidR="005B526A" w:rsidRPr="00D160A0" w:rsidRDefault="009101E1" w:rsidP="00460A25">
      <w:pPr>
        <w:spacing w:line="360" w:lineRule="auto"/>
        <w:rPr>
          <w:sz w:val="24"/>
          <w:szCs w:val="24"/>
        </w:rPr>
      </w:pPr>
      <w:r w:rsidRPr="00D160A0">
        <w:rPr>
          <w:rFonts w:hint="eastAsia"/>
          <w:sz w:val="24"/>
          <w:szCs w:val="24"/>
        </w:rPr>
        <w:t>1.</w:t>
      </w:r>
      <w:r w:rsidR="005B526A" w:rsidRPr="00D160A0">
        <w:rPr>
          <w:rFonts w:hint="eastAsia"/>
          <w:sz w:val="24"/>
          <w:szCs w:val="24"/>
        </w:rPr>
        <w:t>4</w:t>
      </w:r>
      <w:r w:rsidR="005B526A" w:rsidRPr="00D160A0">
        <w:rPr>
          <w:rFonts w:hint="eastAsia"/>
          <w:sz w:val="24"/>
          <w:szCs w:val="24"/>
        </w:rPr>
        <w:t>、交货周期≤</w:t>
      </w:r>
      <w:r w:rsidR="00AC06CA" w:rsidRPr="00D160A0">
        <w:rPr>
          <w:rFonts w:hint="eastAsia"/>
          <w:sz w:val="24"/>
          <w:szCs w:val="24"/>
        </w:rPr>
        <w:t>9</w:t>
      </w:r>
      <w:r w:rsidR="005B526A" w:rsidRPr="00D160A0">
        <w:rPr>
          <w:rFonts w:hint="eastAsia"/>
          <w:sz w:val="24"/>
          <w:szCs w:val="24"/>
        </w:rPr>
        <w:t>0</w:t>
      </w:r>
      <w:r w:rsidR="005B526A" w:rsidRPr="00D160A0">
        <w:rPr>
          <w:rFonts w:hint="eastAsia"/>
          <w:sz w:val="24"/>
          <w:szCs w:val="24"/>
        </w:rPr>
        <w:t>自然日（</w:t>
      </w:r>
      <w:r w:rsidR="008B5861" w:rsidRPr="00D160A0">
        <w:rPr>
          <w:rFonts w:hint="eastAsia"/>
          <w:sz w:val="24"/>
          <w:szCs w:val="24"/>
        </w:rPr>
        <w:t>以甲方</w:t>
      </w:r>
      <w:r w:rsidR="00D33881" w:rsidRPr="00D160A0">
        <w:rPr>
          <w:rFonts w:hint="eastAsia"/>
          <w:sz w:val="24"/>
          <w:szCs w:val="24"/>
        </w:rPr>
        <w:t>乙方双方合同签订</w:t>
      </w:r>
      <w:r w:rsidR="005B526A" w:rsidRPr="00D160A0">
        <w:rPr>
          <w:rFonts w:hint="eastAsia"/>
          <w:sz w:val="24"/>
          <w:szCs w:val="24"/>
        </w:rPr>
        <w:t>日算起）</w:t>
      </w:r>
      <w:r w:rsidR="00DC3FF1" w:rsidRPr="00D160A0">
        <w:rPr>
          <w:rFonts w:hint="eastAsia"/>
          <w:sz w:val="24"/>
          <w:szCs w:val="24"/>
        </w:rPr>
        <w:t>。</w:t>
      </w:r>
    </w:p>
    <w:p w:rsidR="00DC3FF1" w:rsidRPr="00D160A0" w:rsidRDefault="00DC3FF1" w:rsidP="004D27B5">
      <w:pPr>
        <w:widowControl/>
        <w:shd w:val="clear" w:color="auto" w:fill="FFFFFF"/>
        <w:spacing w:before="100" w:beforeAutospacing="1" w:after="100" w:afterAutospacing="1" w:line="360" w:lineRule="auto"/>
        <w:jc w:val="left"/>
        <w:rPr>
          <w:rFonts w:ascii="宋体" w:hAnsi="宋体"/>
          <w:b/>
          <w:sz w:val="28"/>
          <w:szCs w:val="28"/>
        </w:rPr>
      </w:pPr>
      <w:r w:rsidRPr="00D160A0">
        <w:rPr>
          <w:rFonts w:ascii="宋体" w:hAnsi="宋体" w:hint="eastAsia"/>
          <w:b/>
          <w:sz w:val="28"/>
          <w:szCs w:val="28"/>
        </w:rPr>
        <w:t>二、报名须知/要求：</w:t>
      </w:r>
    </w:p>
    <w:p w:rsidR="00DC3FF1" w:rsidRPr="00D160A0" w:rsidRDefault="00DC3FF1" w:rsidP="00460A25">
      <w:pPr>
        <w:spacing w:line="360" w:lineRule="auto"/>
        <w:rPr>
          <w:sz w:val="24"/>
          <w:szCs w:val="24"/>
        </w:rPr>
      </w:pPr>
      <w:r w:rsidRPr="00D160A0">
        <w:rPr>
          <w:rFonts w:hint="eastAsia"/>
          <w:sz w:val="24"/>
          <w:szCs w:val="24"/>
        </w:rPr>
        <w:t>2.1</w:t>
      </w:r>
      <w:r w:rsidR="00E466C5" w:rsidRPr="00D160A0">
        <w:rPr>
          <w:rFonts w:hint="eastAsia"/>
          <w:sz w:val="24"/>
          <w:szCs w:val="24"/>
        </w:rPr>
        <w:t>、</w:t>
      </w:r>
      <w:r w:rsidR="00DF3C19" w:rsidRPr="00D160A0">
        <w:rPr>
          <w:rFonts w:hint="eastAsia"/>
          <w:sz w:val="24"/>
          <w:szCs w:val="24"/>
        </w:rPr>
        <w:t>乙方应根据甲方提供的相关条件，按规范</w:t>
      </w:r>
      <w:r w:rsidR="001C7DA9" w:rsidRPr="00D160A0">
        <w:rPr>
          <w:rFonts w:hint="eastAsia"/>
          <w:sz w:val="24"/>
          <w:szCs w:val="24"/>
        </w:rPr>
        <w:t>NBT10790-2021</w:t>
      </w:r>
      <w:r w:rsidR="001C7DA9" w:rsidRPr="00D160A0">
        <w:rPr>
          <w:rFonts w:hint="eastAsia"/>
          <w:sz w:val="24"/>
          <w:szCs w:val="24"/>
        </w:rPr>
        <w:t>《水处理设备</w:t>
      </w:r>
      <w:r w:rsidR="001C7DA9" w:rsidRPr="00D160A0">
        <w:rPr>
          <w:rFonts w:hint="eastAsia"/>
          <w:sz w:val="24"/>
          <w:szCs w:val="24"/>
        </w:rPr>
        <w:t xml:space="preserve"> </w:t>
      </w:r>
      <w:r w:rsidR="001C7DA9" w:rsidRPr="00D160A0">
        <w:rPr>
          <w:rFonts w:hint="eastAsia"/>
          <w:sz w:val="24"/>
          <w:szCs w:val="24"/>
        </w:rPr>
        <w:t>技术条件》和</w:t>
      </w:r>
      <w:r w:rsidR="001C7DA9" w:rsidRPr="00D160A0">
        <w:rPr>
          <w:rFonts w:hint="eastAsia"/>
          <w:sz w:val="24"/>
          <w:szCs w:val="24"/>
        </w:rPr>
        <w:t>HG/T 20677-2013</w:t>
      </w:r>
      <w:r w:rsidR="001C7DA9" w:rsidRPr="00D160A0">
        <w:rPr>
          <w:rFonts w:hint="eastAsia"/>
          <w:sz w:val="24"/>
          <w:szCs w:val="24"/>
        </w:rPr>
        <w:t>《橡胶衬里化工设备设计规范》，为甲方设计及制造</w:t>
      </w:r>
      <w:r w:rsidR="001C7DA9" w:rsidRPr="00D160A0">
        <w:rPr>
          <w:rFonts w:hint="eastAsia"/>
          <w:sz w:val="24"/>
          <w:szCs w:val="24"/>
        </w:rPr>
        <w:t>V8803</w:t>
      </w:r>
      <w:r w:rsidR="001C7DA9" w:rsidRPr="00D160A0">
        <w:rPr>
          <w:rFonts w:hint="eastAsia"/>
          <w:sz w:val="24"/>
          <w:szCs w:val="24"/>
        </w:rPr>
        <w:t>树脂罐</w:t>
      </w:r>
      <w:r w:rsidR="006C5B9A" w:rsidRPr="00D160A0">
        <w:rPr>
          <w:rFonts w:hint="eastAsia"/>
          <w:sz w:val="24"/>
          <w:szCs w:val="24"/>
        </w:rPr>
        <w:t>。</w:t>
      </w:r>
    </w:p>
    <w:p w:rsidR="000F5BB5" w:rsidRPr="00D160A0" w:rsidRDefault="00DF3C19" w:rsidP="00460A25">
      <w:pPr>
        <w:spacing w:line="360" w:lineRule="auto"/>
        <w:rPr>
          <w:sz w:val="24"/>
          <w:szCs w:val="24"/>
        </w:rPr>
      </w:pPr>
      <w:r w:rsidRPr="00D160A0">
        <w:rPr>
          <w:rFonts w:hint="eastAsia"/>
          <w:sz w:val="24"/>
          <w:szCs w:val="24"/>
        </w:rPr>
        <w:t>2.2</w:t>
      </w:r>
      <w:r w:rsidR="00E466C5" w:rsidRPr="00D160A0">
        <w:rPr>
          <w:rFonts w:hint="eastAsia"/>
          <w:sz w:val="24"/>
          <w:szCs w:val="24"/>
        </w:rPr>
        <w:t>、</w:t>
      </w:r>
      <w:r w:rsidRPr="00D160A0">
        <w:rPr>
          <w:rFonts w:hint="eastAsia"/>
          <w:sz w:val="24"/>
          <w:szCs w:val="24"/>
        </w:rPr>
        <w:t>参选单位报名需提供营业执照、</w:t>
      </w:r>
      <w:r w:rsidR="001C7DA9" w:rsidRPr="00D160A0">
        <w:rPr>
          <w:rFonts w:hint="eastAsia"/>
          <w:sz w:val="24"/>
          <w:szCs w:val="24"/>
        </w:rPr>
        <w:t>制造许可</w:t>
      </w:r>
      <w:r w:rsidRPr="00D160A0">
        <w:rPr>
          <w:rFonts w:hint="eastAsia"/>
          <w:sz w:val="24"/>
          <w:szCs w:val="24"/>
        </w:rPr>
        <w:t>及相关业绩合同扫描件（务必真实有效，福海创有权要求投标商提供相应佐证材料或现场确认）</w:t>
      </w:r>
      <w:bookmarkStart w:id="0" w:name="_Hlk178236462"/>
      <w:r w:rsidR="006C5B9A" w:rsidRPr="00D160A0">
        <w:rPr>
          <w:rFonts w:hint="eastAsia"/>
          <w:sz w:val="24"/>
          <w:szCs w:val="24"/>
        </w:rPr>
        <w:t>。</w:t>
      </w:r>
      <w:bookmarkEnd w:id="0"/>
    </w:p>
    <w:p w:rsidR="00AC3566" w:rsidRPr="00D160A0" w:rsidRDefault="002E0758" w:rsidP="00460A25">
      <w:pPr>
        <w:spacing w:line="360" w:lineRule="auto"/>
        <w:rPr>
          <w:sz w:val="24"/>
          <w:szCs w:val="24"/>
        </w:rPr>
      </w:pPr>
      <w:r w:rsidRPr="00D160A0">
        <w:rPr>
          <w:rFonts w:hint="eastAsia"/>
          <w:sz w:val="24"/>
          <w:szCs w:val="24"/>
        </w:rPr>
        <w:t>2.3</w:t>
      </w:r>
      <w:r w:rsidRPr="00D160A0">
        <w:rPr>
          <w:rFonts w:hint="eastAsia"/>
          <w:sz w:val="24"/>
          <w:szCs w:val="24"/>
        </w:rPr>
        <w:t>、</w:t>
      </w:r>
      <w:r w:rsidR="000F5BB5" w:rsidRPr="00D160A0">
        <w:rPr>
          <w:rFonts w:hint="eastAsia"/>
          <w:sz w:val="24"/>
          <w:szCs w:val="24"/>
        </w:rPr>
        <w:t>乙方需</w:t>
      </w:r>
      <w:r w:rsidR="0038165B" w:rsidRPr="00D160A0">
        <w:rPr>
          <w:rFonts w:hint="eastAsia"/>
          <w:sz w:val="24"/>
          <w:szCs w:val="24"/>
        </w:rPr>
        <w:t>了解现场使用条件，</w:t>
      </w:r>
      <w:r w:rsidR="0038165B" w:rsidRPr="00D160A0">
        <w:rPr>
          <w:sz w:val="24"/>
          <w:szCs w:val="24"/>
        </w:rPr>
        <w:t>考虑</w:t>
      </w:r>
      <w:r w:rsidR="0038165B" w:rsidRPr="00D160A0">
        <w:rPr>
          <w:rFonts w:hint="eastAsia"/>
          <w:sz w:val="24"/>
          <w:szCs w:val="24"/>
        </w:rPr>
        <w:t>设备</w:t>
      </w:r>
      <w:r w:rsidR="0038165B" w:rsidRPr="00D160A0">
        <w:rPr>
          <w:sz w:val="24"/>
          <w:szCs w:val="24"/>
        </w:rPr>
        <w:t>板结严重时布液管、支架</w:t>
      </w:r>
      <w:r w:rsidR="009C7ED2">
        <w:rPr>
          <w:rFonts w:hint="eastAsia"/>
          <w:sz w:val="24"/>
          <w:szCs w:val="24"/>
        </w:rPr>
        <w:t>等</w:t>
      </w:r>
      <w:r w:rsidR="0038165B" w:rsidRPr="00D160A0">
        <w:rPr>
          <w:sz w:val="24"/>
          <w:szCs w:val="24"/>
        </w:rPr>
        <w:t>最大承重载荷</w:t>
      </w:r>
      <w:r w:rsidR="0038165B" w:rsidRPr="00D160A0">
        <w:rPr>
          <w:rFonts w:hint="eastAsia"/>
          <w:sz w:val="24"/>
          <w:szCs w:val="24"/>
        </w:rPr>
        <w:t>，</w:t>
      </w:r>
      <w:r w:rsidR="00AC3566" w:rsidRPr="00D160A0">
        <w:rPr>
          <w:rFonts w:hint="eastAsia"/>
          <w:sz w:val="24"/>
          <w:szCs w:val="24"/>
        </w:rPr>
        <w:t>甲乙双方需签订技术协议。</w:t>
      </w:r>
    </w:p>
    <w:p w:rsidR="006C5B9A" w:rsidRPr="00D160A0" w:rsidRDefault="00DF3C19" w:rsidP="004D27B5">
      <w:pPr>
        <w:widowControl/>
        <w:shd w:val="clear" w:color="auto" w:fill="FFFFFF"/>
        <w:spacing w:before="100" w:beforeAutospacing="1" w:after="100" w:afterAutospacing="1" w:line="360" w:lineRule="auto"/>
        <w:jc w:val="left"/>
        <w:rPr>
          <w:b/>
          <w:sz w:val="28"/>
          <w:szCs w:val="28"/>
        </w:rPr>
      </w:pPr>
      <w:r w:rsidRPr="00D160A0">
        <w:rPr>
          <w:rFonts w:hint="eastAsia"/>
          <w:b/>
          <w:sz w:val="28"/>
          <w:szCs w:val="28"/>
        </w:rPr>
        <w:t>三、供货要求：</w:t>
      </w:r>
    </w:p>
    <w:p w:rsidR="00DF3C19" w:rsidRPr="00D160A0" w:rsidRDefault="006A315D" w:rsidP="004D27B5">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D160A0">
        <w:rPr>
          <w:rFonts w:ascii="宋体" w:eastAsia="宋体" w:hAnsi="宋体" w:cs="宋体" w:hint="eastAsia"/>
          <w:kern w:val="0"/>
          <w:sz w:val="24"/>
          <w:szCs w:val="24"/>
        </w:rPr>
        <w:t>3.1</w:t>
      </w:r>
      <w:r w:rsidR="00DF3C19" w:rsidRPr="00D160A0">
        <w:rPr>
          <w:rFonts w:ascii="宋体" w:eastAsia="宋体" w:hAnsi="宋体" w:cs="宋体" w:hint="eastAsia"/>
          <w:kern w:val="0"/>
          <w:sz w:val="24"/>
          <w:szCs w:val="24"/>
        </w:rPr>
        <w:t>供货范围</w:t>
      </w:r>
    </w:p>
    <w:p w:rsidR="006A315D" w:rsidRPr="00D160A0" w:rsidRDefault="006A315D" w:rsidP="004D27B5">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D160A0">
        <w:rPr>
          <w:rFonts w:ascii="宋体" w:eastAsia="宋体" w:hAnsi="宋体" w:cs="宋体" w:hint="eastAsia"/>
          <w:kern w:val="0"/>
          <w:sz w:val="24"/>
          <w:szCs w:val="24"/>
        </w:rPr>
        <w:t>1、树脂罐及流量计规格型号</w:t>
      </w:r>
    </w:p>
    <w:tbl>
      <w:tblPr>
        <w:tblW w:w="8108" w:type="dxa"/>
        <w:jc w:val="center"/>
        <w:tblLayout w:type="fixed"/>
        <w:tblCellMar>
          <w:left w:w="0" w:type="dxa"/>
          <w:right w:w="0" w:type="dxa"/>
        </w:tblCellMar>
        <w:tblLook w:val="04A0"/>
      </w:tblPr>
      <w:tblGrid>
        <w:gridCol w:w="752"/>
        <w:gridCol w:w="1559"/>
        <w:gridCol w:w="1559"/>
        <w:gridCol w:w="3544"/>
        <w:gridCol w:w="694"/>
      </w:tblGrid>
      <w:tr w:rsidR="00A41DC3" w:rsidRPr="00D160A0" w:rsidTr="004D27B5">
        <w:trPr>
          <w:trHeight w:hRule="exact" w:val="812"/>
          <w:jc w:val="center"/>
        </w:trPr>
        <w:tc>
          <w:tcPr>
            <w:tcW w:w="7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3C19" w:rsidRPr="00D160A0" w:rsidRDefault="00DF3C19" w:rsidP="004D27B5">
            <w:pPr>
              <w:snapToGrid w:val="0"/>
              <w:spacing w:line="360" w:lineRule="auto"/>
              <w:jc w:val="center"/>
              <w:rPr>
                <w:sz w:val="24"/>
                <w:szCs w:val="24"/>
              </w:rPr>
            </w:pPr>
            <w:r w:rsidRPr="00D160A0">
              <w:rPr>
                <w:rFonts w:hint="eastAsia"/>
                <w:sz w:val="24"/>
                <w:szCs w:val="24"/>
              </w:rPr>
              <w:t>序号</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3C19" w:rsidRPr="00D160A0" w:rsidRDefault="00DF3C19" w:rsidP="004D27B5">
            <w:pPr>
              <w:snapToGrid w:val="0"/>
              <w:spacing w:line="360" w:lineRule="auto"/>
              <w:jc w:val="center"/>
              <w:rPr>
                <w:sz w:val="24"/>
                <w:szCs w:val="24"/>
              </w:rPr>
            </w:pPr>
            <w:r w:rsidRPr="00D160A0">
              <w:rPr>
                <w:rFonts w:hint="eastAsia"/>
                <w:sz w:val="24"/>
                <w:szCs w:val="24"/>
              </w:rPr>
              <w:t>设备名称</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3C19" w:rsidRPr="00D160A0" w:rsidRDefault="00DF3C19" w:rsidP="004D27B5">
            <w:pPr>
              <w:snapToGrid w:val="0"/>
              <w:spacing w:line="360" w:lineRule="auto"/>
              <w:jc w:val="center"/>
              <w:rPr>
                <w:sz w:val="24"/>
                <w:szCs w:val="24"/>
              </w:rPr>
            </w:pPr>
            <w:r w:rsidRPr="00D160A0">
              <w:rPr>
                <w:rFonts w:hint="eastAsia"/>
                <w:sz w:val="24"/>
                <w:szCs w:val="24"/>
              </w:rPr>
              <w:t>规格型号</w:t>
            </w:r>
          </w:p>
        </w:tc>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3C19" w:rsidRPr="00D160A0" w:rsidRDefault="00DF3C19" w:rsidP="004D27B5">
            <w:pPr>
              <w:spacing w:line="360" w:lineRule="auto"/>
              <w:jc w:val="center"/>
              <w:rPr>
                <w:sz w:val="24"/>
                <w:szCs w:val="24"/>
              </w:rPr>
            </w:pPr>
            <w:r w:rsidRPr="00D160A0">
              <w:rPr>
                <w:rFonts w:ascii="宋体" w:hAnsi="宋体" w:hint="eastAsia"/>
                <w:sz w:val="24"/>
                <w:szCs w:val="24"/>
              </w:rPr>
              <w:t>主要</w:t>
            </w:r>
            <w:r w:rsidRPr="00D160A0">
              <w:rPr>
                <w:rFonts w:ascii="宋体" w:hAnsi="宋体"/>
                <w:sz w:val="24"/>
                <w:szCs w:val="24"/>
              </w:rPr>
              <w:t>技术参数</w:t>
            </w:r>
            <w:r w:rsidRPr="00D160A0">
              <w:rPr>
                <w:rFonts w:ascii="宋体" w:hAnsi="宋体" w:hint="eastAsia"/>
                <w:sz w:val="24"/>
                <w:szCs w:val="24"/>
              </w:rPr>
              <w:t>要求</w:t>
            </w:r>
          </w:p>
        </w:tc>
        <w:tc>
          <w:tcPr>
            <w:tcW w:w="694" w:type="dxa"/>
            <w:tcBorders>
              <w:top w:val="single" w:sz="8" w:space="0" w:color="000000"/>
              <w:left w:val="single" w:sz="8" w:space="0" w:color="000000"/>
              <w:bottom w:val="single" w:sz="8" w:space="0" w:color="000000"/>
              <w:right w:val="single" w:sz="8" w:space="0" w:color="000000"/>
            </w:tcBorders>
          </w:tcPr>
          <w:p w:rsidR="00DF3C19" w:rsidRPr="00D160A0" w:rsidRDefault="00DF3C19" w:rsidP="004D27B5">
            <w:pPr>
              <w:spacing w:line="360" w:lineRule="auto"/>
              <w:jc w:val="center"/>
              <w:rPr>
                <w:sz w:val="24"/>
                <w:szCs w:val="24"/>
              </w:rPr>
            </w:pPr>
            <w:r w:rsidRPr="00D160A0">
              <w:rPr>
                <w:rFonts w:hint="eastAsia"/>
                <w:sz w:val="24"/>
                <w:szCs w:val="24"/>
              </w:rPr>
              <w:t>数量</w:t>
            </w:r>
          </w:p>
        </w:tc>
      </w:tr>
      <w:tr w:rsidR="00A41DC3" w:rsidRPr="00D160A0" w:rsidTr="000D4C58">
        <w:trPr>
          <w:trHeight w:val="646"/>
          <w:jc w:val="center"/>
        </w:trPr>
        <w:tc>
          <w:tcPr>
            <w:tcW w:w="7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2A4C" w:rsidRPr="00D160A0" w:rsidRDefault="00822A4C" w:rsidP="000D4C58">
            <w:pPr>
              <w:snapToGrid w:val="0"/>
              <w:spacing w:line="360" w:lineRule="auto"/>
              <w:jc w:val="center"/>
              <w:rPr>
                <w:sz w:val="24"/>
                <w:szCs w:val="24"/>
              </w:rPr>
            </w:pPr>
            <w:r w:rsidRPr="00D160A0">
              <w:rPr>
                <w:rFonts w:hint="eastAsia"/>
                <w:sz w:val="24"/>
                <w:szCs w:val="24"/>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2A4C" w:rsidRPr="00D160A0" w:rsidRDefault="00822A4C" w:rsidP="000D4C58">
            <w:pPr>
              <w:spacing w:line="360" w:lineRule="auto"/>
              <w:jc w:val="center"/>
              <w:rPr>
                <w:rFonts w:ascii="宋体" w:hAnsi="宋体" w:cs="宋体"/>
                <w:sz w:val="24"/>
                <w:szCs w:val="24"/>
              </w:rPr>
            </w:pPr>
            <w:r w:rsidRPr="00D160A0">
              <w:rPr>
                <w:rFonts w:ascii="宋体" w:hAnsi="宋体" w:cs="宋体" w:hint="eastAsia"/>
                <w:sz w:val="24"/>
                <w:szCs w:val="24"/>
              </w:rPr>
              <w:t>V</w:t>
            </w:r>
            <w:r w:rsidRPr="00D160A0">
              <w:rPr>
                <w:rFonts w:ascii="宋体" w:hAnsi="宋体" w:cs="宋体"/>
                <w:sz w:val="24"/>
                <w:szCs w:val="24"/>
              </w:rPr>
              <w:t>-</w:t>
            </w:r>
            <w:r w:rsidRPr="00D160A0">
              <w:rPr>
                <w:rFonts w:ascii="宋体" w:hAnsi="宋体" w:cs="宋体" w:hint="eastAsia"/>
                <w:sz w:val="24"/>
                <w:szCs w:val="24"/>
              </w:rPr>
              <w:t>8</w:t>
            </w:r>
            <w:r w:rsidRPr="00D160A0">
              <w:rPr>
                <w:rFonts w:ascii="宋体" w:hAnsi="宋体" w:cs="宋体"/>
                <w:sz w:val="24"/>
                <w:szCs w:val="24"/>
              </w:rPr>
              <w:t>80</w:t>
            </w:r>
            <w:r w:rsidRPr="00D160A0">
              <w:rPr>
                <w:rFonts w:ascii="宋体" w:hAnsi="宋体" w:cs="宋体" w:hint="eastAsia"/>
                <w:sz w:val="24"/>
                <w:szCs w:val="24"/>
              </w:rPr>
              <w:t>3G</w:t>
            </w:r>
          </w:p>
          <w:p w:rsidR="00822A4C" w:rsidRPr="00D160A0" w:rsidRDefault="00C72BC0" w:rsidP="000D4C58">
            <w:pPr>
              <w:spacing w:line="360" w:lineRule="auto"/>
              <w:jc w:val="center"/>
              <w:rPr>
                <w:rFonts w:ascii="宋体" w:hAnsi="宋体" w:cs="宋体"/>
                <w:sz w:val="24"/>
                <w:szCs w:val="24"/>
              </w:rPr>
            </w:pPr>
            <w:r w:rsidRPr="00D160A0">
              <w:rPr>
                <w:rFonts w:ascii="宋体" w:hAnsi="宋体" w:cs="宋体" w:hint="eastAsia"/>
                <w:sz w:val="24"/>
                <w:szCs w:val="24"/>
              </w:rPr>
              <w:t>钴锰</w:t>
            </w:r>
            <w:r w:rsidR="00822A4C" w:rsidRPr="00D160A0">
              <w:rPr>
                <w:rFonts w:ascii="宋体" w:hAnsi="宋体" w:cs="宋体" w:hint="eastAsia"/>
                <w:sz w:val="24"/>
                <w:szCs w:val="24"/>
              </w:rPr>
              <w:t>树脂罐</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2A4C" w:rsidRPr="00D160A0" w:rsidRDefault="00822A4C" w:rsidP="000C4828">
            <w:pPr>
              <w:widowControl/>
              <w:spacing w:before="240" w:line="360" w:lineRule="auto"/>
              <w:jc w:val="center"/>
              <w:textAlignment w:val="center"/>
              <w:rPr>
                <w:rFonts w:ascii="宋体" w:hAnsi="宋体" w:cs="宋体"/>
                <w:kern w:val="0"/>
                <w:sz w:val="24"/>
                <w:szCs w:val="24"/>
              </w:rPr>
            </w:pPr>
            <w:r w:rsidRPr="00D160A0">
              <w:rPr>
                <w:rFonts w:ascii="宋体" w:eastAsia="宋体" w:hAnsi="宋体" w:cs="宋体" w:hint="eastAsia"/>
                <w:kern w:val="0"/>
                <w:sz w:val="24"/>
                <w:szCs w:val="24"/>
              </w:rPr>
              <w:t>Φ3200</w:t>
            </w:r>
            <w:r w:rsidR="000C4828" w:rsidRPr="00D160A0">
              <w:rPr>
                <w:rFonts w:ascii="宋体" w:eastAsia="宋体" w:hAnsi="宋体" w:cs="宋体" w:hint="eastAsia"/>
                <w:kern w:val="0"/>
                <w:sz w:val="24"/>
                <w:szCs w:val="24"/>
              </w:rPr>
              <w:t>（直径）*3500（高度）mm，</w:t>
            </w:r>
            <w:r w:rsidRPr="00D160A0">
              <w:rPr>
                <w:rFonts w:ascii="宋体" w:eastAsia="宋体" w:hAnsi="宋体" w:cs="宋体" w:hint="eastAsia"/>
                <w:kern w:val="0"/>
                <w:sz w:val="24"/>
                <w:szCs w:val="24"/>
              </w:rPr>
              <w:t>处理量</w:t>
            </w:r>
            <w:r w:rsidRPr="00D160A0">
              <w:rPr>
                <w:rFonts w:ascii="宋体" w:eastAsia="宋体" w:hAnsi="宋体" w:cs="宋体" w:hint="eastAsia"/>
                <w:kern w:val="0"/>
                <w:sz w:val="24"/>
                <w:szCs w:val="24"/>
              </w:rPr>
              <w:lastRenderedPageBreak/>
              <w:t>140m³/h，</w:t>
            </w:r>
          </w:p>
        </w:tc>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2A4C" w:rsidRPr="00D160A0" w:rsidRDefault="00822A4C" w:rsidP="000D4C58">
            <w:pPr>
              <w:spacing w:line="360" w:lineRule="auto"/>
              <w:jc w:val="center"/>
              <w:rPr>
                <w:sz w:val="24"/>
                <w:szCs w:val="24"/>
              </w:rPr>
            </w:pPr>
            <w:r w:rsidRPr="00D160A0">
              <w:rPr>
                <w:rFonts w:ascii="宋体" w:hAnsi="宋体" w:hint="eastAsia"/>
                <w:sz w:val="24"/>
                <w:szCs w:val="24"/>
              </w:rPr>
              <w:lastRenderedPageBreak/>
              <w:t>材质：碳钢衬胶（Q345R+耐高温橡胶），设计压力：1.1MPa，</w:t>
            </w:r>
            <w:r w:rsidRPr="00D160A0">
              <w:rPr>
                <w:rFonts w:hint="eastAsia"/>
                <w:sz w:val="24"/>
                <w:szCs w:val="24"/>
              </w:rPr>
              <w:t>工作压力：</w:t>
            </w:r>
            <w:r w:rsidRPr="00D160A0">
              <w:rPr>
                <w:rFonts w:hint="eastAsia"/>
                <w:sz w:val="24"/>
                <w:szCs w:val="24"/>
              </w:rPr>
              <w:t>0.7MPa</w:t>
            </w:r>
            <w:r w:rsidRPr="00D160A0">
              <w:rPr>
                <w:rFonts w:hint="eastAsia"/>
                <w:sz w:val="24"/>
                <w:szCs w:val="24"/>
              </w:rPr>
              <w:t>，设计温度：</w:t>
            </w:r>
            <w:r w:rsidRPr="00D160A0">
              <w:rPr>
                <w:rFonts w:hint="eastAsia"/>
                <w:sz w:val="24"/>
                <w:szCs w:val="24"/>
              </w:rPr>
              <w:t>95</w:t>
            </w:r>
            <w:r w:rsidRPr="00D160A0">
              <w:rPr>
                <w:rFonts w:ascii="宋体" w:eastAsia="宋体" w:hAnsi="宋体" w:hint="eastAsia"/>
                <w:sz w:val="24"/>
                <w:szCs w:val="24"/>
              </w:rPr>
              <w:t>℃，</w:t>
            </w:r>
            <w:r w:rsidRPr="00D160A0">
              <w:rPr>
                <w:rFonts w:hint="eastAsia"/>
                <w:sz w:val="24"/>
                <w:szCs w:val="24"/>
              </w:rPr>
              <w:t>工</w:t>
            </w:r>
            <w:r w:rsidRPr="00D160A0">
              <w:rPr>
                <w:rFonts w:hint="eastAsia"/>
                <w:sz w:val="24"/>
                <w:szCs w:val="24"/>
              </w:rPr>
              <w:lastRenderedPageBreak/>
              <w:t>作温度：</w:t>
            </w:r>
            <w:r w:rsidRPr="00D160A0">
              <w:rPr>
                <w:rFonts w:hint="eastAsia"/>
                <w:sz w:val="24"/>
                <w:szCs w:val="24"/>
              </w:rPr>
              <w:t>75</w:t>
            </w:r>
            <w:r w:rsidRPr="00D160A0">
              <w:rPr>
                <w:rFonts w:ascii="宋体" w:eastAsia="宋体" w:hAnsi="宋体" w:hint="eastAsia"/>
                <w:sz w:val="24"/>
                <w:szCs w:val="24"/>
              </w:rPr>
              <w:t>℃</w:t>
            </w:r>
            <w:r w:rsidRPr="00D160A0">
              <w:rPr>
                <w:rFonts w:hint="eastAsia"/>
                <w:sz w:val="24"/>
                <w:szCs w:val="24"/>
              </w:rPr>
              <w:t>，工作介质：</w:t>
            </w:r>
            <w:r w:rsidRPr="00D160A0">
              <w:rPr>
                <w:rFonts w:hint="eastAsia"/>
                <w:sz w:val="24"/>
                <w:szCs w:val="24"/>
              </w:rPr>
              <w:t>PTA</w:t>
            </w:r>
            <w:r w:rsidRPr="00D160A0">
              <w:rPr>
                <w:rFonts w:hint="eastAsia"/>
                <w:sz w:val="24"/>
                <w:szCs w:val="24"/>
              </w:rPr>
              <w:t>废水</w:t>
            </w:r>
          </w:p>
        </w:tc>
        <w:tc>
          <w:tcPr>
            <w:tcW w:w="694" w:type="dxa"/>
            <w:tcBorders>
              <w:top w:val="single" w:sz="8" w:space="0" w:color="000000"/>
              <w:left w:val="single" w:sz="8" w:space="0" w:color="000000"/>
              <w:bottom w:val="single" w:sz="8" w:space="0" w:color="000000"/>
              <w:right w:val="single" w:sz="8" w:space="0" w:color="000000"/>
            </w:tcBorders>
            <w:vAlign w:val="center"/>
          </w:tcPr>
          <w:p w:rsidR="00822A4C" w:rsidRPr="00D160A0" w:rsidRDefault="00822A4C" w:rsidP="000D4C58">
            <w:pPr>
              <w:spacing w:line="360" w:lineRule="auto"/>
              <w:jc w:val="center"/>
              <w:rPr>
                <w:sz w:val="24"/>
                <w:szCs w:val="24"/>
              </w:rPr>
            </w:pPr>
            <w:r w:rsidRPr="00D160A0">
              <w:rPr>
                <w:rFonts w:hint="eastAsia"/>
                <w:sz w:val="24"/>
                <w:szCs w:val="24"/>
              </w:rPr>
              <w:lastRenderedPageBreak/>
              <w:t>1</w:t>
            </w:r>
            <w:r w:rsidRPr="00D160A0">
              <w:rPr>
                <w:rFonts w:hint="eastAsia"/>
                <w:sz w:val="24"/>
                <w:szCs w:val="24"/>
              </w:rPr>
              <w:t>台</w:t>
            </w:r>
          </w:p>
        </w:tc>
      </w:tr>
      <w:tr w:rsidR="00A41DC3" w:rsidRPr="00D160A0" w:rsidTr="000D4C58">
        <w:trPr>
          <w:trHeight w:val="646"/>
          <w:jc w:val="center"/>
        </w:trPr>
        <w:tc>
          <w:tcPr>
            <w:tcW w:w="7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17CD" w:rsidRPr="00D160A0" w:rsidRDefault="006117CD" w:rsidP="000D4C58">
            <w:pPr>
              <w:snapToGrid w:val="0"/>
              <w:spacing w:line="360" w:lineRule="auto"/>
              <w:jc w:val="center"/>
              <w:rPr>
                <w:sz w:val="24"/>
                <w:szCs w:val="24"/>
              </w:rPr>
            </w:pPr>
            <w:r w:rsidRPr="00D160A0">
              <w:rPr>
                <w:rFonts w:hint="eastAsia"/>
                <w:sz w:val="24"/>
                <w:szCs w:val="24"/>
              </w:rPr>
              <w:lastRenderedPageBreak/>
              <w:t>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17CD" w:rsidRPr="00D160A0" w:rsidRDefault="006A315D" w:rsidP="000D4C58">
            <w:pPr>
              <w:spacing w:line="360" w:lineRule="auto"/>
              <w:jc w:val="center"/>
              <w:rPr>
                <w:rFonts w:ascii="宋体" w:hAnsi="宋体" w:cs="宋体"/>
                <w:sz w:val="24"/>
                <w:szCs w:val="24"/>
              </w:rPr>
            </w:pPr>
            <w:r w:rsidRPr="00D160A0">
              <w:rPr>
                <w:rFonts w:ascii="宋体" w:hAnsi="宋体" w:cs="宋体"/>
                <w:sz w:val="24"/>
                <w:szCs w:val="24"/>
              </w:rPr>
              <w:t>差压式流量计</w:t>
            </w:r>
            <w:r w:rsidR="001051A9" w:rsidRPr="00D160A0">
              <w:rPr>
                <w:rFonts w:ascii="宋体" w:hAnsi="宋体" w:cs="宋体" w:hint="eastAsia"/>
                <w:sz w:val="24"/>
                <w:szCs w:val="24"/>
              </w:rPr>
              <w:t>及配套附件</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17CD" w:rsidRPr="00D160A0" w:rsidRDefault="009D38D9" w:rsidP="000C4828">
            <w:pPr>
              <w:widowControl/>
              <w:spacing w:before="240" w:line="360" w:lineRule="auto"/>
              <w:jc w:val="center"/>
              <w:textAlignment w:val="center"/>
              <w:rPr>
                <w:rFonts w:ascii="宋体" w:eastAsia="宋体" w:hAnsi="宋体" w:cs="宋体"/>
                <w:kern w:val="0"/>
                <w:sz w:val="24"/>
                <w:szCs w:val="24"/>
              </w:rPr>
            </w:pPr>
            <w:r w:rsidRPr="00D160A0">
              <w:rPr>
                <w:rFonts w:ascii="宋体" w:eastAsia="宋体" w:hAnsi="宋体" w:cs="宋体" w:hint="eastAsia"/>
                <w:kern w:val="0"/>
                <w:sz w:val="24"/>
                <w:szCs w:val="24"/>
              </w:rPr>
              <w:t>DN150</w:t>
            </w:r>
            <w:r w:rsidR="006A315D" w:rsidRPr="00D160A0">
              <w:rPr>
                <w:rFonts w:ascii="宋体" w:eastAsia="宋体" w:hAnsi="宋体" w:cs="宋体" w:hint="eastAsia"/>
                <w:kern w:val="0"/>
                <w:sz w:val="24"/>
                <w:szCs w:val="24"/>
              </w:rPr>
              <w:t>,</w:t>
            </w:r>
            <w:r w:rsidR="006A315D" w:rsidRPr="00D160A0">
              <w:rPr>
                <w:rFonts w:ascii="宋体" w:hAnsi="宋体" w:hint="eastAsia"/>
                <w:sz w:val="24"/>
                <w:szCs w:val="24"/>
              </w:rPr>
              <w:t>量程0-300m3/h</w:t>
            </w:r>
          </w:p>
        </w:tc>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117CD" w:rsidRPr="00D160A0" w:rsidRDefault="009A150B" w:rsidP="009D38D9">
            <w:pPr>
              <w:spacing w:line="360" w:lineRule="auto"/>
              <w:rPr>
                <w:rFonts w:ascii="宋体" w:hAnsi="宋体"/>
                <w:sz w:val="24"/>
                <w:szCs w:val="24"/>
              </w:rPr>
            </w:pPr>
            <w:r w:rsidRPr="00D160A0">
              <w:rPr>
                <w:rFonts w:ascii="宋体" w:hAnsi="宋体" w:hint="eastAsia"/>
                <w:sz w:val="24"/>
                <w:szCs w:val="24"/>
              </w:rPr>
              <w:t>工作介质</w:t>
            </w:r>
            <w:r w:rsidR="00F83076" w:rsidRPr="00D160A0">
              <w:rPr>
                <w:rFonts w:ascii="宋体" w:hAnsi="宋体" w:hint="eastAsia"/>
                <w:sz w:val="24"/>
                <w:szCs w:val="24"/>
              </w:rPr>
              <w:t>：纯水，工作温度</w:t>
            </w:r>
            <w:r w:rsidR="00F83076" w:rsidRPr="00D160A0">
              <w:rPr>
                <w:rFonts w:hint="eastAsia"/>
                <w:sz w:val="24"/>
                <w:szCs w:val="24"/>
              </w:rPr>
              <w:t>75</w:t>
            </w:r>
            <w:r w:rsidR="00F83076" w:rsidRPr="00D160A0">
              <w:rPr>
                <w:rFonts w:ascii="宋体" w:eastAsia="宋体" w:hAnsi="宋体" w:hint="eastAsia"/>
                <w:sz w:val="24"/>
                <w:szCs w:val="24"/>
              </w:rPr>
              <w:t>℃</w:t>
            </w:r>
            <w:r w:rsidR="00F83076" w:rsidRPr="00D160A0">
              <w:rPr>
                <w:rFonts w:ascii="宋体" w:hAnsi="宋体" w:hint="eastAsia"/>
                <w:sz w:val="24"/>
                <w:szCs w:val="24"/>
              </w:rPr>
              <w:t>：</w:t>
            </w:r>
            <w:r w:rsidR="006A315D" w:rsidRPr="00D160A0">
              <w:rPr>
                <w:rFonts w:ascii="宋体" w:hAnsi="宋体" w:hint="eastAsia"/>
                <w:sz w:val="24"/>
                <w:szCs w:val="24"/>
              </w:rPr>
              <w:t>材质：316L</w:t>
            </w:r>
            <w:r w:rsidR="00C678B5" w:rsidRPr="00D160A0">
              <w:rPr>
                <w:rFonts w:ascii="宋体" w:hAnsi="宋体" w:hint="eastAsia"/>
                <w:sz w:val="24"/>
                <w:szCs w:val="24"/>
              </w:rPr>
              <w:t>，变送器品牌：横河或斯蒙特</w:t>
            </w:r>
          </w:p>
        </w:tc>
        <w:tc>
          <w:tcPr>
            <w:tcW w:w="694" w:type="dxa"/>
            <w:tcBorders>
              <w:top w:val="single" w:sz="8" w:space="0" w:color="000000"/>
              <w:left w:val="single" w:sz="8" w:space="0" w:color="000000"/>
              <w:bottom w:val="single" w:sz="8" w:space="0" w:color="000000"/>
              <w:right w:val="single" w:sz="8" w:space="0" w:color="000000"/>
            </w:tcBorders>
            <w:vAlign w:val="center"/>
          </w:tcPr>
          <w:p w:rsidR="006117CD" w:rsidRPr="00D160A0" w:rsidRDefault="00F83076" w:rsidP="000D4C58">
            <w:pPr>
              <w:spacing w:line="360" w:lineRule="auto"/>
              <w:jc w:val="center"/>
              <w:rPr>
                <w:sz w:val="24"/>
                <w:szCs w:val="24"/>
              </w:rPr>
            </w:pPr>
            <w:r w:rsidRPr="00D160A0">
              <w:rPr>
                <w:rFonts w:hint="eastAsia"/>
                <w:sz w:val="24"/>
                <w:szCs w:val="24"/>
              </w:rPr>
              <w:t>1</w:t>
            </w:r>
            <w:r w:rsidRPr="00D160A0">
              <w:rPr>
                <w:rFonts w:hint="eastAsia"/>
                <w:sz w:val="24"/>
                <w:szCs w:val="24"/>
              </w:rPr>
              <w:t>台</w:t>
            </w:r>
          </w:p>
        </w:tc>
      </w:tr>
    </w:tbl>
    <w:p w:rsidR="008B61F7" w:rsidRPr="00D160A0" w:rsidRDefault="00822A4C" w:rsidP="00460A25">
      <w:pPr>
        <w:spacing w:line="360" w:lineRule="auto"/>
        <w:rPr>
          <w:sz w:val="24"/>
          <w:szCs w:val="24"/>
        </w:rPr>
      </w:pPr>
      <w:r w:rsidRPr="00D160A0">
        <w:rPr>
          <w:rFonts w:hint="eastAsia"/>
          <w:sz w:val="24"/>
          <w:szCs w:val="24"/>
        </w:rPr>
        <w:t>注：</w:t>
      </w:r>
      <w:r w:rsidR="00D93348" w:rsidRPr="00D160A0">
        <w:rPr>
          <w:rFonts w:hint="eastAsia"/>
          <w:sz w:val="24"/>
          <w:szCs w:val="24"/>
        </w:rPr>
        <w:t>1</w:t>
      </w:r>
      <w:r w:rsidR="00D93348" w:rsidRPr="00D160A0">
        <w:rPr>
          <w:rFonts w:hint="eastAsia"/>
          <w:sz w:val="24"/>
          <w:szCs w:val="24"/>
        </w:rPr>
        <w:t>、</w:t>
      </w:r>
      <w:r w:rsidR="008B61F7" w:rsidRPr="00D160A0">
        <w:rPr>
          <w:rFonts w:ascii="宋体" w:hAnsi="宋体" w:hint="eastAsia"/>
          <w:sz w:val="24"/>
          <w:szCs w:val="24"/>
        </w:rPr>
        <w:t>阳树脂交换罐由罐体、布水器、树脂、水帽、进气组件、设备面管、面管支架及平台爬梯等部件组成，设备设置有视镜、人孔、操作平台、爬梯、吊耳、支脚、取样装置、内部支撑等。水帽选用 316L 不锈钢绕丝形式，缝隙均匀，规格、出力相同。 布水装置，管道及支撑均采用 316L，布水装置水帽和多孔板水帽均采用 316L。设备底部进气采用母支管形式保证曝气均匀，材质316L。</w:t>
      </w:r>
      <w:r w:rsidR="003D3ACC" w:rsidRPr="00D160A0">
        <w:rPr>
          <w:rFonts w:hint="eastAsia"/>
          <w:sz w:val="24"/>
          <w:szCs w:val="24"/>
        </w:rPr>
        <w:t>其中</w:t>
      </w:r>
      <w:r w:rsidR="003E3313" w:rsidRPr="00D160A0">
        <w:rPr>
          <w:sz w:val="24"/>
          <w:szCs w:val="24"/>
        </w:rPr>
        <w:t>厂家应考</w:t>
      </w:r>
      <w:r w:rsidR="00D93348" w:rsidRPr="00D160A0">
        <w:rPr>
          <w:rFonts w:hint="eastAsia"/>
          <w:sz w:val="24"/>
          <w:szCs w:val="24"/>
        </w:rPr>
        <w:t>虑</w:t>
      </w:r>
      <w:r w:rsidR="003D3ACC" w:rsidRPr="00D160A0">
        <w:rPr>
          <w:rFonts w:hint="eastAsia"/>
          <w:sz w:val="24"/>
          <w:szCs w:val="24"/>
        </w:rPr>
        <w:t>相关水帽等配件温差形变</w:t>
      </w:r>
      <w:r w:rsidR="00BE2DB6" w:rsidRPr="00D160A0">
        <w:rPr>
          <w:rFonts w:ascii="宋体" w:eastAsia="宋体" w:hAnsi="宋体" w:cs="Times New Roman" w:hint="eastAsia"/>
          <w:sz w:val="24"/>
          <w:szCs w:val="24"/>
        </w:rPr>
        <w:t>及</w:t>
      </w:r>
      <w:r w:rsidR="003E3313" w:rsidRPr="00D160A0">
        <w:rPr>
          <w:rFonts w:hint="eastAsia"/>
          <w:sz w:val="24"/>
          <w:szCs w:val="24"/>
        </w:rPr>
        <w:t>存在</w:t>
      </w:r>
      <w:r w:rsidR="003E3313" w:rsidRPr="00D160A0">
        <w:rPr>
          <w:sz w:val="24"/>
          <w:szCs w:val="24"/>
        </w:rPr>
        <w:t>板结严重时布液管、支架最大承重载荷</w:t>
      </w:r>
      <w:r w:rsidR="003D3ACC" w:rsidRPr="00D160A0">
        <w:rPr>
          <w:rFonts w:hint="eastAsia"/>
          <w:sz w:val="24"/>
          <w:szCs w:val="24"/>
        </w:rPr>
        <w:t>。</w:t>
      </w:r>
    </w:p>
    <w:p w:rsidR="00822A4C" w:rsidRPr="00D160A0" w:rsidRDefault="006609D4" w:rsidP="00460A25">
      <w:pPr>
        <w:spacing w:line="360" w:lineRule="auto"/>
        <w:rPr>
          <w:sz w:val="24"/>
          <w:szCs w:val="24"/>
        </w:rPr>
      </w:pPr>
      <w:r w:rsidRPr="00D160A0">
        <w:rPr>
          <w:rFonts w:hint="eastAsia"/>
          <w:sz w:val="24"/>
          <w:szCs w:val="24"/>
        </w:rPr>
        <w:t>2</w:t>
      </w:r>
      <w:r w:rsidRPr="00D160A0">
        <w:rPr>
          <w:rFonts w:hint="eastAsia"/>
          <w:sz w:val="24"/>
          <w:szCs w:val="24"/>
        </w:rPr>
        <w:t>、</w:t>
      </w:r>
      <w:r w:rsidR="00822A4C" w:rsidRPr="00D160A0">
        <w:rPr>
          <w:rFonts w:hint="eastAsia"/>
          <w:sz w:val="24"/>
          <w:szCs w:val="24"/>
        </w:rPr>
        <w:t>出口设</w:t>
      </w:r>
      <w:r w:rsidR="00822A4C" w:rsidRPr="00D160A0">
        <w:rPr>
          <w:rFonts w:hint="eastAsia"/>
          <w:sz w:val="24"/>
          <w:szCs w:val="24"/>
        </w:rPr>
        <w:t>1</w:t>
      </w:r>
      <w:r w:rsidR="00822A4C" w:rsidRPr="00D160A0">
        <w:rPr>
          <w:rFonts w:hint="eastAsia"/>
          <w:sz w:val="24"/>
          <w:szCs w:val="24"/>
        </w:rPr>
        <w:t>台树脂捕捉器</w:t>
      </w:r>
      <w:r w:rsidR="008244D5" w:rsidRPr="00D160A0">
        <w:rPr>
          <w:rFonts w:hint="eastAsia"/>
          <w:sz w:val="24"/>
          <w:szCs w:val="24"/>
        </w:rPr>
        <w:t>。</w:t>
      </w:r>
      <w:r w:rsidR="000F5BB5" w:rsidRPr="00D160A0">
        <w:rPr>
          <w:rFonts w:hint="eastAsia"/>
          <w:sz w:val="24"/>
          <w:szCs w:val="24"/>
        </w:rPr>
        <w:t>乙方需考虑</w:t>
      </w:r>
      <w:r w:rsidR="0038165B" w:rsidRPr="00D160A0">
        <w:rPr>
          <w:rFonts w:hint="eastAsia"/>
          <w:sz w:val="24"/>
          <w:szCs w:val="24"/>
        </w:rPr>
        <w:t>树脂罐</w:t>
      </w:r>
      <w:r w:rsidR="000F5BB5" w:rsidRPr="00D160A0">
        <w:rPr>
          <w:rFonts w:hint="eastAsia"/>
          <w:sz w:val="24"/>
          <w:szCs w:val="24"/>
        </w:rPr>
        <w:t>整体尺寸和树脂捕捉器布管现场位置。</w:t>
      </w:r>
    </w:p>
    <w:p w:rsidR="00EB70AE" w:rsidRPr="00D160A0" w:rsidRDefault="00DD010C" w:rsidP="00460A25">
      <w:pPr>
        <w:spacing w:line="360" w:lineRule="auto"/>
        <w:rPr>
          <w:rFonts w:ascii="宋体" w:eastAsia="宋体" w:hAnsi="宋体" w:cs="Times New Roman"/>
          <w:sz w:val="24"/>
          <w:szCs w:val="24"/>
        </w:rPr>
      </w:pPr>
      <w:r w:rsidRPr="00D160A0">
        <w:rPr>
          <w:rFonts w:hint="eastAsia"/>
          <w:sz w:val="24"/>
          <w:szCs w:val="24"/>
        </w:rPr>
        <w:t>3</w:t>
      </w:r>
      <w:r w:rsidRPr="00D160A0">
        <w:rPr>
          <w:rFonts w:hint="eastAsia"/>
          <w:sz w:val="24"/>
          <w:szCs w:val="24"/>
        </w:rPr>
        <w:t>、</w:t>
      </w:r>
      <w:r w:rsidR="00962291" w:rsidRPr="00D160A0">
        <w:rPr>
          <w:rFonts w:hint="eastAsia"/>
          <w:sz w:val="24"/>
          <w:szCs w:val="24"/>
        </w:rPr>
        <w:t>树脂</w:t>
      </w:r>
      <w:r w:rsidR="00E531A1" w:rsidRPr="00D160A0">
        <w:rPr>
          <w:rFonts w:ascii="宋体" w:eastAsia="宋体" w:hAnsi="宋体" w:cs="Times New Roman" w:hint="eastAsia"/>
          <w:sz w:val="24"/>
          <w:szCs w:val="24"/>
        </w:rPr>
        <w:t>初次填装量由</w:t>
      </w:r>
      <w:r w:rsidR="00786D33" w:rsidRPr="00D160A0">
        <w:rPr>
          <w:rFonts w:ascii="宋体" w:eastAsia="宋体" w:hAnsi="宋体" w:cs="Times New Roman" w:hint="eastAsia"/>
          <w:sz w:val="24"/>
          <w:szCs w:val="24"/>
        </w:rPr>
        <w:t>甲</w:t>
      </w:r>
      <w:r w:rsidR="00E531A1" w:rsidRPr="00D160A0">
        <w:rPr>
          <w:rFonts w:ascii="宋体" w:eastAsia="宋体" w:hAnsi="宋体" w:cs="Times New Roman" w:hint="eastAsia"/>
          <w:sz w:val="24"/>
          <w:szCs w:val="24"/>
        </w:rPr>
        <w:t>方供货，</w:t>
      </w:r>
      <w:r w:rsidR="00076C13">
        <w:rPr>
          <w:rFonts w:ascii="宋体" w:eastAsia="宋体" w:hAnsi="宋体" w:cs="Times New Roman" w:hint="eastAsia"/>
          <w:sz w:val="24"/>
          <w:szCs w:val="24"/>
        </w:rPr>
        <w:t>设备结构设计时考虑树脂的</w:t>
      </w:r>
      <w:r w:rsidR="00076C13" w:rsidRPr="00D160A0">
        <w:rPr>
          <w:rFonts w:ascii="宋体" w:eastAsia="宋体" w:hAnsi="宋体" w:cs="Times New Roman" w:hint="eastAsia"/>
          <w:sz w:val="24"/>
          <w:szCs w:val="24"/>
        </w:rPr>
        <w:t>反洗膨胀</w:t>
      </w:r>
      <w:r w:rsidR="00076C13">
        <w:rPr>
          <w:rFonts w:ascii="宋体" w:eastAsia="宋体" w:hAnsi="宋体" w:cs="Times New Roman" w:hint="eastAsia"/>
          <w:sz w:val="24"/>
          <w:szCs w:val="24"/>
        </w:rPr>
        <w:t>率，避免树脂流失</w:t>
      </w:r>
      <w:r w:rsidR="00E531A1" w:rsidRPr="00D160A0">
        <w:rPr>
          <w:rFonts w:ascii="宋体" w:eastAsia="宋体" w:hAnsi="宋体" w:cs="Times New Roman" w:hint="eastAsia"/>
          <w:sz w:val="24"/>
          <w:szCs w:val="24"/>
        </w:rPr>
        <w:t>。</w:t>
      </w:r>
      <w:r w:rsidR="000F5BB5" w:rsidRPr="00D160A0">
        <w:rPr>
          <w:rFonts w:ascii="宋体" w:eastAsia="宋体" w:hAnsi="宋体" w:cs="Times New Roman" w:hint="eastAsia"/>
          <w:sz w:val="24"/>
          <w:szCs w:val="24"/>
        </w:rPr>
        <w:t>选用树脂参数如下表，甲方按如下参数提供树脂，乙方所供树脂罐需满足树脂使用要求，后续使用过程</w:t>
      </w:r>
      <w:r w:rsidR="00495A59">
        <w:rPr>
          <w:rFonts w:ascii="宋体" w:eastAsia="宋体" w:hAnsi="宋体" w:cs="Times New Roman" w:hint="eastAsia"/>
          <w:sz w:val="24"/>
          <w:szCs w:val="24"/>
        </w:rPr>
        <w:t>如</w:t>
      </w:r>
      <w:r w:rsidR="000F5BB5" w:rsidRPr="00D160A0">
        <w:rPr>
          <w:rFonts w:ascii="宋体" w:eastAsia="宋体" w:hAnsi="宋体" w:cs="Times New Roman" w:hint="eastAsia"/>
          <w:sz w:val="24"/>
          <w:szCs w:val="24"/>
        </w:rPr>
        <w:t>出现不满足</w:t>
      </w:r>
      <w:r w:rsidR="00495A59">
        <w:rPr>
          <w:rFonts w:ascii="宋体" w:eastAsia="宋体" w:hAnsi="宋体" w:cs="Times New Roman" w:hint="eastAsia"/>
          <w:sz w:val="24"/>
          <w:szCs w:val="24"/>
        </w:rPr>
        <w:t>甲方生产指标及性能</w:t>
      </w:r>
      <w:r w:rsidR="000F5BB5" w:rsidRPr="00D160A0">
        <w:rPr>
          <w:rFonts w:ascii="宋体" w:eastAsia="宋体" w:hAnsi="宋体" w:cs="Times New Roman" w:hint="eastAsia"/>
          <w:sz w:val="24"/>
          <w:szCs w:val="24"/>
        </w:rPr>
        <w:t>要求问题</w:t>
      </w:r>
      <w:r w:rsidR="00495A59">
        <w:rPr>
          <w:rFonts w:ascii="宋体" w:eastAsia="宋体" w:hAnsi="宋体" w:cs="Times New Roman" w:hint="eastAsia"/>
          <w:sz w:val="24"/>
          <w:szCs w:val="24"/>
        </w:rPr>
        <w:t>时，</w:t>
      </w:r>
      <w:r w:rsidR="000F5BB5" w:rsidRPr="00D160A0">
        <w:rPr>
          <w:rFonts w:ascii="宋体" w:eastAsia="宋体" w:hAnsi="宋体" w:cs="Times New Roman" w:hint="eastAsia"/>
          <w:sz w:val="24"/>
          <w:szCs w:val="24"/>
        </w:rPr>
        <w:t>乙方不得因树脂问题推诿</w:t>
      </w:r>
      <w:r w:rsidR="00495A59">
        <w:rPr>
          <w:rFonts w:ascii="宋体" w:eastAsia="宋体" w:hAnsi="宋体" w:cs="Times New Roman" w:hint="eastAsia"/>
          <w:sz w:val="24"/>
          <w:szCs w:val="24"/>
        </w:rPr>
        <w:t>扯皮，否则甲方有权扣除质保金</w:t>
      </w:r>
      <w:r w:rsidR="000F5BB5" w:rsidRPr="00D160A0">
        <w:rPr>
          <w:rFonts w:ascii="宋体" w:eastAsia="宋体" w:hAnsi="宋体" w:cs="Times New Roman" w:hint="eastAsia"/>
          <w:sz w:val="24"/>
          <w:szCs w:val="24"/>
        </w:rPr>
        <w:t>。</w:t>
      </w:r>
    </w:p>
    <w:tbl>
      <w:tblPr>
        <w:tblW w:w="8980" w:type="dxa"/>
        <w:tblLook w:val="04A0"/>
      </w:tblPr>
      <w:tblGrid>
        <w:gridCol w:w="4020"/>
        <w:gridCol w:w="2680"/>
        <w:gridCol w:w="2280"/>
      </w:tblGrid>
      <w:tr w:rsidR="00A41DC3" w:rsidRPr="00D160A0" w:rsidTr="00EB70AE">
        <w:trPr>
          <w:trHeight w:val="525"/>
        </w:trPr>
        <w:tc>
          <w:tcPr>
            <w:tcW w:w="898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B70AE" w:rsidRPr="00D160A0" w:rsidRDefault="00EB70AE" w:rsidP="00EB70AE">
            <w:pPr>
              <w:widowControl/>
              <w:jc w:val="center"/>
              <w:rPr>
                <w:rFonts w:ascii="宋体" w:eastAsia="宋体" w:hAnsi="宋体" w:cs="宋体"/>
                <w:b/>
                <w:bCs/>
                <w:kern w:val="0"/>
                <w:sz w:val="24"/>
                <w:szCs w:val="24"/>
              </w:rPr>
            </w:pPr>
            <w:r w:rsidRPr="00D160A0">
              <w:rPr>
                <w:rFonts w:ascii="宋体" w:eastAsia="宋体" w:hAnsi="宋体" w:cs="宋体" w:hint="eastAsia"/>
                <w:b/>
                <w:bCs/>
                <w:kern w:val="0"/>
                <w:sz w:val="24"/>
                <w:szCs w:val="24"/>
              </w:rPr>
              <w:t>钴锰回收离子交换树脂</w:t>
            </w:r>
            <w:r w:rsidR="001723B7" w:rsidRPr="00D160A0">
              <w:rPr>
                <w:rFonts w:ascii="宋体" w:eastAsia="宋体" w:hAnsi="宋体" w:cs="宋体" w:hint="eastAsia"/>
                <w:b/>
                <w:bCs/>
                <w:kern w:val="0"/>
                <w:sz w:val="24"/>
                <w:szCs w:val="24"/>
              </w:rPr>
              <w:t>（D001）</w:t>
            </w:r>
          </w:p>
        </w:tc>
      </w:tr>
      <w:tr w:rsidR="00A41DC3" w:rsidRPr="00D160A0" w:rsidTr="00BB3C70">
        <w:trPr>
          <w:trHeight w:val="510"/>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0AE" w:rsidRPr="00D160A0" w:rsidRDefault="00EB70AE" w:rsidP="00EB70AE">
            <w:pPr>
              <w:widowControl/>
              <w:jc w:val="center"/>
              <w:rPr>
                <w:rFonts w:ascii="宋体" w:eastAsia="宋体" w:hAnsi="宋体" w:cs="宋体"/>
                <w:b/>
                <w:bCs/>
                <w:kern w:val="0"/>
                <w:sz w:val="22"/>
              </w:rPr>
            </w:pPr>
            <w:r w:rsidRPr="00D160A0">
              <w:rPr>
                <w:rFonts w:ascii="宋体" w:eastAsia="宋体" w:hAnsi="宋体" w:cs="宋体" w:hint="eastAsia"/>
                <w:b/>
                <w:bCs/>
                <w:kern w:val="0"/>
                <w:sz w:val="22"/>
              </w:rPr>
              <w:t>分析项目</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0AE" w:rsidRPr="00D160A0" w:rsidRDefault="00EB70AE" w:rsidP="00EB70AE">
            <w:pPr>
              <w:widowControl/>
              <w:jc w:val="center"/>
              <w:rPr>
                <w:rFonts w:ascii="宋体" w:eastAsia="宋体" w:hAnsi="宋体" w:cs="宋体"/>
                <w:b/>
                <w:bCs/>
                <w:kern w:val="0"/>
                <w:sz w:val="22"/>
              </w:rPr>
            </w:pPr>
            <w:r w:rsidRPr="00D160A0">
              <w:rPr>
                <w:rFonts w:ascii="宋体" w:eastAsia="宋体" w:hAnsi="宋体" w:cs="宋体" w:hint="eastAsia"/>
                <w:b/>
                <w:bCs/>
                <w:kern w:val="0"/>
                <w:sz w:val="22"/>
              </w:rPr>
              <w:t>质量批标</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0AE" w:rsidRPr="00D160A0" w:rsidRDefault="00EB70AE" w:rsidP="00EB70AE">
            <w:pPr>
              <w:widowControl/>
              <w:jc w:val="center"/>
              <w:rPr>
                <w:rFonts w:ascii="宋体" w:eastAsia="宋体" w:hAnsi="宋体" w:cs="宋体"/>
                <w:b/>
                <w:bCs/>
                <w:kern w:val="0"/>
                <w:sz w:val="22"/>
              </w:rPr>
            </w:pPr>
            <w:r w:rsidRPr="00D160A0">
              <w:rPr>
                <w:rFonts w:ascii="宋体" w:eastAsia="宋体" w:hAnsi="宋体" w:cs="宋体" w:hint="eastAsia"/>
                <w:b/>
                <w:bCs/>
                <w:kern w:val="0"/>
                <w:sz w:val="22"/>
              </w:rPr>
              <w:t>试验方法</w:t>
            </w:r>
          </w:p>
        </w:tc>
      </w:tr>
      <w:tr w:rsidR="00A41DC3" w:rsidRPr="00D160A0" w:rsidTr="00BB3C70">
        <w:trPr>
          <w:trHeight w:val="275"/>
        </w:trPr>
        <w:tc>
          <w:tcPr>
            <w:tcW w:w="40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功能基团</w:t>
            </w:r>
            <w:r w:rsidRPr="00D160A0">
              <w:rPr>
                <w:rFonts w:ascii="宋体" w:eastAsia="宋体" w:hAnsi="宋体" w:cs="宋体"/>
                <w:b/>
                <w:bCs/>
                <w:kern w:val="0"/>
                <w:szCs w:val="21"/>
              </w:rPr>
              <w:t xml:space="preserve"> </w:t>
            </w:r>
          </w:p>
          <w:p w:rsidR="00BB3C70" w:rsidRPr="00D160A0" w:rsidRDefault="00BB3C70" w:rsidP="00BB3C70">
            <w:pPr>
              <w:widowControl/>
              <w:jc w:val="center"/>
              <w:rPr>
                <w:rFonts w:ascii="宋体" w:eastAsia="宋体" w:hAnsi="宋体" w:cs="宋体"/>
                <w:b/>
                <w:bCs/>
                <w:kern w:val="0"/>
                <w:szCs w:val="21"/>
              </w:rPr>
            </w:pPr>
          </w:p>
        </w:tc>
        <w:tc>
          <w:tcPr>
            <w:tcW w:w="2680" w:type="dxa"/>
            <w:tcBorders>
              <w:top w:val="none" w:sz="6" w:space="0" w:color="auto"/>
              <w:bottom w:val="none" w:sz="6" w:space="0" w:color="auto"/>
              <w:right w:val="single" w:sz="4" w:space="0" w:color="auto"/>
            </w:tcBorders>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磺酸（</w:t>
            </w:r>
            <w:r w:rsidRPr="00D160A0">
              <w:rPr>
                <w:rFonts w:ascii="宋体" w:eastAsia="宋体" w:hAnsi="宋体" w:cs="宋体"/>
                <w:b/>
                <w:bCs/>
                <w:kern w:val="0"/>
                <w:szCs w:val="21"/>
              </w:rPr>
              <w:t>-SO3H</w:t>
            </w:r>
            <w:r w:rsidRPr="00D160A0">
              <w:rPr>
                <w:rFonts w:ascii="宋体" w:eastAsia="宋体" w:hAnsi="宋体" w:cs="宋体" w:hint="eastAsia"/>
                <w:b/>
                <w:bCs/>
                <w:kern w:val="0"/>
                <w:szCs w:val="21"/>
              </w:rPr>
              <w:t>）</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C70" w:rsidRPr="00D160A0" w:rsidRDefault="00BB3C70" w:rsidP="00BB3C70">
            <w:pPr>
              <w:widowControl/>
              <w:rPr>
                <w:rFonts w:ascii="宋体" w:eastAsia="宋体" w:hAnsi="宋体" w:cs="宋体"/>
                <w:b/>
                <w:bCs/>
                <w:kern w:val="0"/>
                <w:szCs w:val="21"/>
              </w:rPr>
            </w:pPr>
          </w:p>
        </w:tc>
      </w:tr>
      <w:tr w:rsidR="00A41DC3" w:rsidRPr="00D160A0" w:rsidTr="00BB3C70">
        <w:trPr>
          <w:trHeight w:val="259"/>
        </w:trPr>
        <w:tc>
          <w:tcPr>
            <w:tcW w:w="4020" w:type="dxa"/>
            <w:tcBorders>
              <w:top w:val="single" w:sz="4" w:space="0" w:color="auto"/>
              <w:left w:val="single" w:sz="8" w:space="0" w:color="auto"/>
              <w:bottom w:val="single" w:sz="4" w:space="0" w:color="auto"/>
              <w:right w:val="single" w:sz="4" w:space="0" w:color="auto"/>
            </w:tcBorders>
            <w:shd w:val="clear" w:color="auto" w:fill="auto"/>
            <w:vAlign w:val="center"/>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树脂类型</w:t>
            </w:r>
            <w:r w:rsidRPr="00D160A0">
              <w:rPr>
                <w:rFonts w:ascii="宋体" w:eastAsia="宋体" w:hAnsi="宋体" w:cs="宋体"/>
                <w:b/>
                <w:bCs/>
                <w:kern w:val="0"/>
                <w:szCs w:val="21"/>
              </w:rPr>
              <w:t xml:space="preserve"> </w:t>
            </w:r>
          </w:p>
        </w:tc>
        <w:tc>
          <w:tcPr>
            <w:tcW w:w="2680" w:type="dxa"/>
            <w:tcBorders>
              <w:top w:val="none" w:sz="6" w:space="0" w:color="auto"/>
              <w:bottom w:val="none" w:sz="6" w:space="0" w:color="auto"/>
              <w:right w:val="single" w:sz="4" w:space="0" w:color="auto"/>
            </w:tcBorders>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强酸型阳离子交换树脂</w:t>
            </w:r>
            <w:r w:rsidRPr="00D160A0">
              <w:rPr>
                <w:rFonts w:ascii="宋体" w:eastAsia="宋体" w:hAnsi="宋体" w:cs="宋体"/>
                <w:b/>
                <w:bCs/>
                <w:kern w:val="0"/>
                <w:szCs w:val="21"/>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3C70" w:rsidRPr="00D160A0" w:rsidRDefault="00BB3C70" w:rsidP="00BB3C70">
            <w:pPr>
              <w:widowControl/>
              <w:jc w:val="center"/>
              <w:rPr>
                <w:rFonts w:ascii="宋体" w:eastAsia="宋体" w:hAnsi="宋体" w:cs="宋体"/>
                <w:b/>
                <w:bCs/>
                <w:kern w:val="0"/>
                <w:szCs w:val="21"/>
              </w:rPr>
            </w:pPr>
          </w:p>
        </w:tc>
      </w:tr>
      <w:tr w:rsidR="00A41DC3" w:rsidRPr="00D160A0" w:rsidTr="00BB3C70">
        <w:trPr>
          <w:trHeight w:val="20"/>
        </w:trPr>
        <w:tc>
          <w:tcPr>
            <w:tcW w:w="4020" w:type="dxa"/>
            <w:tcBorders>
              <w:top w:val="single" w:sz="4" w:space="0" w:color="auto"/>
              <w:left w:val="single" w:sz="8" w:space="0" w:color="auto"/>
              <w:bottom w:val="single" w:sz="4" w:space="0" w:color="auto"/>
              <w:right w:val="single" w:sz="4" w:space="0" w:color="auto"/>
            </w:tcBorders>
            <w:shd w:val="clear" w:color="auto" w:fill="auto"/>
            <w:vAlign w:val="center"/>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骨架结构</w:t>
            </w:r>
            <w:r w:rsidRPr="00D160A0">
              <w:rPr>
                <w:rFonts w:ascii="宋体" w:eastAsia="宋体" w:hAnsi="宋体" w:cs="宋体"/>
                <w:b/>
                <w:bCs/>
                <w:kern w:val="0"/>
                <w:szCs w:val="21"/>
              </w:rPr>
              <w:t xml:space="preserve"> </w:t>
            </w:r>
          </w:p>
        </w:tc>
        <w:tc>
          <w:tcPr>
            <w:tcW w:w="2680" w:type="dxa"/>
            <w:tcBorders>
              <w:top w:val="none" w:sz="6" w:space="0" w:color="auto"/>
              <w:bottom w:val="none" w:sz="6" w:space="0" w:color="auto"/>
              <w:right w:val="single" w:sz="4" w:space="0" w:color="auto"/>
            </w:tcBorders>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交联聚苯乙烯</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3C70" w:rsidRPr="00D160A0" w:rsidRDefault="00BB3C70" w:rsidP="00BB3C70">
            <w:pPr>
              <w:widowControl/>
              <w:jc w:val="center"/>
              <w:rPr>
                <w:rFonts w:ascii="宋体" w:eastAsia="宋体" w:hAnsi="宋体" w:cs="宋体"/>
                <w:b/>
                <w:bCs/>
                <w:kern w:val="0"/>
                <w:szCs w:val="21"/>
              </w:rPr>
            </w:pPr>
          </w:p>
        </w:tc>
      </w:tr>
      <w:tr w:rsidR="00A41DC3" w:rsidRPr="00D160A0" w:rsidTr="00EB70AE">
        <w:trPr>
          <w:trHeight w:val="750"/>
        </w:trPr>
        <w:tc>
          <w:tcPr>
            <w:tcW w:w="4020" w:type="dxa"/>
            <w:tcBorders>
              <w:top w:val="single" w:sz="4" w:space="0" w:color="auto"/>
              <w:left w:val="single" w:sz="8" w:space="0" w:color="auto"/>
              <w:bottom w:val="single" w:sz="4" w:space="0" w:color="auto"/>
              <w:right w:val="single" w:sz="4" w:space="0" w:color="auto"/>
            </w:tcBorders>
            <w:shd w:val="clear" w:color="auto" w:fill="auto"/>
            <w:vAlign w:val="center"/>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废水用树脂</w:t>
            </w:r>
          </w:p>
        </w:tc>
        <w:tc>
          <w:tcPr>
            <w:tcW w:w="2680" w:type="dxa"/>
            <w:tcBorders>
              <w:top w:val="single" w:sz="4" w:space="0" w:color="auto"/>
              <w:left w:val="single" w:sz="8" w:space="0" w:color="auto"/>
              <w:bottom w:val="single" w:sz="4" w:space="0" w:color="auto"/>
              <w:right w:val="single" w:sz="4" w:space="0" w:color="auto"/>
            </w:tcBorders>
            <w:shd w:val="clear" w:color="auto" w:fill="auto"/>
            <w:vAlign w:val="center"/>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具抗氧化物，</w:t>
            </w:r>
            <w:r w:rsidRPr="00D160A0">
              <w:rPr>
                <w:rFonts w:ascii="宋体" w:eastAsia="宋体" w:hAnsi="宋体" w:cs="宋体" w:hint="eastAsia"/>
                <w:b/>
                <w:bCs/>
                <w:kern w:val="0"/>
                <w:szCs w:val="21"/>
              </w:rPr>
              <w:br/>
              <w:t>抗有机物能力</w:t>
            </w:r>
          </w:p>
        </w:tc>
        <w:tc>
          <w:tcPr>
            <w:tcW w:w="2280" w:type="dxa"/>
            <w:tcBorders>
              <w:top w:val="single" w:sz="4" w:space="0" w:color="auto"/>
              <w:left w:val="nil"/>
              <w:bottom w:val="single" w:sz="4" w:space="0" w:color="auto"/>
              <w:right w:val="single" w:sz="4" w:space="0" w:color="auto"/>
            </w:tcBorders>
            <w:shd w:val="clear" w:color="auto" w:fill="auto"/>
            <w:noWrap/>
            <w:vAlign w:val="center"/>
          </w:tcPr>
          <w:p w:rsidR="00BB3C70" w:rsidRPr="00D160A0" w:rsidRDefault="00BB3C70" w:rsidP="00BB3C70">
            <w:pPr>
              <w:widowControl/>
              <w:jc w:val="center"/>
              <w:rPr>
                <w:rFonts w:ascii="宋体" w:eastAsia="宋体" w:hAnsi="宋体" w:cs="宋体"/>
                <w:b/>
                <w:bCs/>
                <w:kern w:val="0"/>
                <w:szCs w:val="21"/>
              </w:rPr>
            </w:pPr>
          </w:p>
        </w:tc>
      </w:tr>
      <w:tr w:rsidR="00A41DC3" w:rsidRPr="00D160A0" w:rsidTr="00EB70AE">
        <w:trPr>
          <w:trHeight w:val="750"/>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颜色</w:t>
            </w:r>
          </w:p>
        </w:tc>
        <w:tc>
          <w:tcPr>
            <w:tcW w:w="268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半透明琥珀色</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BB3C70" w:rsidRPr="00D160A0" w:rsidRDefault="00BB3C70" w:rsidP="00BB3C70">
            <w:pPr>
              <w:widowControl/>
              <w:jc w:val="center"/>
              <w:rPr>
                <w:rFonts w:ascii="宋体" w:eastAsia="宋体" w:hAnsi="宋体" w:cs="宋体"/>
                <w:b/>
                <w:bCs/>
                <w:kern w:val="0"/>
                <w:sz w:val="22"/>
              </w:rPr>
            </w:pPr>
            <w:r w:rsidRPr="00D160A0">
              <w:rPr>
                <w:rFonts w:ascii="宋体" w:eastAsia="宋体" w:hAnsi="宋体" w:cs="宋体" w:hint="eastAsia"/>
                <w:b/>
                <w:bCs/>
                <w:kern w:val="0"/>
                <w:sz w:val="22"/>
              </w:rPr>
              <w:t xml:space="preserve">　</w:t>
            </w:r>
          </w:p>
        </w:tc>
      </w:tr>
      <w:tr w:rsidR="00A41DC3" w:rsidRPr="00D160A0" w:rsidTr="00EB70AE">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        全交换容量mmol/g         ≥  </w:t>
            </w:r>
          </w:p>
        </w:tc>
        <w:tc>
          <w:tcPr>
            <w:tcW w:w="268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Times New Roman" w:eastAsia="宋体" w:hAnsi="Times New Roman" w:cs="Times New Roman"/>
                <w:b/>
                <w:bCs/>
                <w:kern w:val="0"/>
                <w:szCs w:val="21"/>
              </w:rPr>
              <w:t>4.70</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GB/T 5760</w:t>
            </w:r>
          </w:p>
        </w:tc>
      </w:tr>
      <w:tr w:rsidR="00A41DC3" w:rsidRPr="00D160A0" w:rsidTr="00EB70AE">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       体积交换容量mmol/ml      ≥</w:t>
            </w:r>
          </w:p>
        </w:tc>
        <w:tc>
          <w:tcPr>
            <w:tcW w:w="268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Times New Roman" w:eastAsia="宋体" w:hAnsi="Times New Roman" w:cs="Times New Roman"/>
                <w:b/>
                <w:bCs/>
                <w:kern w:val="0"/>
                <w:szCs w:val="21"/>
              </w:rPr>
              <w:t>1.7</w:t>
            </w:r>
          </w:p>
        </w:tc>
        <w:tc>
          <w:tcPr>
            <w:tcW w:w="2280" w:type="dxa"/>
            <w:tcBorders>
              <w:top w:val="nil"/>
              <w:left w:val="nil"/>
              <w:bottom w:val="single" w:sz="4" w:space="0" w:color="auto"/>
              <w:right w:val="single" w:sz="8"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DL/T 519 </w:t>
            </w:r>
          </w:p>
        </w:tc>
      </w:tr>
      <w:tr w:rsidR="00A41DC3" w:rsidRPr="00D160A0" w:rsidTr="00EB70AE">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      粒度(0.60-1.25mm)%       ≥</w:t>
            </w:r>
          </w:p>
        </w:tc>
        <w:tc>
          <w:tcPr>
            <w:tcW w:w="268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95.0</w:t>
            </w:r>
          </w:p>
        </w:tc>
        <w:tc>
          <w:tcPr>
            <w:tcW w:w="2280" w:type="dxa"/>
            <w:tcBorders>
              <w:top w:val="nil"/>
              <w:left w:val="nil"/>
              <w:bottom w:val="single" w:sz="4" w:space="0" w:color="auto"/>
              <w:right w:val="single" w:sz="8"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GB/T 5758</w:t>
            </w:r>
          </w:p>
        </w:tc>
      </w:tr>
      <w:tr w:rsidR="00A41DC3" w:rsidRPr="00D160A0" w:rsidTr="00EB70AE">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lastRenderedPageBreak/>
              <w:t xml:space="preserve">           均一系数            ≤</w:t>
            </w:r>
          </w:p>
        </w:tc>
        <w:tc>
          <w:tcPr>
            <w:tcW w:w="2680" w:type="dxa"/>
            <w:tcBorders>
              <w:top w:val="nil"/>
              <w:left w:val="nil"/>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Times New Roman" w:eastAsia="宋体" w:hAnsi="Times New Roman" w:cs="Times New Roman"/>
                <w:b/>
                <w:bCs/>
                <w:kern w:val="0"/>
                <w:szCs w:val="21"/>
              </w:rPr>
              <w:t>1.80</w:t>
            </w:r>
          </w:p>
        </w:tc>
        <w:tc>
          <w:tcPr>
            <w:tcW w:w="2280" w:type="dxa"/>
            <w:tcBorders>
              <w:top w:val="nil"/>
              <w:left w:val="nil"/>
              <w:bottom w:val="single" w:sz="4" w:space="0" w:color="auto"/>
              <w:right w:val="single" w:sz="8"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GB/T 5758</w:t>
            </w:r>
          </w:p>
        </w:tc>
      </w:tr>
      <w:tr w:rsidR="00A41DC3" w:rsidRPr="00D160A0" w:rsidTr="00EB70AE">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湿视密度g/ml</w:t>
            </w:r>
          </w:p>
        </w:tc>
        <w:tc>
          <w:tcPr>
            <w:tcW w:w="2680" w:type="dxa"/>
            <w:tcBorders>
              <w:top w:val="nil"/>
              <w:left w:val="nil"/>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0.74～0.86</w:t>
            </w:r>
          </w:p>
        </w:tc>
        <w:tc>
          <w:tcPr>
            <w:tcW w:w="2280" w:type="dxa"/>
            <w:tcBorders>
              <w:top w:val="nil"/>
              <w:left w:val="nil"/>
              <w:bottom w:val="single" w:sz="4" w:space="0" w:color="auto"/>
              <w:right w:val="single" w:sz="8"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GB/T 8331</w:t>
            </w:r>
          </w:p>
        </w:tc>
      </w:tr>
      <w:tr w:rsidR="00A41DC3" w:rsidRPr="00D160A0" w:rsidTr="00EB70AE">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湿真密度g/ml</w:t>
            </w:r>
          </w:p>
        </w:tc>
        <w:tc>
          <w:tcPr>
            <w:tcW w:w="2680" w:type="dxa"/>
            <w:tcBorders>
              <w:top w:val="nil"/>
              <w:left w:val="nil"/>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1.20～1.30</w:t>
            </w:r>
          </w:p>
        </w:tc>
        <w:tc>
          <w:tcPr>
            <w:tcW w:w="2280" w:type="dxa"/>
            <w:tcBorders>
              <w:top w:val="nil"/>
              <w:left w:val="nil"/>
              <w:bottom w:val="single" w:sz="4" w:space="0" w:color="auto"/>
              <w:right w:val="single" w:sz="8"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GB/T 8330</w:t>
            </w:r>
          </w:p>
        </w:tc>
      </w:tr>
      <w:tr w:rsidR="00A41DC3" w:rsidRPr="00D160A0" w:rsidTr="00EB70AE">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含水率%</w:t>
            </w:r>
          </w:p>
        </w:tc>
        <w:tc>
          <w:tcPr>
            <w:tcW w:w="2680" w:type="dxa"/>
            <w:tcBorders>
              <w:top w:val="nil"/>
              <w:left w:val="nil"/>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35-58</w:t>
            </w:r>
          </w:p>
        </w:tc>
        <w:tc>
          <w:tcPr>
            <w:tcW w:w="2280" w:type="dxa"/>
            <w:tcBorders>
              <w:top w:val="nil"/>
              <w:left w:val="nil"/>
              <w:bottom w:val="single" w:sz="4" w:space="0" w:color="auto"/>
              <w:right w:val="single" w:sz="8"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GB/T 5757 </w:t>
            </w:r>
          </w:p>
        </w:tc>
      </w:tr>
      <w:tr w:rsidR="00A41DC3" w:rsidRPr="00D160A0" w:rsidTr="00EB70AE">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    转型膨胀率（Na+→H+）</w:t>
            </w:r>
            <w:r w:rsidRPr="00D160A0">
              <w:rPr>
                <w:rFonts w:ascii="Arial" w:eastAsia="宋体" w:hAnsi="Arial" w:cs="Arial"/>
                <w:b/>
                <w:bCs/>
                <w:kern w:val="0"/>
                <w:szCs w:val="21"/>
              </w:rPr>
              <w:t>v</w:t>
            </w:r>
            <w:r w:rsidRPr="00D160A0">
              <w:rPr>
                <w:rFonts w:ascii="宋体" w:eastAsia="宋体" w:hAnsi="宋体" w:cs="宋体" w:hint="eastAsia"/>
                <w:b/>
                <w:bCs/>
                <w:kern w:val="0"/>
                <w:sz w:val="24"/>
                <w:szCs w:val="24"/>
              </w:rPr>
              <w:t xml:space="preserve">/ %   </w:t>
            </w:r>
            <w:r w:rsidRPr="00D160A0">
              <w:rPr>
                <w:rFonts w:ascii="宋体" w:eastAsia="宋体" w:hAnsi="宋体" w:cs="宋体" w:hint="eastAsia"/>
                <w:b/>
                <w:bCs/>
                <w:kern w:val="0"/>
                <w:szCs w:val="21"/>
              </w:rPr>
              <w:t>≤</w:t>
            </w:r>
          </w:p>
        </w:tc>
        <w:tc>
          <w:tcPr>
            <w:tcW w:w="2680" w:type="dxa"/>
            <w:tcBorders>
              <w:top w:val="nil"/>
              <w:left w:val="nil"/>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8</w:t>
            </w:r>
          </w:p>
        </w:tc>
        <w:tc>
          <w:tcPr>
            <w:tcW w:w="2280" w:type="dxa"/>
            <w:tcBorders>
              <w:top w:val="nil"/>
              <w:left w:val="nil"/>
              <w:bottom w:val="single" w:sz="4" w:space="0" w:color="auto"/>
              <w:right w:val="single" w:sz="8"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GB/T 11991</w:t>
            </w:r>
          </w:p>
        </w:tc>
      </w:tr>
      <w:tr w:rsidR="00A41DC3" w:rsidRPr="00D160A0" w:rsidTr="00EB70AE">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          运行温度/℃             ≤</w:t>
            </w:r>
          </w:p>
        </w:tc>
        <w:tc>
          <w:tcPr>
            <w:tcW w:w="2680" w:type="dxa"/>
            <w:tcBorders>
              <w:top w:val="nil"/>
              <w:left w:val="nil"/>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120</w:t>
            </w:r>
          </w:p>
        </w:tc>
        <w:tc>
          <w:tcPr>
            <w:tcW w:w="2280" w:type="dxa"/>
            <w:tcBorders>
              <w:top w:val="nil"/>
              <w:left w:val="nil"/>
              <w:bottom w:val="single" w:sz="4" w:space="0" w:color="auto"/>
              <w:right w:val="single" w:sz="8"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　</w:t>
            </w:r>
          </w:p>
        </w:tc>
      </w:tr>
      <w:tr w:rsidR="00A41DC3" w:rsidRPr="00D160A0" w:rsidTr="00EB70AE">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容許操作 pH 值范围 </w:t>
            </w:r>
          </w:p>
        </w:tc>
        <w:tc>
          <w:tcPr>
            <w:tcW w:w="2680" w:type="dxa"/>
            <w:tcBorders>
              <w:top w:val="nil"/>
              <w:left w:val="nil"/>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0～14 </w:t>
            </w:r>
          </w:p>
        </w:tc>
        <w:tc>
          <w:tcPr>
            <w:tcW w:w="2280" w:type="dxa"/>
            <w:tcBorders>
              <w:top w:val="nil"/>
              <w:left w:val="nil"/>
              <w:bottom w:val="single" w:sz="4" w:space="0" w:color="auto"/>
              <w:right w:val="single" w:sz="8"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　</w:t>
            </w:r>
          </w:p>
        </w:tc>
      </w:tr>
      <w:tr w:rsidR="00A41DC3" w:rsidRPr="00D160A0" w:rsidTr="00EB70AE">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抗压强度：床深/psig </w:t>
            </w:r>
          </w:p>
        </w:tc>
        <w:tc>
          <w:tcPr>
            <w:tcW w:w="2680" w:type="dxa"/>
            <w:tcBorders>
              <w:top w:val="nil"/>
              <w:left w:val="nil"/>
              <w:bottom w:val="single" w:sz="4"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15</w:t>
            </w:r>
          </w:p>
        </w:tc>
        <w:tc>
          <w:tcPr>
            <w:tcW w:w="2280" w:type="dxa"/>
            <w:tcBorders>
              <w:top w:val="nil"/>
              <w:left w:val="nil"/>
              <w:bottom w:val="single" w:sz="4" w:space="0" w:color="auto"/>
              <w:right w:val="single" w:sz="8"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　</w:t>
            </w:r>
          </w:p>
        </w:tc>
      </w:tr>
      <w:tr w:rsidR="00BB3C70" w:rsidRPr="00D160A0" w:rsidTr="00EB70AE">
        <w:trPr>
          <w:trHeight w:val="402"/>
        </w:trPr>
        <w:tc>
          <w:tcPr>
            <w:tcW w:w="4020" w:type="dxa"/>
            <w:tcBorders>
              <w:top w:val="nil"/>
              <w:left w:val="single" w:sz="8" w:space="0" w:color="auto"/>
              <w:bottom w:val="single" w:sz="8"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          树脂压降/kPa           ≤ </w:t>
            </w:r>
          </w:p>
        </w:tc>
        <w:tc>
          <w:tcPr>
            <w:tcW w:w="2680" w:type="dxa"/>
            <w:tcBorders>
              <w:top w:val="nil"/>
              <w:left w:val="nil"/>
              <w:bottom w:val="single" w:sz="8" w:space="0" w:color="auto"/>
              <w:right w:val="single" w:sz="4"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4</w:t>
            </w:r>
          </w:p>
        </w:tc>
        <w:tc>
          <w:tcPr>
            <w:tcW w:w="2280" w:type="dxa"/>
            <w:tcBorders>
              <w:top w:val="nil"/>
              <w:left w:val="nil"/>
              <w:bottom w:val="single" w:sz="8" w:space="0" w:color="auto"/>
              <w:right w:val="single" w:sz="8" w:space="0" w:color="auto"/>
            </w:tcBorders>
            <w:shd w:val="clear" w:color="auto" w:fill="auto"/>
            <w:vAlign w:val="center"/>
            <w:hideMark/>
          </w:tcPr>
          <w:p w:rsidR="00BB3C70" w:rsidRPr="00D160A0" w:rsidRDefault="00BB3C70" w:rsidP="00BB3C70">
            <w:pPr>
              <w:widowControl/>
              <w:jc w:val="center"/>
              <w:rPr>
                <w:rFonts w:ascii="宋体" w:eastAsia="宋体" w:hAnsi="宋体" w:cs="宋体"/>
                <w:b/>
                <w:bCs/>
                <w:kern w:val="0"/>
                <w:szCs w:val="21"/>
              </w:rPr>
            </w:pPr>
            <w:r w:rsidRPr="00D160A0">
              <w:rPr>
                <w:rFonts w:ascii="宋体" w:eastAsia="宋体" w:hAnsi="宋体" w:cs="宋体" w:hint="eastAsia"/>
                <w:b/>
                <w:bCs/>
                <w:kern w:val="0"/>
                <w:szCs w:val="21"/>
              </w:rPr>
              <w:t xml:space="preserve">　</w:t>
            </w:r>
          </w:p>
        </w:tc>
      </w:tr>
    </w:tbl>
    <w:p w:rsidR="00DD010C" w:rsidRPr="00D160A0" w:rsidRDefault="00DD010C" w:rsidP="00460A25">
      <w:pPr>
        <w:spacing w:line="360" w:lineRule="auto"/>
        <w:rPr>
          <w:rFonts w:ascii="Calibri" w:eastAsia="宋体" w:hAnsi="Calibri" w:cs="Times New Roman"/>
          <w:szCs w:val="21"/>
        </w:rPr>
      </w:pPr>
    </w:p>
    <w:p w:rsidR="00DF3C19" w:rsidRPr="00D160A0" w:rsidRDefault="004055EC" w:rsidP="00460A25">
      <w:pPr>
        <w:spacing w:line="360" w:lineRule="auto"/>
        <w:rPr>
          <w:sz w:val="24"/>
          <w:szCs w:val="24"/>
        </w:rPr>
      </w:pPr>
      <w:r w:rsidRPr="00D160A0">
        <w:rPr>
          <w:rFonts w:hint="eastAsia"/>
          <w:sz w:val="24"/>
          <w:szCs w:val="24"/>
        </w:rPr>
        <w:t>3.2</w:t>
      </w:r>
      <w:r w:rsidR="004612A9" w:rsidRPr="00D160A0">
        <w:rPr>
          <w:rFonts w:hint="eastAsia"/>
          <w:sz w:val="24"/>
          <w:szCs w:val="24"/>
        </w:rPr>
        <w:t>、</w:t>
      </w:r>
      <w:r w:rsidR="00B26E2F" w:rsidRPr="00D160A0">
        <w:rPr>
          <w:rFonts w:hint="eastAsia"/>
          <w:sz w:val="24"/>
          <w:szCs w:val="24"/>
        </w:rPr>
        <w:t>树脂</w:t>
      </w:r>
      <w:r w:rsidRPr="00D160A0">
        <w:rPr>
          <w:rFonts w:hint="eastAsia"/>
          <w:sz w:val="24"/>
          <w:szCs w:val="24"/>
        </w:rPr>
        <w:t>罐技术要求</w:t>
      </w:r>
    </w:p>
    <w:p w:rsidR="00244B3E" w:rsidRPr="00D160A0" w:rsidRDefault="00244B3E" w:rsidP="00244B3E">
      <w:pPr>
        <w:spacing w:line="360" w:lineRule="auto"/>
        <w:rPr>
          <w:sz w:val="24"/>
          <w:szCs w:val="24"/>
        </w:rPr>
      </w:pPr>
      <w:r w:rsidRPr="00D160A0">
        <w:rPr>
          <w:rFonts w:hint="eastAsia"/>
          <w:sz w:val="24"/>
          <w:szCs w:val="24"/>
        </w:rPr>
        <w:t>3.2.1</w:t>
      </w:r>
      <w:r w:rsidR="004612A9" w:rsidRPr="00D160A0">
        <w:rPr>
          <w:rFonts w:hint="eastAsia"/>
          <w:sz w:val="24"/>
          <w:szCs w:val="24"/>
        </w:rPr>
        <w:t>、</w:t>
      </w:r>
      <w:r w:rsidR="00B26E2F" w:rsidRPr="00D160A0">
        <w:rPr>
          <w:rFonts w:hint="eastAsia"/>
          <w:sz w:val="24"/>
          <w:szCs w:val="24"/>
        </w:rPr>
        <w:t>V8803G</w:t>
      </w:r>
      <w:r w:rsidR="004612A9" w:rsidRPr="00D160A0">
        <w:rPr>
          <w:rFonts w:hint="eastAsia"/>
          <w:sz w:val="24"/>
          <w:szCs w:val="24"/>
        </w:rPr>
        <w:t>钴锰</w:t>
      </w:r>
      <w:r w:rsidR="00B26E2F" w:rsidRPr="00D160A0">
        <w:rPr>
          <w:rFonts w:hint="eastAsia"/>
          <w:sz w:val="24"/>
          <w:szCs w:val="24"/>
        </w:rPr>
        <w:t>树脂</w:t>
      </w:r>
      <w:r w:rsidRPr="00D160A0">
        <w:rPr>
          <w:rFonts w:hint="eastAsia"/>
          <w:sz w:val="24"/>
          <w:szCs w:val="24"/>
        </w:rPr>
        <w:t>罐按</w:t>
      </w:r>
      <w:r w:rsidR="00B26E2F" w:rsidRPr="00D160A0">
        <w:rPr>
          <w:rFonts w:hint="eastAsia"/>
          <w:sz w:val="24"/>
          <w:szCs w:val="24"/>
        </w:rPr>
        <w:t>NBT10790-2021</w:t>
      </w:r>
      <w:r w:rsidR="00B26E2F" w:rsidRPr="00D160A0">
        <w:rPr>
          <w:rFonts w:hint="eastAsia"/>
          <w:sz w:val="24"/>
          <w:szCs w:val="24"/>
        </w:rPr>
        <w:t>《水处理设备</w:t>
      </w:r>
      <w:r w:rsidR="00B26E2F" w:rsidRPr="00D160A0">
        <w:rPr>
          <w:rFonts w:hint="eastAsia"/>
          <w:sz w:val="24"/>
          <w:szCs w:val="24"/>
        </w:rPr>
        <w:t xml:space="preserve"> </w:t>
      </w:r>
      <w:r w:rsidR="00B26E2F" w:rsidRPr="00D160A0">
        <w:rPr>
          <w:rFonts w:hint="eastAsia"/>
          <w:sz w:val="24"/>
          <w:szCs w:val="24"/>
        </w:rPr>
        <w:t>技术条件》和</w:t>
      </w:r>
      <w:r w:rsidR="00B26E2F" w:rsidRPr="00D160A0">
        <w:rPr>
          <w:rFonts w:hint="eastAsia"/>
          <w:sz w:val="24"/>
          <w:szCs w:val="24"/>
        </w:rPr>
        <w:t>HG/T 20677-2013</w:t>
      </w:r>
      <w:r w:rsidR="00B26E2F" w:rsidRPr="00D160A0">
        <w:rPr>
          <w:rFonts w:hint="eastAsia"/>
          <w:sz w:val="24"/>
          <w:szCs w:val="24"/>
        </w:rPr>
        <w:t>《橡胶衬里化工设备设计规范》</w:t>
      </w:r>
      <w:r w:rsidRPr="00D160A0">
        <w:rPr>
          <w:rFonts w:hint="eastAsia"/>
          <w:sz w:val="24"/>
          <w:szCs w:val="24"/>
        </w:rPr>
        <w:t>设计、制造、检验及验收；</w:t>
      </w:r>
    </w:p>
    <w:p w:rsidR="004055EC" w:rsidRPr="00D160A0" w:rsidRDefault="00BB2CCB" w:rsidP="00460A25">
      <w:pPr>
        <w:spacing w:line="360" w:lineRule="auto"/>
        <w:rPr>
          <w:sz w:val="24"/>
          <w:szCs w:val="24"/>
        </w:rPr>
      </w:pPr>
      <w:r w:rsidRPr="00D160A0">
        <w:rPr>
          <w:rFonts w:hint="eastAsia"/>
          <w:sz w:val="24"/>
          <w:szCs w:val="24"/>
        </w:rPr>
        <w:t>3.2.</w:t>
      </w:r>
      <w:r w:rsidR="00244B3E" w:rsidRPr="00D160A0">
        <w:rPr>
          <w:rFonts w:hint="eastAsia"/>
          <w:sz w:val="24"/>
          <w:szCs w:val="24"/>
        </w:rPr>
        <w:t>2</w:t>
      </w:r>
      <w:r w:rsidR="004612A9" w:rsidRPr="00D160A0">
        <w:rPr>
          <w:rFonts w:hint="eastAsia"/>
          <w:sz w:val="24"/>
          <w:szCs w:val="24"/>
        </w:rPr>
        <w:t>、</w:t>
      </w:r>
      <w:r w:rsidR="001C6B49" w:rsidRPr="00D160A0">
        <w:rPr>
          <w:rFonts w:hint="eastAsia"/>
          <w:sz w:val="24"/>
          <w:szCs w:val="24"/>
        </w:rPr>
        <w:t xml:space="preserve"> V8803G</w:t>
      </w:r>
      <w:r w:rsidR="001C6B49" w:rsidRPr="00D160A0">
        <w:rPr>
          <w:rFonts w:hint="eastAsia"/>
          <w:sz w:val="24"/>
          <w:szCs w:val="24"/>
        </w:rPr>
        <w:t>树脂</w:t>
      </w:r>
      <w:r w:rsidRPr="00D160A0">
        <w:rPr>
          <w:rFonts w:hint="eastAsia"/>
          <w:sz w:val="24"/>
          <w:szCs w:val="24"/>
        </w:rPr>
        <w:t>罐规格及外形尺寸以甲方委托的设计单位所提供的图纸和制造要求为准，由乙方进行图纸转化，并提供强度计算书，图纸转化后需符合</w:t>
      </w:r>
      <w:r w:rsidR="001C6B49" w:rsidRPr="00D160A0">
        <w:rPr>
          <w:rFonts w:hint="eastAsia"/>
          <w:sz w:val="24"/>
          <w:szCs w:val="24"/>
        </w:rPr>
        <w:t>NBT10790-2021</w:t>
      </w:r>
      <w:r w:rsidR="001C6B49" w:rsidRPr="00D160A0">
        <w:rPr>
          <w:rFonts w:hint="eastAsia"/>
          <w:sz w:val="24"/>
          <w:szCs w:val="24"/>
        </w:rPr>
        <w:t>《水处理设备</w:t>
      </w:r>
      <w:r w:rsidR="001C6B49" w:rsidRPr="00D160A0">
        <w:rPr>
          <w:rFonts w:hint="eastAsia"/>
          <w:sz w:val="24"/>
          <w:szCs w:val="24"/>
        </w:rPr>
        <w:t xml:space="preserve"> </w:t>
      </w:r>
      <w:r w:rsidR="001C6B49" w:rsidRPr="00D160A0">
        <w:rPr>
          <w:rFonts w:hint="eastAsia"/>
          <w:sz w:val="24"/>
          <w:szCs w:val="24"/>
        </w:rPr>
        <w:t>技术条件》和</w:t>
      </w:r>
      <w:r w:rsidR="001C6B49" w:rsidRPr="00D160A0">
        <w:rPr>
          <w:rFonts w:hint="eastAsia"/>
          <w:sz w:val="24"/>
          <w:szCs w:val="24"/>
        </w:rPr>
        <w:t>HG/T 20677-2013</w:t>
      </w:r>
      <w:r w:rsidR="001C6B49" w:rsidRPr="00D160A0">
        <w:rPr>
          <w:rFonts w:hint="eastAsia"/>
          <w:sz w:val="24"/>
          <w:szCs w:val="24"/>
        </w:rPr>
        <w:t>《橡胶衬里化工设备设计规范》</w:t>
      </w:r>
      <w:r w:rsidRPr="00D160A0">
        <w:rPr>
          <w:rFonts w:hint="eastAsia"/>
          <w:sz w:val="24"/>
          <w:szCs w:val="24"/>
        </w:rPr>
        <w:t>标准的要求，并发给甲方确认后方可制造；</w:t>
      </w:r>
    </w:p>
    <w:p w:rsidR="005672AE" w:rsidRPr="00D160A0" w:rsidRDefault="00BB2CCB" w:rsidP="00460A25">
      <w:pPr>
        <w:spacing w:line="360" w:lineRule="auto"/>
        <w:rPr>
          <w:sz w:val="24"/>
          <w:szCs w:val="24"/>
        </w:rPr>
      </w:pPr>
      <w:r w:rsidRPr="00D160A0">
        <w:rPr>
          <w:rFonts w:hint="eastAsia"/>
          <w:sz w:val="24"/>
          <w:szCs w:val="24"/>
        </w:rPr>
        <w:t>3.2.</w:t>
      </w:r>
      <w:r w:rsidR="00244B3E" w:rsidRPr="00D160A0">
        <w:rPr>
          <w:rFonts w:hint="eastAsia"/>
          <w:sz w:val="24"/>
          <w:szCs w:val="24"/>
        </w:rPr>
        <w:t>3</w:t>
      </w:r>
      <w:r w:rsidR="004612A9" w:rsidRPr="00D160A0">
        <w:rPr>
          <w:rFonts w:hint="eastAsia"/>
          <w:sz w:val="24"/>
          <w:szCs w:val="24"/>
        </w:rPr>
        <w:t>、</w:t>
      </w:r>
      <w:r w:rsidR="005672AE" w:rsidRPr="00D160A0">
        <w:rPr>
          <w:rFonts w:hint="eastAsia"/>
          <w:sz w:val="24"/>
          <w:szCs w:val="24"/>
        </w:rPr>
        <w:t>需提供</w:t>
      </w:r>
      <w:r w:rsidR="00EB5335" w:rsidRPr="00D160A0">
        <w:rPr>
          <w:rFonts w:hint="eastAsia"/>
          <w:sz w:val="24"/>
          <w:szCs w:val="24"/>
        </w:rPr>
        <w:t>V8803G</w:t>
      </w:r>
      <w:r w:rsidR="00EB5335" w:rsidRPr="00D160A0">
        <w:rPr>
          <w:rFonts w:hint="eastAsia"/>
          <w:sz w:val="24"/>
          <w:szCs w:val="24"/>
        </w:rPr>
        <w:t>树脂罐</w:t>
      </w:r>
      <w:r w:rsidR="005672AE" w:rsidRPr="00D160A0">
        <w:rPr>
          <w:rFonts w:hint="eastAsia"/>
          <w:sz w:val="24"/>
          <w:szCs w:val="24"/>
        </w:rPr>
        <w:t>的材料和厚度说明。</w:t>
      </w:r>
    </w:p>
    <w:p w:rsidR="008B61F7" w:rsidRPr="00D160A0" w:rsidRDefault="008B61F7" w:rsidP="00460A25">
      <w:pPr>
        <w:spacing w:line="360" w:lineRule="auto"/>
        <w:rPr>
          <w:sz w:val="24"/>
          <w:szCs w:val="24"/>
        </w:rPr>
      </w:pPr>
      <w:r w:rsidRPr="00D160A0">
        <w:rPr>
          <w:rFonts w:hint="eastAsia"/>
          <w:sz w:val="24"/>
          <w:szCs w:val="24"/>
        </w:rPr>
        <w:t>3.2.4</w:t>
      </w:r>
      <w:r w:rsidR="00013833" w:rsidRPr="00D160A0">
        <w:rPr>
          <w:rFonts w:hint="eastAsia"/>
          <w:sz w:val="24"/>
          <w:szCs w:val="24"/>
        </w:rPr>
        <w:t>、</w:t>
      </w:r>
      <w:r w:rsidRPr="00D160A0">
        <w:rPr>
          <w:rFonts w:hint="eastAsia"/>
          <w:sz w:val="24"/>
          <w:szCs w:val="24"/>
        </w:rPr>
        <w:t>设备整体设计符合</w:t>
      </w:r>
      <w:r w:rsidRPr="00D160A0">
        <w:rPr>
          <w:rFonts w:hint="eastAsia"/>
          <w:sz w:val="24"/>
          <w:szCs w:val="24"/>
        </w:rPr>
        <w:t xml:space="preserve"> NB/T 10790 </w:t>
      </w:r>
      <w:r w:rsidRPr="00D160A0">
        <w:rPr>
          <w:rFonts w:hint="eastAsia"/>
          <w:sz w:val="24"/>
          <w:szCs w:val="24"/>
        </w:rPr>
        <w:t>的要求，设备供货及设计交界面为设备面管，边界对接处均采用法兰连接，执行</w:t>
      </w:r>
      <w:r w:rsidRPr="00D160A0">
        <w:rPr>
          <w:rFonts w:hint="eastAsia"/>
          <w:sz w:val="24"/>
          <w:szCs w:val="24"/>
        </w:rPr>
        <w:t>SH/T3406</w:t>
      </w:r>
      <w:r w:rsidRPr="00D160A0">
        <w:rPr>
          <w:rFonts w:hint="eastAsia"/>
          <w:sz w:val="24"/>
          <w:szCs w:val="24"/>
        </w:rPr>
        <w:t>，法兰为</w:t>
      </w:r>
      <w:r w:rsidRPr="00D160A0">
        <w:rPr>
          <w:rFonts w:hint="eastAsia"/>
          <w:sz w:val="24"/>
          <w:szCs w:val="24"/>
        </w:rPr>
        <w:t xml:space="preserve"> class150</w:t>
      </w:r>
      <w:r w:rsidRPr="00D160A0">
        <w:rPr>
          <w:rFonts w:hint="eastAsia"/>
          <w:sz w:val="24"/>
          <w:szCs w:val="24"/>
        </w:rPr>
        <w:t>，</w:t>
      </w:r>
      <w:r w:rsidRPr="00D160A0">
        <w:rPr>
          <w:rFonts w:hint="eastAsia"/>
          <w:sz w:val="24"/>
          <w:szCs w:val="24"/>
        </w:rPr>
        <w:t>RF.</w:t>
      </w:r>
    </w:p>
    <w:p w:rsidR="008B61F7" w:rsidRPr="00D160A0" w:rsidRDefault="008B61F7" w:rsidP="00460A25">
      <w:pPr>
        <w:spacing w:line="360" w:lineRule="auto"/>
        <w:rPr>
          <w:sz w:val="24"/>
          <w:szCs w:val="24"/>
        </w:rPr>
      </w:pPr>
      <w:r w:rsidRPr="00D160A0">
        <w:rPr>
          <w:rFonts w:hint="eastAsia"/>
          <w:sz w:val="24"/>
          <w:szCs w:val="24"/>
        </w:rPr>
        <w:t>3.2.5</w:t>
      </w:r>
      <w:r w:rsidR="00013833" w:rsidRPr="00D160A0">
        <w:rPr>
          <w:rFonts w:hint="eastAsia"/>
          <w:sz w:val="24"/>
          <w:szCs w:val="24"/>
        </w:rPr>
        <w:t>、</w:t>
      </w:r>
      <w:r w:rsidRPr="00D160A0">
        <w:rPr>
          <w:rFonts w:hint="eastAsia"/>
          <w:sz w:val="24"/>
          <w:szCs w:val="24"/>
        </w:rPr>
        <w:t>所有内部管路采用法兰与本体连接，并考虑检修和部件更换的便利，内部部件的材质均符合规定要求，内部紧固件等材质同内部管件材质相当，所有设备内外部件除</w:t>
      </w:r>
      <w:r w:rsidRPr="00D160A0">
        <w:rPr>
          <w:rFonts w:ascii="宋体" w:hAnsi="宋体" w:hint="eastAsia"/>
          <w:sz w:val="24"/>
          <w:szCs w:val="24"/>
        </w:rPr>
        <w:t>特殊需要外，不采用任何塑料材质，且材质与设备防腐等级相当。</w:t>
      </w:r>
    </w:p>
    <w:p w:rsidR="00881A14" w:rsidRPr="00D160A0" w:rsidRDefault="00881A14" w:rsidP="00460A25">
      <w:pPr>
        <w:spacing w:line="360" w:lineRule="auto"/>
        <w:rPr>
          <w:sz w:val="24"/>
          <w:szCs w:val="24"/>
        </w:rPr>
      </w:pPr>
      <w:r w:rsidRPr="00D160A0">
        <w:rPr>
          <w:rFonts w:hint="eastAsia"/>
          <w:sz w:val="24"/>
          <w:szCs w:val="24"/>
        </w:rPr>
        <w:t>3.3</w:t>
      </w:r>
      <w:r w:rsidR="004612A9" w:rsidRPr="00D160A0">
        <w:rPr>
          <w:rFonts w:hint="eastAsia"/>
          <w:sz w:val="24"/>
          <w:szCs w:val="24"/>
        </w:rPr>
        <w:t>、</w:t>
      </w:r>
      <w:r w:rsidRPr="00D160A0">
        <w:rPr>
          <w:rFonts w:hint="eastAsia"/>
          <w:sz w:val="24"/>
          <w:szCs w:val="24"/>
        </w:rPr>
        <w:t>性能</w:t>
      </w:r>
      <w:r w:rsidR="0011276D" w:rsidRPr="00D160A0">
        <w:rPr>
          <w:rFonts w:hint="eastAsia"/>
          <w:sz w:val="24"/>
          <w:szCs w:val="24"/>
        </w:rPr>
        <w:t>保证</w:t>
      </w:r>
    </w:p>
    <w:p w:rsidR="00D17FFE" w:rsidRPr="00D160A0" w:rsidRDefault="0011276D" w:rsidP="00460A25">
      <w:pPr>
        <w:spacing w:line="360" w:lineRule="auto"/>
        <w:rPr>
          <w:sz w:val="24"/>
          <w:szCs w:val="24"/>
        </w:rPr>
      </w:pPr>
      <w:r w:rsidRPr="00D160A0">
        <w:rPr>
          <w:rFonts w:hint="eastAsia"/>
          <w:sz w:val="24"/>
          <w:szCs w:val="24"/>
        </w:rPr>
        <w:t>3.3.1</w:t>
      </w:r>
      <w:r w:rsidR="004612A9" w:rsidRPr="00D160A0">
        <w:rPr>
          <w:rFonts w:hint="eastAsia"/>
          <w:sz w:val="24"/>
          <w:szCs w:val="24"/>
        </w:rPr>
        <w:t>、</w:t>
      </w:r>
      <w:r w:rsidRPr="00D160A0">
        <w:rPr>
          <w:sz w:val="24"/>
          <w:szCs w:val="24"/>
        </w:rPr>
        <w:t>设备质保期为投运后的一年，</w:t>
      </w:r>
      <w:r w:rsidRPr="00D160A0">
        <w:rPr>
          <w:rFonts w:hint="eastAsia"/>
          <w:sz w:val="24"/>
          <w:szCs w:val="24"/>
        </w:rPr>
        <w:t>在</w:t>
      </w:r>
      <w:r w:rsidRPr="00D160A0">
        <w:rPr>
          <w:sz w:val="24"/>
          <w:szCs w:val="24"/>
        </w:rPr>
        <w:t>质保期内</w:t>
      </w:r>
      <w:r w:rsidR="00EB5335" w:rsidRPr="00D160A0">
        <w:rPr>
          <w:rFonts w:hint="eastAsia"/>
          <w:sz w:val="24"/>
          <w:szCs w:val="24"/>
        </w:rPr>
        <w:t>树脂</w:t>
      </w:r>
      <w:r w:rsidRPr="00D160A0">
        <w:rPr>
          <w:sz w:val="24"/>
          <w:szCs w:val="24"/>
        </w:rPr>
        <w:t>罐出现任何质量问题，乙方应在接到甲方通知后</w:t>
      </w:r>
      <w:r w:rsidR="00EB5335" w:rsidRPr="00D160A0">
        <w:rPr>
          <w:rFonts w:hint="eastAsia"/>
          <w:sz w:val="24"/>
          <w:szCs w:val="24"/>
        </w:rPr>
        <w:t>48</w:t>
      </w:r>
      <w:r w:rsidRPr="00D160A0">
        <w:rPr>
          <w:sz w:val="24"/>
          <w:szCs w:val="24"/>
        </w:rPr>
        <w:t>小时内到现场免费处理</w:t>
      </w:r>
      <w:r w:rsidRPr="00D160A0">
        <w:rPr>
          <w:rFonts w:hint="eastAsia"/>
          <w:sz w:val="24"/>
          <w:szCs w:val="24"/>
        </w:rPr>
        <w:t>。</w:t>
      </w:r>
    </w:p>
    <w:p w:rsidR="00AA31C2" w:rsidRPr="00D160A0" w:rsidRDefault="00AA31C2" w:rsidP="00AA31C2">
      <w:pPr>
        <w:spacing w:line="360" w:lineRule="auto"/>
        <w:rPr>
          <w:sz w:val="24"/>
          <w:szCs w:val="24"/>
        </w:rPr>
      </w:pPr>
      <w:r w:rsidRPr="00D160A0">
        <w:rPr>
          <w:rFonts w:hint="eastAsia"/>
          <w:sz w:val="24"/>
          <w:szCs w:val="24"/>
        </w:rPr>
        <w:t>3.3.</w:t>
      </w:r>
      <w:r w:rsidR="00D93348" w:rsidRPr="00D160A0">
        <w:rPr>
          <w:rFonts w:hint="eastAsia"/>
          <w:sz w:val="24"/>
          <w:szCs w:val="24"/>
        </w:rPr>
        <w:t>2</w:t>
      </w:r>
      <w:r w:rsidRPr="00D160A0">
        <w:rPr>
          <w:rFonts w:hint="eastAsia"/>
          <w:sz w:val="24"/>
          <w:szCs w:val="24"/>
        </w:rPr>
        <w:t>、在甲方工艺条件正常运行体条件情况下，乙方保证：</w:t>
      </w:r>
    </w:p>
    <w:p w:rsidR="00A05444" w:rsidRPr="00D160A0" w:rsidRDefault="00AA31C2" w:rsidP="00AA31C2">
      <w:pPr>
        <w:spacing w:line="360" w:lineRule="auto"/>
        <w:rPr>
          <w:sz w:val="24"/>
          <w:szCs w:val="24"/>
        </w:rPr>
      </w:pPr>
      <w:r w:rsidRPr="00D160A0">
        <w:rPr>
          <w:rFonts w:hint="eastAsia"/>
          <w:sz w:val="24"/>
          <w:szCs w:val="24"/>
        </w:rPr>
        <w:t>1</w:t>
      </w:r>
      <w:r w:rsidRPr="00D160A0">
        <w:rPr>
          <w:rFonts w:hint="eastAsia"/>
          <w:sz w:val="24"/>
          <w:szCs w:val="24"/>
        </w:rPr>
        <w:t>）废水中</w:t>
      </w:r>
      <w:r w:rsidRPr="00D160A0">
        <w:rPr>
          <w:rFonts w:hint="eastAsia"/>
          <w:sz w:val="24"/>
          <w:szCs w:val="24"/>
        </w:rPr>
        <w:t>Co/Mn</w:t>
      </w:r>
      <w:r w:rsidRPr="00D160A0">
        <w:rPr>
          <w:rFonts w:hint="eastAsia"/>
          <w:sz w:val="24"/>
          <w:szCs w:val="24"/>
        </w:rPr>
        <w:t>离子去除率≥</w:t>
      </w:r>
      <w:r w:rsidRPr="00D160A0">
        <w:rPr>
          <w:rFonts w:hint="eastAsia"/>
          <w:sz w:val="24"/>
          <w:szCs w:val="24"/>
        </w:rPr>
        <w:t>98%</w:t>
      </w:r>
      <w:r w:rsidRPr="00D160A0">
        <w:rPr>
          <w:rFonts w:hint="eastAsia"/>
          <w:sz w:val="24"/>
          <w:szCs w:val="24"/>
        </w:rPr>
        <w:t>，树脂再生率≥</w:t>
      </w:r>
      <w:r w:rsidRPr="00D160A0">
        <w:rPr>
          <w:rFonts w:hint="eastAsia"/>
          <w:sz w:val="24"/>
          <w:szCs w:val="24"/>
        </w:rPr>
        <w:t>98%</w:t>
      </w:r>
      <w:r w:rsidRPr="00D160A0">
        <w:rPr>
          <w:rFonts w:hint="eastAsia"/>
          <w:sz w:val="24"/>
          <w:szCs w:val="24"/>
        </w:rPr>
        <w:t>。</w:t>
      </w:r>
    </w:p>
    <w:p w:rsidR="00581E0F" w:rsidRPr="00D160A0" w:rsidRDefault="00581E0F" w:rsidP="00AA31C2">
      <w:pPr>
        <w:spacing w:line="360" w:lineRule="auto"/>
        <w:rPr>
          <w:sz w:val="24"/>
          <w:szCs w:val="24"/>
        </w:rPr>
      </w:pPr>
      <w:r w:rsidRPr="00D160A0">
        <w:rPr>
          <w:rFonts w:hint="eastAsia"/>
          <w:sz w:val="24"/>
          <w:szCs w:val="24"/>
        </w:rPr>
        <w:t>3.3.3</w:t>
      </w:r>
      <w:r w:rsidRPr="00D160A0">
        <w:rPr>
          <w:rFonts w:hint="eastAsia"/>
          <w:sz w:val="24"/>
          <w:szCs w:val="24"/>
        </w:rPr>
        <w:t>、树脂罐设计使用寿命</w:t>
      </w:r>
      <w:r w:rsidRPr="00D160A0">
        <w:rPr>
          <w:rFonts w:hint="eastAsia"/>
          <w:sz w:val="24"/>
          <w:szCs w:val="24"/>
        </w:rPr>
        <w:t>15</w:t>
      </w:r>
      <w:r w:rsidRPr="00D160A0">
        <w:rPr>
          <w:rFonts w:hint="eastAsia"/>
          <w:sz w:val="24"/>
          <w:szCs w:val="24"/>
        </w:rPr>
        <w:t>年，且需在图纸注明。</w:t>
      </w:r>
    </w:p>
    <w:p w:rsidR="00C95426" w:rsidRPr="00D160A0" w:rsidRDefault="000F5BB5" w:rsidP="00AA31C2">
      <w:pPr>
        <w:spacing w:line="360" w:lineRule="auto"/>
        <w:rPr>
          <w:sz w:val="24"/>
          <w:szCs w:val="24"/>
        </w:rPr>
      </w:pPr>
      <w:r w:rsidRPr="00D160A0">
        <w:rPr>
          <w:rFonts w:hint="eastAsia"/>
          <w:sz w:val="24"/>
          <w:szCs w:val="24"/>
        </w:rPr>
        <w:t>3.3.4</w:t>
      </w:r>
      <w:r w:rsidRPr="00D160A0">
        <w:rPr>
          <w:rFonts w:hint="eastAsia"/>
          <w:sz w:val="24"/>
          <w:szCs w:val="24"/>
        </w:rPr>
        <w:t>、乙方需报</w:t>
      </w:r>
    </w:p>
    <w:p w:rsidR="00D17FFE" w:rsidRPr="00D160A0" w:rsidRDefault="00D17FFE" w:rsidP="004D27B5">
      <w:pPr>
        <w:widowControl/>
        <w:shd w:val="clear" w:color="auto" w:fill="FFFFFF"/>
        <w:spacing w:before="100" w:beforeAutospacing="1" w:after="100" w:afterAutospacing="1" w:line="360" w:lineRule="auto"/>
        <w:jc w:val="left"/>
        <w:rPr>
          <w:b/>
          <w:sz w:val="28"/>
          <w:szCs w:val="28"/>
        </w:rPr>
      </w:pPr>
    </w:p>
    <w:p w:rsidR="00881A14" w:rsidRPr="00D160A0" w:rsidRDefault="00881A14" w:rsidP="004D27B5">
      <w:pPr>
        <w:widowControl/>
        <w:shd w:val="clear" w:color="auto" w:fill="FFFFFF"/>
        <w:spacing w:before="100" w:beforeAutospacing="1" w:after="100" w:afterAutospacing="1" w:line="360" w:lineRule="auto"/>
        <w:jc w:val="left"/>
        <w:rPr>
          <w:rFonts w:ascii="宋体" w:eastAsia="宋体" w:hAnsi="宋体" w:cs="宋体"/>
          <w:b/>
          <w:kern w:val="0"/>
          <w:sz w:val="28"/>
          <w:szCs w:val="28"/>
        </w:rPr>
      </w:pPr>
      <w:r w:rsidRPr="00D160A0">
        <w:rPr>
          <w:rFonts w:hint="eastAsia"/>
          <w:b/>
          <w:sz w:val="28"/>
          <w:szCs w:val="28"/>
        </w:rPr>
        <w:t>四、技术资料交付</w:t>
      </w:r>
    </w:p>
    <w:p w:rsidR="009D0B9D" w:rsidRPr="00D160A0" w:rsidRDefault="009D0B9D" w:rsidP="004D27B5">
      <w:pPr>
        <w:spacing w:line="360" w:lineRule="auto"/>
        <w:jc w:val="center"/>
        <w:rPr>
          <w:rFonts w:ascii="宋体" w:hAnsi="宋体"/>
          <w:b/>
          <w:sz w:val="24"/>
        </w:rPr>
      </w:pPr>
      <w:r w:rsidRPr="00D160A0">
        <w:rPr>
          <w:rFonts w:ascii="宋体" w:hAnsi="宋体" w:hint="eastAsia"/>
          <w:b/>
          <w:sz w:val="24"/>
        </w:rPr>
        <w:t>技术资料交付清单</w:t>
      </w:r>
    </w:p>
    <w:tbl>
      <w:tblPr>
        <w:tblW w:w="83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73"/>
        <w:gridCol w:w="3181"/>
        <w:gridCol w:w="1190"/>
        <w:gridCol w:w="3163"/>
      </w:tblGrid>
      <w:tr w:rsidR="00A41DC3" w:rsidRPr="00D160A0" w:rsidTr="002D396F">
        <w:trPr>
          <w:jc w:val="center"/>
        </w:trPr>
        <w:tc>
          <w:tcPr>
            <w:tcW w:w="773" w:type="dxa"/>
            <w:vAlign w:val="center"/>
          </w:tcPr>
          <w:p w:rsidR="009D0B9D" w:rsidRPr="00D160A0" w:rsidRDefault="009D0B9D" w:rsidP="004D27B5">
            <w:pPr>
              <w:spacing w:line="360" w:lineRule="auto"/>
              <w:jc w:val="center"/>
              <w:rPr>
                <w:rFonts w:ascii="宋体" w:hAnsi="宋体"/>
                <w:sz w:val="24"/>
                <w:szCs w:val="24"/>
              </w:rPr>
            </w:pPr>
            <w:r w:rsidRPr="00D160A0">
              <w:rPr>
                <w:rFonts w:ascii="宋体" w:hAnsi="宋体" w:hint="eastAsia"/>
                <w:sz w:val="24"/>
                <w:szCs w:val="24"/>
              </w:rPr>
              <w:t>序号</w:t>
            </w:r>
          </w:p>
        </w:tc>
        <w:tc>
          <w:tcPr>
            <w:tcW w:w="3181" w:type="dxa"/>
            <w:vAlign w:val="center"/>
          </w:tcPr>
          <w:p w:rsidR="009D0B9D" w:rsidRPr="00D160A0" w:rsidRDefault="009D0B9D" w:rsidP="004D27B5">
            <w:pPr>
              <w:spacing w:line="360" w:lineRule="auto"/>
              <w:jc w:val="center"/>
              <w:rPr>
                <w:rFonts w:ascii="宋体" w:hAnsi="宋体"/>
                <w:sz w:val="24"/>
                <w:szCs w:val="24"/>
              </w:rPr>
            </w:pPr>
            <w:r w:rsidRPr="00D160A0">
              <w:rPr>
                <w:rFonts w:ascii="宋体" w:hAnsi="宋体" w:hint="eastAsia"/>
                <w:sz w:val="24"/>
                <w:szCs w:val="24"/>
              </w:rPr>
              <w:t>名称</w:t>
            </w:r>
          </w:p>
        </w:tc>
        <w:tc>
          <w:tcPr>
            <w:tcW w:w="1190" w:type="dxa"/>
            <w:vAlign w:val="center"/>
          </w:tcPr>
          <w:p w:rsidR="009D0B9D" w:rsidRPr="00D160A0" w:rsidRDefault="009D0B9D" w:rsidP="004D27B5">
            <w:pPr>
              <w:spacing w:line="360" w:lineRule="auto"/>
              <w:jc w:val="center"/>
              <w:rPr>
                <w:rFonts w:ascii="宋体" w:hAnsi="宋体"/>
                <w:sz w:val="24"/>
                <w:szCs w:val="24"/>
              </w:rPr>
            </w:pPr>
            <w:r w:rsidRPr="00D160A0">
              <w:rPr>
                <w:rFonts w:ascii="宋体" w:hAnsi="宋体" w:hint="eastAsia"/>
                <w:sz w:val="24"/>
                <w:szCs w:val="24"/>
              </w:rPr>
              <w:t>数量</w:t>
            </w:r>
          </w:p>
        </w:tc>
        <w:tc>
          <w:tcPr>
            <w:tcW w:w="3163" w:type="dxa"/>
            <w:vAlign w:val="center"/>
          </w:tcPr>
          <w:p w:rsidR="009D0B9D" w:rsidRPr="00D160A0" w:rsidRDefault="009D0B9D" w:rsidP="004D27B5">
            <w:pPr>
              <w:spacing w:line="360" w:lineRule="auto"/>
              <w:jc w:val="center"/>
              <w:rPr>
                <w:rFonts w:ascii="宋体" w:hAnsi="宋体"/>
                <w:sz w:val="24"/>
                <w:szCs w:val="24"/>
              </w:rPr>
            </w:pPr>
            <w:r w:rsidRPr="00D160A0">
              <w:rPr>
                <w:rFonts w:ascii="宋体" w:hAnsi="宋体" w:hint="eastAsia"/>
                <w:sz w:val="24"/>
                <w:szCs w:val="24"/>
              </w:rPr>
              <w:t>提交日期</w:t>
            </w:r>
          </w:p>
        </w:tc>
      </w:tr>
      <w:tr w:rsidR="00A41DC3" w:rsidRPr="00D160A0" w:rsidTr="002D396F">
        <w:trPr>
          <w:jc w:val="center"/>
        </w:trPr>
        <w:tc>
          <w:tcPr>
            <w:tcW w:w="773" w:type="dxa"/>
            <w:vAlign w:val="center"/>
          </w:tcPr>
          <w:p w:rsidR="009D0B9D" w:rsidRPr="00D160A0" w:rsidRDefault="009D0B9D" w:rsidP="004D27B5">
            <w:pPr>
              <w:numPr>
                <w:ilvl w:val="0"/>
                <w:numId w:val="1"/>
              </w:numPr>
              <w:spacing w:line="360" w:lineRule="auto"/>
              <w:jc w:val="center"/>
              <w:rPr>
                <w:rFonts w:ascii="宋体" w:hAnsi="宋体"/>
                <w:sz w:val="24"/>
                <w:szCs w:val="24"/>
              </w:rPr>
            </w:pPr>
          </w:p>
        </w:tc>
        <w:tc>
          <w:tcPr>
            <w:tcW w:w="3181" w:type="dxa"/>
            <w:vAlign w:val="center"/>
          </w:tcPr>
          <w:p w:rsidR="009D0B9D" w:rsidRPr="00D160A0" w:rsidRDefault="009D0B9D" w:rsidP="004D27B5">
            <w:pPr>
              <w:spacing w:line="360" w:lineRule="auto"/>
              <w:jc w:val="center"/>
              <w:rPr>
                <w:rFonts w:ascii="宋体" w:hAnsi="宋体"/>
                <w:sz w:val="24"/>
                <w:szCs w:val="24"/>
              </w:rPr>
            </w:pPr>
            <w:r w:rsidRPr="00D160A0">
              <w:rPr>
                <w:rFonts w:ascii="宋体" w:hAnsi="宋体" w:hint="eastAsia"/>
                <w:sz w:val="24"/>
                <w:szCs w:val="24"/>
              </w:rPr>
              <w:t>厂家资质及相关业绩</w:t>
            </w:r>
          </w:p>
        </w:tc>
        <w:tc>
          <w:tcPr>
            <w:tcW w:w="1190" w:type="dxa"/>
            <w:vAlign w:val="center"/>
          </w:tcPr>
          <w:p w:rsidR="009D0B9D" w:rsidRPr="00D160A0" w:rsidRDefault="009D0B9D" w:rsidP="004D27B5">
            <w:pPr>
              <w:spacing w:line="360" w:lineRule="auto"/>
              <w:jc w:val="center"/>
              <w:rPr>
                <w:rFonts w:ascii="宋体" w:hAnsi="宋体"/>
                <w:caps/>
                <w:sz w:val="24"/>
                <w:szCs w:val="24"/>
              </w:rPr>
            </w:pPr>
            <w:r w:rsidRPr="00D160A0">
              <w:rPr>
                <w:rFonts w:ascii="宋体" w:hAnsi="宋体" w:hint="eastAsia"/>
                <w:caps/>
                <w:sz w:val="24"/>
                <w:szCs w:val="24"/>
              </w:rPr>
              <w:t>1E</w:t>
            </w:r>
          </w:p>
        </w:tc>
        <w:tc>
          <w:tcPr>
            <w:tcW w:w="3163" w:type="dxa"/>
            <w:vAlign w:val="center"/>
          </w:tcPr>
          <w:p w:rsidR="009D0B9D" w:rsidRPr="00D160A0" w:rsidRDefault="009D0B9D" w:rsidP="004D27B5">
            <w:pPr>
              <w:spacing w:line="360" w:lineRule="auto"/>
              <w:jc w:val="center"/>
              <w:rPr>
                <w:rFonts w:ascii="宋体" w:hAnsi="宋体"/>
                <w:sz w:val="24"/>
                <w:szCs w:val="24"/>
              </w:rPr>
            </w:pPr>
            <w:r w:rsidRPr="00D160A0">
              <w:rPr>
                <w:rFonts w:ascii="宋体" w:hAnsi="宋体" w:hint="eastAsia"/>
                <w:sz w:val="24"/>
                <w:szCs w:val="24"/>
              </w:rPr>
              <w:t>报名时</w:t>
            </w:r>
          </w:p>
        </w:tc>
      </w:tr>
      <w:tr w:rsidR="00A41DC3" w:rsidRPr="00D160A0" w:rsidTr="002D396F">
        <w:trPr>
          <w:jc w:val="center"/>
        </w:trPr>
        <w:tc>
          <w:tcPr>
            <w:tcW w:w="773" w:type="dxa"/>
            <w:vAlign w:val="center"/>
          </w:tcPr>
          <w:p w:rsidR="009D0B9D" w:rsidRPr="00D160A0" w:rsidRDefault="009D0B9D" w:rsidP="004D27B5">
            <w:pPr>
              <w:numPr>
                <w:ilvl w:val="0"/>
                <w:numId w:val="1"/>
              </w:numPr>
              <w:spacing w:line="360" w:lineRule="auto"/>
              <w:jc w:val="center"/>
              <w:rPr>
                <w:rFonts w:ascii="宋体" w:hAnsi="宋体"/>
                <w:sz w:val="24"/>
                <w:szCs w:val="24"/>
              </w:rPr>
            </w:pPr>
          </w:p>
        </w:tc>
        <w:tc>
          <w:tcPr>
            <w:tcW w:w="3181" w:type="dxa"/>
            <w:vAlign w:val="center"/>
          </w:tcPr>
          <w:p w:rsidR="009D0B9D" w:rsidRPr="00D160A0" w:rsidRDefault="009D0B9D" w:rsidP="004D27B5">
            <w:pPr>
              <w:spacing w:line="360" w:lineRule="auto"/>
              <w:jc w:val="center"/>
              <w:rPr>
                <w:rFonts w:ascii="宋体" w:hAnsi="宋体"/>
                <w:sz w:val="24"/>
                <w:szCs w:val="24"/>
              </w:rPr>
            </w:pPr>
            <w:r w:rsidRPr="00D160A0">
              <w:rPr>
                <w:rFonts w:hint="eastAsia"/>
                <w:sz w:val="24"/>
                <w:szCs w:val="24"/>
              </w:rPr>
              <w:t>设计图纸和强度计算书（终版）</w:t>
            </w:r>
          </w:p>
        </w:tc>
        <w:tc>
          <w:tcPr>
            <w:tcW w:w="1190" w:type="dxa"/>
            <w:vAlign w:val="center"/>
          </w:tcPr>
          <w:p w:rsidR="009D0B9D" w:rsidRPr="00D160A0" w:rsidRDefault="007A1B5C" w:rsidP="004D27B5">
            <w:pPr>
              <w:spacing w:line="360" w:lineRule="auto"/>
              <w:jc w:val="center"/>
              <w:rPr>
                <w:rFonts w:ascii="宋体" w:hAnsi="宋体"/>
                <w:caps/>
                <w:sz w:val="24"/>
                <w:szCs w:val="24"/>
              </w:rPr>
            </w:pPr>
            <w:r w:rsidRPr="00D160A0">
              <w:rPr>
                <w:rFonts w:ascii="宋体" w:hAnsi="宋体" w:hint="eastAsia"/>
                <w:caps/>
                <w:sz w:val="24"/>
                <w:szCs w:val="24"/>
              </w:rPr>
              <w:t>1</w:t>
            </w:r>
            <w:r w:rsidR="009D0B9D" w:rsidRPr="00D160A0">
              <w:rPr>
                <w:rFonts w:ascii="宋体" w:hAnsi="宋体" w:hint="eastAsia"/>
                <w:caps/>
                <w:sz w:val="24"/>
                <w:szCs w:val="24"/>
              </w:rPr>
              <w:t>C+1E</w:t>
            </w:r>
          </w:p>
        </w:tc>
        <w:tc>
          <w:tcPr>
            <w:tcW w:w="3163" w:type="dxa"/>
            <w:vAlign w:val="center"/>
          </w:tcPr>
          <w:p w:rsidR="009D0B9D" w:rsidRPr="00D160A0" w:rsidRDefault="00D555B6" w:rsidP="004D27B5">
            <w:pPr>
              <w:spacing w:line="360" w:lineRule="auto"/>
              <w:jc w:val="center"/>
              <w:rPr>
                <w:rFonts w:ascii="宋体" w:hAnsi="宋体"/>
                <w:sz w:val="24"/>
                <w:szCs w:val="24"/>
              </w:rPr>
            </w:pPr>
            <w:r w:rsidRPr="00D160A0">
              <w:rPr>
                <w:rFonts w:ascii="宋体" w:hAnsi="宋体" w:hint="eastAsia"/>
                <w:caps/>
                <w:sz w:val="24"/>
                <w:szCs w:val="24"/>
              </w:rPr>
              <w:t>发货时（电子版中标后提供）</w:t>
            </w:r>
          </w:p>
        </w:tc>
      </w:tr>
      <w:tr w:rsidR="00A41DC3" w:rsidRPr="00D160A0" w:rsidTr="004C0EA2">
        <w:trPr>
          <w:jc w:val="center"/>
        </w:trPr>
        <w:tc>
          <w:tcPr>
            <w:tcW w:w="773" w:type="dxa"/>
            <w:vAlign w:val="center"/>
          </w:tcPr>
          <w:p w:rsidR="009D0B9D" w:rsidRPr="00D160A0" w:rsidRDefault="009D0B9D" w:rsidP="004D27B5">
            <w:pPr>
              <w:numPr>
                <w:ilvl w:val="0"/>
                <w:numId w:val="1"/>
              </w:numPr>
              <w:spacing w:line="360" w:lineRule="auto"/>
              <w:jc w:val="center"/>
              <w:rPr>
                <w:rFonts w:ascii="宋体" w:hAnsi="宋体"/>
                <w:sz w:val="24"/>
                <w:szCs w:val="24"/>
              </w:rPr>
            </w:pPr>
          </w:p>
        </w:tc>
        <w:tc>
          <w:tcPr>
            <w:tcW w:w="3181" w:type="dxa"/>
            <w:vAlign w:val="center"/>
          </w:tcPr>
          <w:p w:rsidR="009D0B9D" w:rsidRPr="00D160A0" w:rsidRDefault="009D0B9D" w:rsidP="004D27B5">
            <w:pPr>
              <w:spacing w:line="360" w:lineRule="auto"/>
              <w:jc w:val="center"/>
              <w:rPr>
                <w:rFonts w:ascii="宋体" w:hAnsi="宋体"/>
                <w:sz w:val="24"/>
                <w:szCs w:val="24"/>
              </w:rPr>
            </w:pPr>
            <w:r w:rsidRPr="00D160A0">
              <w:rPr>
                <w:sz w:val="24"/>
                <w:szCs w:val="24"/>
              </w:rPr>
              <w:t>制造工艺图或者工艺卡、</w:t>
            </w:r>
            <w:r w:rsidRPr="00D160A0">
              <w:rPr>
                <w:rFonts w:hint="eastAsia"/>
                <w:sz w:val="24"/>
                <w:szCs w:val="24"/>
              </w:rPr>
              <w:t>原材料合格证</w:t>
            </w:r>
            <w:r w:rsidRPr="00D160A0">
              <w:rPr>
                <w:sz w:val="24"/>
                <w:szCs w:val="24"/>
              </w:rPr>
              <w:t>及材料表、制造过程及</w:t>
            </w:r>
            <w:r w:rsidRPr="00D160A0">
              <w:rPr>
                <w:rFonts w:hint="eastAsia"/>
                <w:sz w:val="24"/>
                <w:szCs w:val="24"/>
              </w:rPr>
              <w:t>产品出厂检验记录</w:t>
            </w:r>
            <w:r w:rsidRPr="00D160A0">
              <w:rPr>
                <w:sz w:val="24"/>
                <w:szCs w:val="24"/>
              </w:rPr>
              <w:t>、产品合格证、质量证明书</w:t>
            </w:r>
          </w:p>
        </w:tc>
        <w:tc>
          <w:tcPr>
            <w:tcW w:w="1190" w:type="dxa"/>
            <w:vAlign w:val="center"/>
          </w:tcPr>
          <w:p w:rsidR="009D0B9D" w:rsidRPr="00D160A0" w:rsidRDefault="007A1B5C" w:rsidP="004D27B5">
            <w:pPr>
              <w:spacing w:line="360" w:lineRule="auto"/>
              <w:jc w:val="center"/>
              <w:rPr>
                <w:rFonts w:ascii="宋体" w:hAnsi="宋体"/>
                <w:caps/>
                <w:sz w:val="24"/>
                <w:szCs w:val="24"/>
              </w:rPr>
            </w:pPr>
            <w:r w:rsidRPr="00D160A0">
              <w:rPr>
                <w:rFonts w:ascii="宋体" w:hAnsi="宋体" w:hint="eastAsia"/>
                <w:caps/>
                <w:sz w:val="24"/>
                <w:szCs w:val="24"/>
              </w:rPr>
              <w:t>1</w:t>
            </w:r>
            <w:r w:rsidR="009D0B9D" w:rsidRPr="00D160A0">
              <w:rPr>
                <w:rFonts w:ascii="宋体" w:hAnsi="宋体" w:hint="eastAsia"/>
                <w:caps/>
                <w:sz w:val="24"/>
                <w:szCs w:val="24"/>
              </w:rPr>
              <w:t>C+1E</w:t>
            </w:r>
          </w:p>
        </w:tc>
        <w:tc>
          <w:tcPr>
            <w:tcW w:w="3163" w:type="dxa"/>
            <w:vAlign w:val="center"/>
          </w:tcPr>
          <w:p w:rsidR="009D0B9D" w:rsidRPr="00D160A0" w:rsidRDefault="009D0B9D" w:rsidP="004C0EA2">
            <w:pPr>
              <w:spacing w:line="360" w:lineRule="auto"/>
              <w:jc w:val="center"/>
              <w:rPr>
                <w:rFonts w:ascii="宋体" w:hAnsi="宋体"/>
                <w:sz w:val="24"/>
                <w:szCs w:val="24"/>
              </w:rPr>
            </w:pPr>
            <w:r w:rsidRPr="00D160A0">
              <w:rPr>
                <w:rFonts w:ascii="宋体" w:hAnsi="宋体" w:hint="eastAsia"/>
                <w:caps/>
                <w:sz w:val="24"/>
                <w:szCs w:val="24"/>
              </w:rPr>
              <w:t>发货时</w:t>
            </w:r>
          </w:p>
        </w:tc>
      </w:tr>
      <w:tr w:rsidR="00A41DC3" w:rsidRPr="00D160A0" w:rsidTr="002D396F">
        <w:trPr>
          <w:jc w:val="center"/>
        </w:trPr>
        <w:tc>
          <w:tcPr>
            <w:tcW w:w="773" w:type="dxa"/>
            <w:vAlign w:val="center"/>
          </w:tcPr>
          <w:p w:rsidR="009D0B9D" w:rsidRPr="00D160A0" w:rsidRDefault="009D0B9D" w:rsidP="004D27B5">
            <w:pPr>
              <w:numPr>
                <w:ilvl w:val="0"/>
                <w:numId w:val="1"/>
              </w:numPr>
              <w:spacing w:line="360" w:lineRule="auto"/>
              <w:jc w:val="center"/>
              <w:rPr>
                <w:rFonts w:ascii="宋体" w:hAnsi="宋体"/>
                <w:sz w:val="24"/>
                <w:szCs w:val="24"/>
              </w:rPr>
            </w:pPr>
          </w:p>
        </w:tc>
        <w:tc>
          <w:tcPr>
            <w:tcW w:w="3181" w:type="dxa"/>
            <w:vAlign w:val="center"/>
          </w:tcPr>
          <w:p w:rsidR="009D0B9D" w:rsidRPr="00D160A0" w:rsidRDefault="009D0B9D" w:rsidP="004D27B5">
            <w:pPr>
              <w:spacing w:line="360" w:lineRule="auto"/>
              <w:jc w:val="center"/>
              <w:rPr>
                <w:rFonts w:ascii="宋体" w:hAnsi="宋体"/>
                <w:sz w:val="24"/>
                <w:szCs w:val="24"/>
              </w:rPr>
            </w:pPr>
            <w:r w:rsidRPr="00D160A0">
              <w:rPr>
                <w:rFonts w:ascii="宋体" w:hAnsi="宋体" w:hint="eastAsia"/>
                <w:sz w:val="24"/>
                <w:szCs w:val="24"/>
              </w:rPr>
              <w:t>送货单</w:t>
            </w:r>
          </w:p>
        </w:tc>
        <w:tc>
          <w:tcPr>
            <w:tcW w:w="1190" w:type="dxa"/>
            <w:vAlign w:val="center"/>
          </w:tcPr>
          <w:p w:rsidR="009D0B9D" w:rsidRPr="00D160A0" w:rsidRDefault="007A1B5C" w:rsidP="004D27B5">
            <w:pPr>
              <w:spacing w:line="360" w:lineRule="auto"/>
              <w:jc w:val="center"/>
              <w:rPr>
                <w:rFonts w:ascii="宋体" w:hAnsi="宋体"/>
                <w:caps/>
                <w:sz w:val="24"/>
                <w:szCs w:val="24"/>
              </w:rPr>
            </w:pPr>
            <w:r w:rsidRPr="00D160A0">
              <w:rPr>
                <w:rFonts w:ascii="宋体" w:hAnsi="宋体" w:hint="eastAsia"/>
                <w:caps/>
                <w:sz w:val="24"/>
                <w:szCs w:val="24"/>
              </w:rPr>
              <w:t>1</w:t>
            </w:r>
            <w:r w:rsidR="009D0B9D" w:rsidRPr="00D160A0">
              <w:rPr>
                <w:rFonts w:ascii="宋体" w:hAnsi="宋体" w:hint="eastAsia"/>
                <w:caps/>
                <w:sz w:val="24"/>
                <w:szCs w:val="24"/>
              </w:rPr>
              <w:t>C+1E</w:t>
            </w:r>
          </w:p>
        </w:tc>
        <w:tc>
          <w:tcPr>
            <w:tcW w:w="3163" w:type="dxa"/>
          </w:tcPr>
          <w:p w:rsidR="009D0B9D" w:rsidRPr="00D160A0" w:rsidRDefault="009D0B9D" w:rsidP="004D27B5">
            <w:pPr>
              <w:spacing w:line="360" w:lineRule="auto"/>
              <w:jc w:val="center"/>
              <w:rPr>
                <w:rFonts w:ascii="宋体" w:hAnsi="宋体"/>
                <w:sz w:val="24"/>
                <w:szCs w:val="24"/>
              </w:rPr>
            </w:pPr>
            <w:r w:rsidRPr="00D160A0">
              <w:rPr>
                <w:rFonts w:ascii="宋体" w:hAnsi="宋体" w:hint="eastAsia"/>
                <w:caps/>
                <w:sz w:val="24"/>
                <w:szCs w:val="24"/>
              </w:rPr>
              <w:t>发货时</w:t>
            </w:r>
          </w:p>
        </w:tc>
      </w:tr>
      <w:tr w:rsidR="00A41DC3" w:rsidRPr="00D160A0" w:rsidTr="002D396F">
        <w:trPr>
          <w:jc w:val="center"/>
        </w:trPr>
        <w:tc>
          <w:tcPr>
            <w:tcW w:w="8307" w:type="dxa"/>
            <w:gridSpan w:val="4"/>
            <w:vAlign w:val="center"/>
          </w:tcPr>
          <w:p w:rsidR="009D0B9D" w:rsidRPr="00D160A0" w:rsidRDefault="009D0B9D" w:rsidP="004D27B5">
            <w:pPr>
              <w:spacing w:line="360" w:lineRule="auto"/>
              <w:rPr>
                <w:rFonts w:ascii="宋体" w:hAnsi="宋体"/>
                <w:sz w:val="24"/>
                <w:szCs w:val="24"/>
              </w:rPr>
            </w:pPr>
            <w:r w:rsidRPr="00D160A0">
              <w:rPr>
                <w:rFonts w:ascii="宋体" w:hAnsi="宋体" w:hint="eastAsia"/>
                <w:sz w:val="24"/>
                <w:szCs w:val="24"/>
              </w:rPr>
              <w:t>注：C—纸质资料，E—</w:t>
            </w:r>
            <w:r w:rsidR="006C5B9A" w:rsidRPr="00D160A0">
              <w:rPr>
                <w:rFonts w:ascii="宋体" w:hAnsi="宋体" w:hint="eastAsia"/>
                <w:sz w:val="24"/>
                <w:szCs w:val="24"/>
              </w:rPr>
              <w:t>PDF</w:t>
            </w:r>
            <w:r w:rsidRPr="00D160A0">
              <w:rPr>
                <w:rFonts w:ascii="宋体" w:hAnsi="宋体" w:hint="eastAsia"/>
                <w:sz w:val="24"/>
                <w:szCs w:val="24"/>
              </w:rPr>
              <w:t>版资料。</w:t>
            </w:r>
          </w:p>
        </w:tc>
      </w:tr>
    </w:tbl>
    <w:p w:rsidR="009D0B9D" w:rsidRPr="00D160A0" w:rsidRDefault="00A97FBA" w:rsidP="004D27B5">
      <w:pPr>
        <w:pStyle w:val="a5"/>
        <w:spacing w:line="360" w:lineRule="auto"/>
        <w:ind w:firstLineChars="0" w:firstLine="0"/>
        <w:jc w:val="left"/>
        <w:rPr>
          <w:b/>
          <w:sz w:val="28"/>
          <w:szCs w:val="28"/>
        </w:rPr>
      </w:pPr>
      <w:r w:rsidRPr="00D160A0">
        <w:rPr>
          <w:rFonts w:hint="eastAsia"/>
          <w:b/>
          <w:sz w:val="28"/>
          <w:szCs w:val="28"/>
        </w:rPr>
        <w:t>五、包装、运输及验收</w:t>
      </w:r>
    </w:p>
    <w:p w:rsidR="00460A25" w:rsidRPr="00D160A0" w:rsidRDefault="00A97FBA" w:rsidP="00460A25">
      <w:pPr>
        <w:spacing w:line="360" w:lineRule="auto"/>
        <w:rPr>
          <w:sz w:val="24"/>
          <w:szCs w:val="24"/>
        </w:rPr>
      </w:pPr>
      <w:r w:rsidRPr="00D160A0">
        <w:rPr>
          <w:rFonts w:hint="eastAsia"/>
          <w:sz w:val="24"/>
          <w:szCs w:val="24"/>
        </w:rPr>
        <w:t>5.1</w:t>
      </w:r>
      <w:r w:rsidR="00575289" w:rsidRPr="00D160A0">
        <w:rPr>
          <w:rFonts w:hint="eastAsia"/>
          <w:sz w:val="24"/>
          <w:szCs w:val="24"/>
        </w:rPr>
        <w:t>、</w:t>
      </w:r>
      <w:r w:rsidR="0038165B" w:rsidRPr="00D160A0">
        <w:rPr>
          <w:rFonts w:hint="eastAsia"/>
          <w:sz w:val="24"/>
          <w:szCs w:val="24"/>
        </w:rPr>
        <w:t>乙方负责送货至甲方制定位置，</w:t>
      </w:r>
      <w:r w:rsidR="00575289" w:rsidRPr="00D160A0">
        <w:rPr>
          <w:rFonts w:hint="eastAsia"/>
          <w:sz w:val="24"/>
          <w:szCs w:val="24"/>
        </w:rPr>
        <w:t>树脂</w:t>
      </w:r>
      <w:r w:rsidRPr="00D160A0">
        <w:rPr>
          <w:rFonts w:hint="eastAsia"/>
          <w:sz w:val="24"/>
          <w:szCs w:val="24"/>
        </w:rPr>
        <w:t>罐包装应采用支架加软垫固定，重要部位采取适当的局部保护措施，在易碰伤处如接管法兰位置包装软质垫，应有产品合格证、使用说明及备用附件清单</w:t>
      </w:r>
      <w:r w:rsidR="0011276D" w:rsidRPr="00D160A0">
        <w:rPr>
          <w:rFonts w:hint="eastAsia"/>
          <w:sz w:val="24"/>
          <w:szCs w:val="24"/>
        </w:rPr>
        <w:t>。</w:t>
      </w:r>
    </w:p>
    <w:p w:rsidR="00460A25" w:rsidRPr="00D160A0" w:rsidRDefault="00A97FBA" w:rsidP="00460A25">
      <w:pPr>
        <w:spacing w:line="360" w:lineRule="auto"/>
        <w:rPr>
          <w:sz w:val="24"/>
          <w:szCs w:val="24"/>
        </w:rPr>
      </w:pPr>
      <w:r w:rsidRPr="00D160A0">
        <w:rPr>
          <w:rFonts w:hint="eastAsia"/>
          <w:sz w:val="24"/>
          <w:szCs w:val="24"/>
        </w:rPr>
        <w:t>5.2</w:t>
      </w:r>
      <w:r w:rsidRPr="00D160A0">
        <w:rPr>
          <w:rFonts w:hint="eastAsia"/>
          <w:sz w:val="24"/>
          <w:szCs w:val="24"/>
        </w:rPr>
        <w:t>、水平运输</w:t>
      </w:r>
      <w:r w:rsidR="00575289" w:rsidRPr="00D160A0">
        <w:rPr>
          <w:rFonts w:hint="eastAsia"/>
          <w:sz w:val="24"/>
          <w:szCs w:val="24"/>
        </w:rPr>
        <w:t>树脂</w:t>
      </w:r>
      <w:r w:rsidRPr="00D160A0">
        <w:rPr>
          <w:rFonts w:hint="eastAsia"/>
          <w:sz w:val="24"/>
          <w:szCs w:val="24"/>
        </w:rPr>
        <w:t>罐应安装在支吊架或放合适的滑动托板上，支架与滑动托板应安上缓冲垫，并固定在运输工具上</w:t>
      </w:r>
      <w:r w:rsidR="0011276D" w:rsidRPr="00D160A0">
        <w:rPr>
          <w:rFonts w:hint="eastAsia"/>
          <w:sz w:val="24"/>
          <w:szCs w:val="24"/>
        </w:rPr>
        <w:t>。</w:t>
      </w:r>
    </w:p>
    <w:p w:rsidR="00460A25" w:rsidRPr="00D160A0" w:rsidRDefault="00A97FBA" w:rsidP="00460A25">
      <w:pPr>
        <w:spacing w:line="360" w:lineRule="auto"/>
        <w:rPr>
          <w:sz w:val="24"/>
          <w:szCs w:val="24"/>
        </w:rPr>
      </w:pPr>
      <w:r w:rsidRPr="00D160A0">
        <w:rPr>
          <w:rFonts w:hint="eastAsia"/>
          <w:sz w:val="24"/>
          <w:szCs w:val="24"/>
        </w:rPr>
        <w:t>5.3</w:t>
      </w:r>
      <w:r w:rsidRPr="00D160A0">
        <w:rPr>
          <w:sz w:val="24"/>
          <w:szCs w:val="24"/>
        </w:rPr>
        <w:t>、</w:t>
      </w:r>
      <w:r w:rsidRPr="00D160A0">
        <w:rPr>
          <w:rFonts w:hint="eastAsia"/>
          <w:sz w:val="24"/>
          <w:szCs w:val="24"/>
        </w:rPr>
        <w:t>乙方采购的原材料需有产品合格证，制造过程需按国家相关标准合格规范进行检验</w:t>
      </w:r>
      <w:r w:rsidRPr="00D160A0">
        <w:rPr>
          <w:sz w:val="24"/>
          <w:szCs w:val="24"/>
        </w:rPr>
        <w:t>。</w:t>
      </w:r>
    </w:p>
    <w:p w:rsidR="00460A25" w:rsidRPr="00D160A0" w:rsidRDefault="00A97FBA" w:rsidP="00460A25">
      <w:pPr>
        <w:spacing w:line="360" w:lineRule="auto"/>
        <w:rPr>
          <w:sz w:val="24"/>
          <w:szCs w:val="24"/>
        </w:rPr>
      </w:pPr>
      <w:r w:rsidRPr="00D160A0">
        <w:rPr>
          <w:rFonts w:hint="eastAsia"/>
          <w:sz w:val="24"/>
          <w:szCs w:val="24"/>
        </w:rPr>
        <w:t>5.4</w:t>
      </w:r>
      <w:r w:rsidRPr="00D160A0">
        <w:rPr>
          <w:sz w:val="24"/>
          <w:szCs w:val="24"/>
        </w:rPr>
        <w:t>、</w:t>
      </w:r>
      <w:r w:rsidRPr="00D160A0">
        <w:rPr>
          <w:rFonts w:hint="eastAsia"/>
          <w:sz w:val="24"/>
          <w:szCs w:val="24"/>
        </w:rPr>
        <w:t>乙方在产品出厂前应逐台进行检验，按</w:t>
      </w:r>
      <w:r w:rsidR="00575289" w:rsidRPr="00D160A0">
        <w:rPr>
          <w:rFonts w:hint="eastAsia"/>
          <w:sz w:val="24"/>
          <w:szCs w:val="24"/>
        </w:rPr>
        <w:t>相关标准</w:t>
      </w:r>
      <w:r w:rsidRPr="00D160A0">
        <w:rPr>
          <w:rFonts w:hint="eastAsia"/>
          <w:sz w:val="24"/>
          <w:szCs w:val="24"/>
        </w:rPr>
        <w:t>的要求进行检验，需充水做静压渗漏检测，保证罐体及法兰各处密封点无渗漏</w:t>
      </w:r>
      <w:r w:rsidRPr="00D160A0">
        <w:rPr>
          <w:sz w:val="24"/>
          <w:szCs w:val="24"/>
        </w:rPr>
        <w:t>。</w:t>
      </w:r>
    </w:p>
    <w:p w:rsidR="00460A25" w:rsidRPr="00D160A0" w:rsidRDefault="00A97FBA" w:rsidP="00460A25">
      <w:pPr>
        <w:spacing w:line="360" w:lineRule="auto"/>
        <w:rPr>
          <w:sz w:val="24"/>
          <w:szCs w:val="24"/>
        </w:rPr>
      </w:pPr>
      <w:r w:rsidRPr="00D160A0">
        <w:rPr>
          <w:rFonts w:hint="eastAsia"/>
          <w:sz w:val="24"/>
          <w:szCs w:val="24"/>
        </w:rPr>
        <w:t>5.5</w:t>
      </w:r>
      <w:r w:rsidRPr="00D160A0">
        <w:rPr>
          <w:sz w:val="24"/>
          <w:szCs w:val="24"/>
        </w:rPr>
        <w:t>、乙方应保证所生产的产品完全符合甲方现场安装条件</w:t>
      </w:r>
      <w:r w:rsidRPr="00D160A0">
        <w:rPr>
          <w:rFonts w:hint="eastAsia"/>
          <w:sz w:val="24"/>
          <w:szCs w:val="24"/>
        </w:rPr>
        <w:t>，</w:t>
      </w:r>
      <w:r w:rsidRPr="00D160A0">
        <w:rPr>
          <w:sz w:val="24"/>
          <w:szCs w:val="24"/>
        </w:rPr>
        <w:t>罐体接口规格及尺寸</w:t>
      </w:r>
      <w:r w:rsidRPr="00D160A0">
        <w:rPr>
          <w:rFonts w:hint="eastAsia"/>
          <w:sz w:val="24"/>
          <w:szCs w:val="24"/>
        </w:rPr>
        <w:t>符合设计图纸和相关规范</w:t>
      </w:r>
      <w:r w:rsidR="00575289" w:rsidRPr="00D160A0">
        <w:rPr>
          <w:rFonts w:hint="eastAsia"/>
          <w:sz w:val="24"/>
          <w:szCs w:val="24"/>
        </w:rPr>
        <w:t>要求</w:t>
      </w:r>
      <w:r w:rsidRPr="00D160A0">
        <w:rPr>
          <w:sz w:val="24"/>
          <w:szCs w:val="24"/>
        </w:rPr>
        <w:t>。</w:t>
      </w:r>
    </w:p>
    <w:p w:rsidR="00460A25" w:rsidRPr="00D160A0" w:rsidRDefault="00A97FBA" w:rsidP="00460A25">
      <w:pPr>
        <w:spacing w:line="360" w:lineRule="auto"/>
        <w:rPr>
          <w:sz w:val="24"/>
          <w:szCs w:val="24"/>
        </w:rPr>
      </w:pPr>
      <w:r w:rsidRPr="00D160A0">
        <w:rPr>
          <w:rFonts w:hint="eastAsia"/>
          <w:sz w:val="24"/>
          <w:szCs w:val="24"/>
        </w:rPr>
        <w:t>5.6</w:t>
      </w:r>
      <w:r w:rsidRPr="00D160A0">
        <w:rPr>
          <w:sz w:val="24"/>
          <w:szCs w:val="24"/>
        </w:rPr>
        <w:t>、产品</w:t>
      </w:r>
      <w:r w:rsidRPr="00D160A0">
        <w:rPr>
          <w:rFonts w:hint="eastAsia"/>
          <w:sz w:val="24"/>
          <w:szCs w:val="24"/>
        </w:rPr>
        <w:t>到货</w:t>
      </w:r>
      <w:r w:rsidRPr="00D160A0">
        <w:rPr>
          <w:sz w:val="24"/>
          <w:szCs w:val="24"/>
        </w:rPr>
        <w:t>验收时甲方应通知乙方，验收人员可以依据本技术规范书的规定对任何与本产品生产和检验有关的档案进行检查，如发现质量问题，乙方应进行</w:t>
      </w:r>
      <w:r w:rsidRPr="00D160A0">
        <w:rPr>
          <w:sz w:val="24"/>
          <w:szCs w:val="24"/>
        </w:rPr>
        <w:lastRenderedPageBreak/>
        <w:t>返修直至产品达到规定的质量要求</w:t>
      </w:r>
      <w:r w:rsidRPr="00D160A0">
        <w:rPr>
          <w:rFonts w:hint="eastAsia"/>
          <w:sz w:val="24"/>
          <w:szCs w:val="24"/>
        </w:rPr>
        <w:t>。</w:t>
      </w:r>
    </w:p>
    <w:p w:rsidR="00A97FBA" w:rsidRPr="00D160A0" w:rsidRDefault="00A97FBA" w:rsidP="00460A25">
      <w:pPr>
        <w:spacing w:line="360" w:lineRule="auto"/>
        <w:rPr>
          <w:sz w:val="24"/>
          <w:szCs w:val="24"/>
        </w:rPr>
      </w:pPr>
      <w:bookmarkStart w:id="1" w:name="_Hlk178235039"/>
      <w:r w:rsidRPr="00D160A0">
        <w:rPr>
          <w:rFonts w:hint="eastAsia"/>
          <w:sz w:val="24"/>
          <w:szCs w:val="24"/>
        </w:rPr>
        <w:t>5.7</w:t>
      </w:r>
      <w:r w:rsidRPr="00D160A0">
        <w:rPr>
          <w:sz w:val="24"/>
          <w:szCs w:val="24"/>
        </w:rPr>
        <w:t>、</w:t>
      </w:r>
      <w:bookmarkEnd w:id="1"/>
      <w:r w:rsidRPr="00D160A0">
        <w:rPr>
          <w:rFonts w:hint="eastAsia"/>
          <w:sz w:val="24"/>
          <w:szCs w:val="24"/>
        </w:rPr>
        <w:t>产品投入运行正常为产品合格的标准。</w:t>
      </w:r>
    </w:p>
    <w:p w:rsidR="00A05444" w:rsidRPr="00D160A0" w:rsidRDefault="00A05444" w:rsidP="001051A9">
      <w:pPr>
        <w:pStyle w:val="2"/>
        <w:numPr>
          <w:ilvl w:val="0"/>
          <w:numId w:val="3"/>
        </w:numPr>
      </w:pPr>
      <w:r w:rsidRPr="00D160A0">
        <w:rPr>
          <w:rFonts w:hint="eastAsia"/>
        </w:rPr>
        <w:t>服务及售后</w:t>
      </w:r>
    </w:p>
    <w:p w:rsidR="00A05444" w:rsidRPr="00D160A0" w:rsidRDefault="001051A9" w:rsidP="001051A9">
      <w:pPr>
        <w:spacing w:line="360" w:lineRule="auto"/>
        <w:rPr>
          <w:sz w:val="24"/>
          <w:szCs w:val="24"/>
        </w:rPr>
      </w:pPr>
      <w:r w:rsidRPr="00D160A0">
        <w:rPr>
          <w:rFonts w:hint="eastAsia"/>
          <w:sz w:val="24"/>
          <w:szCs w:val="24"/>
        </w:rPr>
        <w:t>6.1</w:t>
      </w:r>
      <w:r w:rsidRPr="00D160A0">
        <w:rPr>
          <w:rFonts w:hint="eastAsia"/>
          <w:sz w:val="24"/>
          <w:szCs w:val="24"/>
        </w:rPr>
        <w:t>、</w:t>
      </w:r>
      <w:r w:rsidR="00A05444" w:rsidRPr="00D160A0">
        <w:rPr>
          <w:rFonts w:hint="eastAsia"/>
          <w:sz w:val="24"/>
          <w:szCs w:val="24"/>
        </w:rPr>
        <w:t>旧设备拆除、</w:t>
      </w:r>
      <w:r w:rsidR="00C56C88" w:rsidRPr="00D160A0">
        <w:rPr>
          <w:rFonts w:hint="eastAsia"/>
          <w:sz w:val="24"/>
          <w:szCs w:val="24"/>
        </w:rPr>
        <w:t>新设备</w:t>
      </w:r>
      <w:r w:rsidR="00A05444" w:rsidRPr="00D160A0">
        <w:rPr>
          <w:rFonts w:hint="eastAsia"/>
          <w:sz w:val="24"/>
          <w:szCs w:val="24"/>
        </w:rPr>
        <w:t>安装、配管、树脂填装等均由</w:t>
      </w:r>
      <w:r w:rsidR="00C56C88" w:rsidRPr="00D160A0">
        <w:rPr>
          <w:rFonts w:hint="eastAsia"/>
          <w:sz w:val="24"/>
          <w:szCs w:val="24"/>
        </w:rPr>
        <w:t>甲方</w:t>
      </w:r>
      <w:r w:rsidR="00A05444" w:rsidRPr="00D160A0">
        <w:rPr>
          <w:rFonts w:hint="eastAsia"/>
          <w:sz w:val="24"/>
          <w:szCs w:val="24"/>
        </w:rPr>
        <w:t>负责施工，</w:t>
      </w:r>
      <w:r w:rsidR="00C56C88" w:rsidRPr="00D160A0">
        <w:rPr>
          <w:rFonts w:hint="eastAsia"/>
          <w:sz w:val="24"/>
          <w:szCs w:val="24"/>
        </w:rPr>
        <w:t>需提供现场安装指导</w:t>
      </w:r>
      <w:r w:rsidR="00A05444" w:rsidRPr="00D160A0">
        <w:rPr>
          <w:rFonts w:hint="eastAsia"/>
          <w:sz w:val="24"/>
          <w:szCs w:val="24"/>
        </w:rPr>
        <w:t>至系统可运行测试视为施工完成标准。</w:t>
      </w:r>
    </w:p>
    <w:p w:rsidR="008B5861" w:rsidRPr="00D160A0" w:rsidRDefault="001051A9" w:rsidP="008B5861">
      <w:pPr>
        <w:spacing w:line="360" w:lineRule="auto"/>
        <w:rPr>
          <w:rFonts w:ascii="Times New Roman" w:eastAsia="宋体" w:hAnsi="Times New Roman" w:cs="Times New Roman"/>
          <w:sz w:val="24"/>
          <w:szCs w:val="24"/>
        </w:rPr>
      </w:pPr>
      <w:r w:rsidRPr="00D160A0">
        <w:rPr>
          <w:rFonts w:ascii="Times New Roman" w:eastAsia="宋体" w:hAnsi="Times New Roman" w:cs="Times New Roman" w:hint="eastAsia"/>
          <w:sz w:val="24"/>
          <w:szCs w:val="24"/>
        </w:rPr>
        <w:t>6.2</w:t>
      </w:r>
      <w:r w:rsidRPr="00D160A0">
        <w:rPr>
          <w:rFonts w:ascii="Times New Roman" w:eastAsia="宋体" w:hAnsi="Times New Roman" w:cs="Times New Roman" w:hint="eastAsia"/>
          <w:sz w:val="24"/>
          <w:szCs w:val="24"/>
        </w:rPr>
        <w:t>、</w:t>
      </w:r>
      <w:r w:rsidR="008B5861" w:rsidRPr="00D160A0">
        <w:rPr>
          <w:rFonts w:ascii="Times New Roman" w:eastAsia="宋体" w:hAnsi="Times New Roman" w:cs="Times New Roman" w:hint="eastAsia"/>
          <w:sz w:val="24"/>
          <w:szCs w:val="24"/>
        </w:rPr>
        <w:t>甲方只提供水、电、仪表风接口、树脂再生用的酸碱，其余所涉及的工具、药剂和材料等由卖方自行负责处理。</w:t>
      </w:r>
    </w:p>
    <w:p w:rsidR="00A05444" w:rsidRPr="00D160A0" w:rsidRDefault="001051A9" w:rsidP="00460A25">
      <w:pPr>
        <w:spacing w:line="360" w:lineRule="auto"/>
        <w:rPr>
          <w:rFonts w:ascii="Times New Roman" w:eastAsia="宋体" w:hAnsi="Times New Roman" w:cs="Times New Roman"/>
          <w:sz w:val="24"/>
          <w:szCs w:val="24"/>
        </w:rPr>
      </w:pPr>
      <w:r w:rsidRPr="00D160A0">
        <w:rPr>
          <w:rFonts w:ascii="Times New Roman" w:eastAsia="宋体" w:hAnsi="Times New Roman" w:cs="Times New Roman" w:hint="eastAsia"/>
          <w:sz w:val="24"/>
          <w:szCs w:val="24"/>
        </w:rPr>
        <w:t>6.3</w:t>
      </w:r>
      <w:r w:rsidRPr="00D160A0">
        <w:rPr>
          <w:rFonts w:ascii="Times New Roman" w:eastAsia="宋体" w:hAnsi="Times New Roman" w:cs="Times New Roman" w:hint="eastAsia"/>
          <w:sz w:val="24"/>
          <w:szCs w:val="24"/>
        </w:rPr>
        <w:t>、</w:t>
      </w:r>
      <w:r w:rsidR="008B5861" w:rsidRPr="00D160A0">
        <w:rPr>
          <w:rFonts w:ascii="Times New Roman" w:eastAsia="宋体" w:hAnsi="Times New Roman" w:cs="Times New Roman" w:hint="eastAsia"/>
          <w:sz w:val="24"/>
          <w:szCs w:val="24"/>
        </w:rPr>
        <w:t>乙方</w:t>
      </w:r>
      <w:r w:rsidR="00A05444" w:rsidRPr="00D160A0">
        <w:rPr>
          <w:rFonts w:ascii="Times New Roman" w:eastAsia="宋体" w:hAnsi="Times New Roman" w:cs="Times New Roman" w:hint="eastAsia"/>
          <w:sz w:val="24"/>
          <w:szCs w:val="24"/>
        </w:rPr>
        <w:t>负责新树脂投运后的性能试验及再生调试工作</w:t>
      </w:r>
      <w:r w:rsidR="00786D33" w:rsidRPr="00D160A0">
        <w:rPr>
          <w:rFonts w:ascii="Times New Roman" w:eastAsia="宋体" w:hAnsi="Times New Roman" w:cs="Times New Roman" w:hint="eastAsia"/>
          <w:sz w:val="24"/>
          <w:szCs w:val="24"/>
        </w:rPr>
        <w:t>。</w:t>
      </w:r>
    </w:p>
    <w:p w:rsidR="00A05444" w:rsidRPr="00D160A0" w:rsidRDefault="001051A9" w:rsidP="00A05444">
      <w:pPr>
        <w:spacing w:line="360" w:lineRule="auto"/>
        <w:rPr>
          <w:rFonts w:ascii="Times New Roman" w:eastAsia="宋体" w:hAnsi="Times New Roman" w:cs="Times New Roman"/>
          <w:sz w:val="24"/>
          <w:szCs w:val="24"/>
        </w:rPr>
      </w:pPr>
      <w:r w:rsidRPr="00D160A0">
        <w:rPr>
          <w:rFonts w:ascii="Times New Roman" w:eastAsia="宋体" w:hAnsi="Times New Roman" w:cs="Times New Roman" w:hint="eastAsia"/>
          <w:sz w:val="24"/>
          <w:szCs w:val="24"/>
        </w:rPr>
        <w:t>6.4</w:t>
      </w:r>
      <w:r w:rsidRPr="00D160A0">
        <w:rPr>
          <w:rFonts w:ascii="Times New Roman" w:eastAsia="宋体" w:hAnsi="Times New Roman" w:cs="Times New Roman" w:hint="eastAsia"/>
          <w:sz w:val="24"/>
          <w:szCs w:val="24"/>
        </w:rPr>
        <w:t>、</w:t>
      </w:r>
      <w:r w:rsidR="008B5861" w:rsidRPr="00D160A0">
        <w:rPr>
          <w:rFonts w:ascii="Times New Roman" w:eastAsia="宋体" w:hAnsi="Times New Roman" w:cs="Times New Roman" w:hint="eastAsia"/>
          <w:sz w:val="24"/>
          <w:szCs w:val="24"/>
        </w:rPr>
        <w:t>乙方</w:t>
      </w:r>
      <w:r w:rsidR="00A05444" w:rsidRPr="00D160A0">
        <w:rPr>
          <w:rFonts w:ascii="Times New Roman" w:eastAsia="宋体" w:hAnsi="Times New Roman" w:cs="Times New Roman" w:hint="eastAsia"/>
          <w:sz w:val="24"/>
          <w:szCs w:val="24"/>
        </w:rPr>
        <w:t>技术人员必须全过程跟踪指导（卸装、调试、数据资料收集整理等），编辑运行操作手册。</w:t>
      </w:r>
    </w:p>
    <w:p w:rsidR="008B5861" w:rsidRPr="00D160A0" w:rsidRDefault="001051A9" w:rsidP="00A05444">
      <w:pPr>
        <w:spacing w:line="360" w:lineRule="auto"/>
        <w:rPr>
          <w:sz w:val="24"/>
          <w:szCs w:val="24"/>
        </w:rPr>
      </w:pPr>
      <w:r w:rsidRPr="00D160A0">
        <w:rPr>
          <w:rFonts w:hint="eastAsia"/>
          <w:sz w:val="24"/>
          <w:szCs w:val="24"/>
        </w:rPr>
        <w:t>6.5</w:t>
      </w:r>
      <w:r w:rsidRPr="00D160A0">
        <w:rPr>
          <w:rFonts w:hint="eastAsia"/>
          <w:sz w:val="24"/>
          <w:szCs w:val="24"/>
        </w:rPr>
        <w:t>、</w:t>
      </w:r>
      <w:r w:rsidR="008B5861" w:rsidRPr="00D160A0">
        <w:rPr>
          <w:rFonts w:hint="eastAsia"/>
          <w:sz w:val="24"/>
          <w:szCs w:val="24"/>
        </w:rPr>
        <w:t>系统</w:t>
      </w:r>
      <w:r w:rsidR="008B5861" w:rsidRPr="00D160A0">
        <w:rPr>
          <w:sz w:val="24"/>
          <w:szCs w:val="24"/>
        </w:rPr>
        <w:t>投运后的一年，</w:t>
      </w:r>
      <w:r w:rsidR="008B5861" w:rsidRPr="00D160A0">
        <w:rPr>
          <w:rFonts w:hint="eastAsia"/>
          <w:sz w:val="24"/>
          <w:szCs w:val="24"/>
        </w:rPr>
        <w:t>在</w:t>
      </w:r>
      <w:r w:rsidR="008B5861" w:rsidRPr="00D160A0">
        <w:rPr>
          <w:sz w:val="24"/>
          <w:szCs w:val="24"/>
        </w:rPr>
        <w:t>质保期内</w:t>
      </w:r>
      <w:r w:rsidR="008B5861" w:rsidRPr="00D160A0">
        <w:rPr>
          <w:rFonts w:hint="eastAsia"/>
          <w:sz w:val="24"/>
          <w:szCs w:val="24"/>
        </w:rPr>
        <w:t>树脂</w:t>
      </w:r>
      <w:r w:rsidR="008B5861" w:rsidRPr="00D160A0">
        <w:rPr>
          <w:sz w:val="24"/>
          <w:szCs w:val="24"/>
        </w:rPr>
        <w:t>罐</w:t>
      </w:r>
      <w:r w:rsidR="008B5861" w:rsidRPr="00D160A0">
        <w:rPr>
          <w:rFonts w:hint="eastAsia"/>
          <w:sz w:val="24"/>
          <w:szCs w:val="24"/>
        </w:rPr>
        <w:t>（</w:t>
      </w:r>
      <w:r w:rsidR="00EF5094" w:rsidRPr="00D160A0">
        <w:rPr>
          <w:rFonts w:hint="eastAsia"/>
          <w:sz w:val="24"/>
          <w:szCs w:val="24"/>
        </w:rPr>
        <w:t>不</w:t>
      </w:r>
      <w:r w:rsidR="008B5861" w:rsidRPr="00D160A0">
        <w:rPr>
          <w:rFonts w:hint="eastAsia"/>
          <w:sz w:val="24"/>
          <w:szCs w:val="24"/>
        </w:rPr>
        <w:t>含树脂）</w:t>
      </w:r>
      <w:r w:rsidR="008B5861" w:rsidRPr="00D160A0">
        <w:rPr>
          <w:sz w:val="24"/>
          <w:szCs w:val="24"/>
        </w:rPr>
        <w:t>出现任何质量问题，乙方应在接到甲方通知后</w:t>
      </w:r>
      <w:r w:rsidR="008B5861" w:rsidRPr="00D160A0">
        <w:rPr>
          <w:rFonts w:hint="eastAsia"/>
          <w:sz w:val="24"/>
          <w:szCs w:val="24"/>
        </w:rPr>
        <w:t>48</w:t>
      </w:r>
      <w:r w:rsidR="008B5861" w:rsidRPr="00D160A0">
        <w:rPr>
          <w:sz w:val="24"/>
          <w:szCs w:val="24"/>
        </w:rPr>
        <w:t>小时内到现场免费处理</w:t>
      </w:r>
      <w:r w:rsidR="008B5861" w:rsidRPr="00D160A0">
        <w:rPr>
          <w:rFonts w:hint="eastAsia"/>
          <w:sz w:val="24"/>
          <w:szCs w:val="24"/>
        </w:rPr>
        <w:t>。</w:t>
      </w:r>
    </w:p>
    <w:p w:rsidR="003E3313" w:rsidRPr="00D160A0" w:rsidRDefault="001051A9" w:rsidP="00A05444">
      <w:pPr>
        <w:spacing w:line="360" w:lineRule="auto"/>
        <w:rPr>
          <w:sz w:val="24"/>
          <w:szCs w:val="24"/>
        </w:rPr>
      </w:pPr>
      <w:r w:rsidRPr="00D160A0">
        <w:rPr>
          <w:rFonts w:hint="eastAsia"/>
          <w:sz w:val="24"/>
          <w:szCs w:val="24"/>
        </w:rPr>
        <w:t>6.6</w:t>
      </w:r>
      <w:r w:rsidRPr="00D160A0">
        <w:rPr>
          <w:rFonts w:hint="eastAsia"/>
          <w:sz w:val="24"/>
          <w:szCs w:val="24"/>
        </w:rPr>
        <w:t>、</w:t>
      </w:r>
      <w:r w:rsidR="003E3313" w:rsidRPr="00D160A0">
        <w:rPr>
          <w:rFonts w:hint="eastAsia"/>
          <w:sz w:val="24"/>
          <w:szCs w:val="24"/>
        </w:rPr>
        <w:t>如</w:t>
      </w:r>
      <w:r w:rsidR="003E3313" w:rsidRPr="00D160A0">
        <w:rPr>
          <w:sz w:val="24"/>
          <w:szCs w:val="24"/>
        </w:rPr>
        <w:t>质保期</w:t>
      </w:r>
      <w:r w:rsidR="003E3313" w:rsidRPr="00D160A0">
        <w:rPr>
          <w:rFonts w:hint="eastAsia"/>
          <w:sz w:val="24"/>
          <w:szCs w:val="24"/>
        </w:rPr>
        <w:t>不具备</w:t>
      </w:r>
      <w:r w:rsidR="003E3313" w:rsidRPr="00D160A0">
        <w:rPr>
          <w:sz w:val="24"/>
          <w:szCs w:val="24"/>
        </w:rPr>
        <w:t>条件检查，</w:t>
      </w:r>
      <w:r w:rsidRPr="00D160A0">
        <w:rPr>
          <w:rFonts w:hint="eastAsia"/>
          <w:sz w:val="24"/>
          <w:szCs w:val="24"/>
        </w:rPr>
        <w:t>厂商应在</w:t>
      </w:r>
      <w:r w:rsidR="003E3313" w:rsidRPr="00D160A0">
        <w:rPr>
          <w:sz w:val="24"/>
          <w:szCs w:val="24"/>
        </w:rPr>
        <w:t>质保期后</w:t>
      </w:r>
      <w:r w:rsidR="004330A6" w:rsidRPr="00D160A0">
        <w:rPr>
          <w:rFonts w:hint="eastAsia"/>
          <w:sz w:val="24"/>
          <w:szCs w:val="24"/>
        </w:rPr>
        <w:t>预</w:t>
      </w:r>
      <w:r w:rsidR="004330A6" w:rsidRPr="00D160A0">
        <w:rPr>
          <w:sz w:val="24"/>
          <w:szCs w:val="24"/>
        </w:rPr>
        <w:t>留</w:t>
      </w:r>
      <w:r w:rsidR="0038165B" w:rsidRPr="00D160A0">
        <w:rPr>
          <w:rFonts w:hint="eastAsia"/>
          <w:sz w:val="24"/>
          <w:szCs w:val="24"/>
        </w:rPr>
        <w:t>总数</w:t>
      </w:r>
      <w:r w:rsidR="00D160A0" w:rsidRPr="00D160A0">
        <w:rPr>
          <w:rFonts w:hint="eastAsia"/>
          <w:sz w:val="24"/>
          <w:szCs w:val="24"/>
        </w:rPr>
        <w:t>3</w:t>
      </w:r>
      <w:r w:rsidR="0038165B" w:rsidRPr="00D160A0">
        <w:rPr>
          <w:rFonts w:hint="eastAsia"/>
          <w:sz w:val="24"/>
          <w:szCs w:val="24"/>
        </w:rPr>
        <w:t>%</w:t>
      </w:r>
      <w:r w:rsidR="0038165B" w:rsidRPr="00D160A0">
        <w:rPr>
          <w:rFonts w:hint="eastAsia"/>
          <w:sz w:val="24"/>
          <w:szCs w:val="24"/>
        </w:rPr>
        <w:t>的水帽、</w:t>
      </w:r>
      <w:r w:rsidR="0038165B" w:rsidRPr="00D160A0">
        <w:rPr>
          <w:rFonts w:hint="eastAsia"/>
          <w:sz w:val="24"/>
          <w:szCs w:val="24"/>
        </w:rPr>
        <w:t>10</w:t>
      </w:r>
      <w:r w:rsidRPr="00D160A0">
        <w:rPr>
          <w:rFonts w:hint="eastAsia"/>
          <w:sz w:val="24"/>
          <w:szCs w:val="24"/>
        </w:rPr>
        <w:t>平方</w:t>
      </w:r>
      <w:r w:rsidR="004330A6" w:rsidRPr="00D160A0">
        <w:rPr>
          <w:rFonts w:hint="eastAsia"/>
          <w:sz w:val="24"/>
          <w:szCs w:val="24"/>
        </w:rPr>
        <w:t>的</w:t>
      </w:r>
      <w:r w:rsidR="004330A6" w:rsidRPr="00D160A0">
        <w:rPr>
          <w:sz w:val="24"/>
          <w:szCs w:val="24"/>
        </w:rPr>
        <w:t>衬胶修</w:t>
      </w:r>
      <w:r w:rsidR="004330A6" w:rsidRPr="00D160A0">
        <w:rPr>
          <w:rFonts w:hint="eastAsia"/>
          <w:sz w:val="24"/>
          <w:szCs w:val="24"/>
        </w:rPr>
        <w:t>复剂</w:t>
      </w:r>
      <w:r w:rsidR="003E3313" w:rsidRPr="00D160A0">
        <w:rPr>
          <w:sz w:val="24"/>
          <w:szCs w:val="24"/>
        </w:rPr>
        <w:t>供</w:t>
      </w:r>
      <w:r w:rsidRPr="00D160A0">
        <w:rPr>
          <w:rFonts w:hint="eastAsia"/>
          <w:sz w:val="24"/>
          <w:szCs w:val="24"/>
        </w:rPr>
        <w:t>我司</w:t>
      </w:r>
      <w:r w:rsidR="003E3313" w:rsidRPr="00D160A0">
        <w:rPr>
          <w:sz w:val="24"/>
          <w:szCs w:val="24"/>
        </w:rPr>
        <w:t>自修</w:t>
      </w:r>
      <w:r w:rsidR="004330A6" w:rsidRPr="00D160A0">
        <w:rPr>
          <w:rFonts w:hint="eastAsia"/>
          <w:sz w:val="24"/>
          <w:szCs w:val="24"/>
        </w:rPr>
        <w:t>备用</w:t>
      </w:r>
      <w:r w:rsidR="004B4704" w:rsidRPr="00D160A0">
        <w:rPr>
          <w:rFonts w:hint="eastAsia"/>
          <w:sz w:val="24"/>
          <w:szCs w:val="24"/>
        </w:rPr>
        <w:t>。</w:t>
      </w:r>
    </w:p>
    <w:p w:rsidR="008E6E0F" w:rsidRPr="00D160A0" w:rsidRDefault="008E6E0F" w:rsidP="00A05444">
      <w:pPr>
        <w:spacing w:line="360" w:lineRule="auto"/>
        <w:rPr>
          <w:sz w:val="24"/>
          <w:szCs w:val="24"/>
        </w:rPr>
      </w:pPr>
    </w:p>
    <w:p w:rsidR="008E6E0F" w:rsidRPr="00D160A0" w:rsidRDefault="008E6E0F" w:rsidP="00A05444">
      <w:pPr>
        <w:spacing w:line="360" w:lineRule="auto"/>
        <w:rPr>
          <w:sz w:val="24"/>
          <w:szCs w:val="24"/>
        </w:rPr>
      </w:pPr>
    </w:p>
    <w:p w:rsidR="008E6E0F" w:rsidRPr="00D160A0" w:rsidRDefault="008E6E0F" w:rsidP="00A05444">
      <w:pPr>
        <w:spacing w:line="360" w:lineRule="auto"/>
        <w:rPr>
          <w:sz w:val="24"/>
          <w:szCs w:val="24"/>
        </w:rPr>
      </w:pPr>
    </w:p>
    <w:p w:rsidR="008E6E0F" w:rsidRPr="00D160A0" w:rsidRDefault="008E6E0F" w:rsidP="00A05444">
      <w:pPr>
        <w:spacing w:line="360" w:lineRule="auto"/>
        <w:rPr>
          <w:sz w:val="24"/>
          <w:szCs w:val="24"/>
        </w:rPr>
      </w:pPr>
    </w:p>
    <w:p w:rsidR="008E6E0F" w:rsidRPr="00D160A0" w:rsidRDefault="008E6E0F" w:rsidP="008E6E0F">
      <w:pPr>
        <w:spacing w:line="360" w:lineRule="auto"/>
        <w:rPr>
          <w:color w:val="111111"/>
          <w:sz w:val="24"/>
          <w:szCs w:val="24"/>
        </w:rPr>
      </w:pPr>
    </w:p>
    <w:tbl>
      <w:tblPr>
        <w:tblStyle w:val="a7"/>
        <w:tblW w:w="0" w:type="auto"/>
        <w:tblLook w:val="04A0"/>
      </w:tblPr>
      <w:tblGrid>
        <w:gridCol w:w="2840"/>
        <w:gridCol w:w="2841"/>
        <w:gridCol w:w="2841"/>
      </w:tblGrid>
      <w:tr w:rsidR="008E6E0F" w:rsidRPr="00D160A0" w:rsidTr="00995C79">
        <w:trPr>
          <w:trHeight w:val="1078"/>
        </w:trPr>
        <w:tc>
          <w:tcPr>
            <w:tcW w:w="2840" w:type="dxa"/>
          </w:tcPr>
          <w:p w:rsidR="008E6E0F" w:rsidRPr="00D160A0" w:rsidRDefault="008E6E0F" w:rsidP="00995C79">
            <w:pPr>
              <w:widowControl/>
              <w:jc w:val="left"/>
            </w:pPr>
            <w:r w:rsidRPr="00D160A0">
              <w:rPr>
                <w:rFonts w:hint="eastAsia"/>
              </w:rPr>
              <w:t>水气团队</w:t>
            </w:r>
          </w:p>
          <w:p w:rsidR="008E6E0F" w:rsidRPr="00D160A0" w:rsidRDefault="008E6E0F" w:rsidP="00995C79">
            <w:pPr>
              <w:widowControl/>
              <w:jc w:val="left"/>
            </w:pPr>
            <w:r w:rsidRPr="00D160A0">
              <w:rPr>
                <w:rFonts w:hint="eastAsia"/>
              </w:rPr>
              <w:t>经办：</w:t>
            </w:r>
            <w:r w:rsidRPr="00D160A0">
              <w:rPr>
                <w:rFonts w:hint="eastAsia"/>
              </w:rPr>
              <w:t xml:space="preserve">     </w:t>
            </w:r>
          </w:p>
        </w:tc>
        <w:tc>
          <w:tcPr>
            <w:tcW w:w="2841" w:type="dxa"/>
          </w:tcPr>
          <w:p w:rsidR="008E6E0F" w:rsidRPr="00D160A0" w:rsidRDefault="008E6E0F" w:rsidP="00995C79">
            <w:pPr>
              <w:widowControl/>
              <w:jc w:val="left"/>
            </w:pPr>
          </w:p>
          <w:p w:rsidR="008E6E0F" w:rsidRPr="00D160A0" w:rsidRDefault="008E6E0F" w:rsidP="00995C79">
            <w:pPr>
              <w:widowControl/>
              <w:jc w:val="left"/>
            </w:pPr>
            <w:r w:rsidRPr="00D160A0">
              <w:rPr>
                <w:rFonts w:hint="eastAsia"/>
              </w:rPr>
              <w:t>审核：</w:t>
            </w:r>
          </w:p>
        </w:tc>
        <w:tc>
          <w:tcPr>
            <w:tcW w:w="2841" w:type="dxa"/>
          </w:tcPr>
          <w:p w:rsidR="008E6E0F" w:rsidRPr="00D160A0" w:rsidRDefault="008E6E0F" w:rsidP="00995C79">
            <w:pPr>
              <w:widowControl/>
              <w:jc w:val="left"/>
            </w:pPr>
          </w:p>
          <w:p w:rsidR="008E6E0F" w:rsidRPr="00D160A0" w:rsidRDefault="008E6E0F" w:rsidP="00995C79">
            <w:pPr>
              <w:widowControl/>
              <w:jc w:val="left"/>
            </w:pPr>
            <w:r w:rsidRPr="00D160A0">
              <w:rPr>
                <w:rFonts w:hint="eastAsia"/>
              </w:rPr>
              <w:t>核准：</w:t>
            </w:r>
          </w:p>
        </w:tc>
      </w:tr>
      <w:tr w:rsidR="008E6E0F" w:rsidTr="00995C79">
        <w:trPr>
          <w:trHeight w:val="1278"/>
        </w:trPr>
        <w:tc>
          <w:tcPr>
            <w:tcW w:w="2840" w:type="dxa"/>
          </w:tcPr>
          <w:p w:rsidR="008E6E0F" w:rsidRPr="00D160A0" w:rsidRDefault="008E6E0F" w:rsidP="00995C79">
            <w:pPr>
              <w:widowControl/>
              <w:jc w:val="left"/>
            </w:pPr>
            <w:r w:rsidRPr="00D160A0">
              <w:rPr>
                <w:rFonts w:hint="eastAsia"/>
              </w:rPr>
              <w:t>设备管理部</w:t>
            </w:r>
          </w:p>
          <w:p w:rsidR="008E6E0F" w:rsidRPr="00D160A0" w:rsidRDefault="008E6E0F" w:rsidP="00995C79">
            <w:pPr>
              <w:widowControl/>
              <w:jc w:val="left"/>
            </w:pPr>
            <w:r w:rsidRPr="00D160A0">
              <w:rPr>
                <w:rFonts w:hint="eastAsia"/>
              </w:rPr>
              <w:t>经办：</w:t>
            </w:r>
          </w:p>
        </w:tc>
        <w:tc>
          <w:tcPr>
            <w:tcW w:w="2841" w:type="dxa"/>
          </w:tcPr>
          <w:p w:rsidR="008E6E0F" w:rsidRPr="00D160A0" w:rsidRDefault="008E6E0F" w:rsidP="00995C79">
            <w:pPr>
              <w:widowControl/>
              <w:jc w:val="left"/>
            </w:pPr>
          </w:p>
          <w:p w:rsidR="008E6E0F" w:rsidRPr="00D160A0" w:rsidRDefault="008E6E0F" w:rsidP="00995C79">
            <w:pPr>
              <w:widowControl/>
              <w:jc w:val="left"/>
            </w:pPr>
            <w:r w:rsidRPr="00D160A0">
              <w:rPr>
                <w:rFonts w:hint="eastAsia"/>
              </w:rPr>
              <w:t>审核：</w:t>
            </w:r>
          </w:p>
        </w:tc>
        <w:tc>
          <w:tcPr>
            <w:tcW w:w="2841" w:type="dxa"/>
          </w:tcPr>
          <w:p w:rsidR="008E6E0F" w:rsidRPr="00D160A0" w:rsidRDefault="008E6E0F" w:rsidP="00995C79">
            <w:pPr>
              <w:widowControl/>
              <w:jc w:val="left"/>
            </w:pPr>
          </w:p>
          <w:p w:rsidR="008E6E0F" w:rsidRDefault="008E6E0F" w:rsidP="00995C79">
            <w:pPr>
              <w:widowControl/>
              <w:jc w:val="left"/>
            </w:pPr>
            <w:r w:rsidRPr="00D160A0">
              <w:rPr>
                <w:rFonts w:hint="eastAsia"/>
              </w:rPr>
              <w:t>核准：</w:t>
            </w:r>
          </w:p>
        </w:tc>
      </w:tr>
    </w:tbl>
    <w:p w:rsidR="008E6E0F" w:rsidRPr="009D0B9D" w:rsidRDefault="008E6E0F" w:rsidP="008E6E0F">
      <w:pPr>
        <w:widowControl/>
        <w:shd w:val="clear" w:color="auto" w:fill="FFFFFF"/>
        <w:spacing w:before="100" w:beforeAutospacing="1" w:after="100" w:afterAutospacing="1" w:line="360" w:lineRule="auto"/>
        <w:jc w:val="left"/>
        <w:rPr>
          <w:rFonts w:ascii="宋体" w:eastAsia="宋体" w:hAnsi="宋体" w:cs="宋体"/>
          <w:color w:val="111111"/>
          <w:kern w:val="0"/>
          <w:sz w:val="22"/>
        </w:rPr>
      </w:pPr>
    </w:p>
    <w:p w:rsidR="008E6E0F" w:rsidRPr="00A41DC3" w:rsidRDefault="008E6E0F" w:rsidP="00A05444">
      <w:pPr>
        <w:spacing w:line="360" w:lineRule="auto"/>
        <w:rPr>
          <w:sz w:val="24"/>
          <w:szCs w:val="24"/>
        </w:rPr>
      </w:pPr>
    </w:p>
    <w:sectPr w:rsidR="008E6E0F" w:rsidRPr="00A41DC3" w:rsidSect="00007EA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CDD" w:rsidRDefault="009C4CDD" w:rsidP="00742082">
      <w:r>
        <w:separator/>
      </w:r>
    </w:p>
  </w:endnote>
  <w:endnote w:type="continuationSeparator" w:id="0">
    <w:p w:rsidR="009C4CDD" w:rsidRDefault="009C4CDD" w:rsidP="00742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64915"/>
      <w:docPartObj>
        <w:docPartGallery w:val="Page Numbers (Bottom of Page)"/>
        <w:docPartUnique/>
      </w:docPartObj>
    </w:sdtPr>
    <w:sdtContent>
      <w:p w:rsidR="002D2433" w:rsidRDefault="00A9606C">
        <w:pPr>
          <w:pStyle w:val="a4"/>
          <w:jc w:val="right"/>
        </w:pPr>
        <w:r w:rsidRPr="00A9606C">
          <w:fldChar w:fldCharType="begin"/>
        </w:r>
        <w:r w:rsidR="00F70D14">
          <w:instrText xml:space="preserve"> PAGE   \* MERGEFORMAT </w:instrText>
        </w:r>
        <w:r w:rsidRPr="00A9606C">
          <w:fldChar w:fldCharType="separate"/>
        </w:r>
        <w:r w:rsidR="007F62F1" w:rsidRPr="007F62F1">
          <w:rPr>
            <w:noProof/>
            <w:lang w:val="zh-CN"/>
          </w:rPr>
          <w:t>1</w:t>
        </w:r>
        <w:r>
          <w:rPr>
            <w:noProof/>
            <w:lang w:val="zh-CN"/>
          </w:rPr>
          <w:fldChar w:fldCharType="end"/>
        </w:r>
      </w:p>
    </w:sdtContent>
  </w:sdt>
  <w:p w:rsidR="002D2433" w:rsidRDefault="002D24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CDD" w:rsidRDefault="009C4CDD" w:rsidP="00742082">
      <w:r>
        <w:separator/>
      </w:r>
    </w:p>
  </w:footnote>
  <w:footnote w:type="continuationSeparator" w:id="0">
    <w:p w:rsidR="009C4CDD" w:rsidRDefault="009C4CDD" w:rsidP="00742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31C38"/>
    <w:multiLevelType w:val="hybridMultilevel"/>
    <w:tmpl w:val="2A845CE8"/>
    <w:lvl w:ilvl="0" w:tplc="4B5C77AA">
      <w:start w:val="6"/>
      <w:numFmt w:val="decimal"/>
      <w:lvlText w:val="%1、"/>
      <w:lvlJc w:val="left"/>
      <w:pPr>
        <w:ind w:left="465" w:hanging="46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4F873AA2"/>
    <w:multiLevelType w:val="multilevel"/>
    <w:tmpl w:val="4F873AA2"/>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A170D1F"/>
    <w:multiLevelType w:val="hybridMultilevel"/>
    <w:tmpl w:val="0AD2578C"/>
    <w:lvl w:ilvl="0" w:tplc="9606DC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64AC"/>
    <w:rsid w:val="0000099E"/>
    <w:rsid w:val="00007532"/>
    <w:rsid w:val="00007EA8"/>
    <w:rsid w:val="00013833"/>
    <w:rsid w:val="0002004A"/>
    <w:rsid w:val="000315CC"/>
    <w:rsid w:val="00051D8C"/>
    <w:rsid w:val="00053120"/>
    <w:rsid w:val="0006443B"/>
    <w:rsid w:val="00072F60"/>
    <w:rsid w:val="00076C13"/>
    <w:rsid w:val="00084C91"/>
    <w:rsid w:val="00095690"/>
    <w:rsid w:val="000C4828"/>
    <w:rsid w:val="000C6C6A"/>
    <w:rsid w:val="000F0B03"/>
    <w:rsid w:val="000F58C0"/>
    <w:rsid w:val="000F5BB5"/>
    <w:rsid w:val="001051A9"/>
    <w:rsid w:val="0011276D"/>
    <w:rsid w:val="0011561B"/>
    <w:rsid w:val="00150262"/>
    <w:rsid w:val="001507C0"/>
    <w:rsid w:val="001723B7"/>
    <w:rsid w:val="00185353"/>
    <w:rsid w:val="001877F9"/>
    <w:rsid w:val="00192036"/>
    <w:rsid w:val="001C6B49"/>
    <w:rsid w:val="001C7DA9"/>
    <w:rsid w:val="001C7F5A"/>
    <w:rsid w:val="001D2235"/>
    <w:rsid w:val="00220BC3"/>
    <w:rsid w:val="00244B3E"/>
    <w:rsid w:val="00246AC5"/>
    <w:rsid w:val="0025600E"/>
    <w:rsid w:val="0026251B"/>
    <w:rsid w:val="00267786"/>
    <w:rsid w:val="002B09BD"/>
    <w:rsid w:val="002D2433"/>
    <w:rsid w:val="002E0758"/>
    <w:rsid w:val="002F09D8"/>
    <w:rsid w:val="00307A0D"/>
    <w:rsid w:val="00357314"/>
    <w:rsid w:val="0038165B"/>
    <w:rsid w:val="00383DDD"/>
    <w:rsid w:val="00385879"/>
    <w:rsid w:val="003859CC"/>
    <w:rsid w:val="00394B64"/>
    <w:rsid w:val="003B6236"/>
    <w:rsid w:val="003C0C26"/>
    <w:rsid w:val="003D3ACC"/>
    <w:rsid w:val="003E3313"/>
    <w:rsid w:val="003E516C"/>
    <w:rsid w:val="003F05A7"/>
    <w:rsid w:val="004055EC"/>
    <w:rsid w:val="004330A6"/>
    <w:rsid w:val="00446830"/>
    <w:rsid w:val="00452AF6"/>
    <w:rsid w:val="004574FF"/>
    <w:rsid w:val="00460A25"/>
    <w:rsid w:val="004612A9"/>
    <w:rsid w:val="00493B3D"/>
    <w:rsid w:val="00495A59"/>
    <w:rsid w:val="004B4704"/>
    <w:rsid w:val="004C0EA2"/>
    <w:rsid w:val="004C255A"/>
    <w:rsid w:val="004D27B5"/>
    <w:rsid w:val="005664AC"/>
    <w:rsid w:val="005672AE"/>
    <w:rsid w:val="00575289"/>
    <w:rsid w:val="00577C68"/>
    <w:rsid w:val="00577CF6"/>
    <w:rsid w:val="00581E0F"/>
    <w:rsid w:val="00592859"/>
    <w:rsid w:val="005B526A"/>
    <w:rsid w:val="00601E48"/>
    <w:rsid w:val="006059B9"/>
    <w:rsid w:val="006117CD"/>
    <w:rsid w:val="0063272C"/>
    <w:rsid w:val="00647E78"/>
    <w:rsid w:val="00653457"/>
    <w:rsid w:val="006609D4"/>
    <w:rsid w:val="006673C0"/>
    <w:rsid w:val="006819B5"/>
    <w:rsid w:val="006941F1"/>
    <w:rsid w:val="006A2A58"/>
    <w:rsid w:val="006A315D"/>
    <w:rsid w:val="006C5B9A"/>
    <w:rsid w:val="00706A9B"/>
    <w:rsid w:val="00710A3B"/>
    <w:rsid w:val="00716412"/>
    <w:rsid w:val="00742082"/>
    <w:rsid w:val="007427D3"/>
    <w:rsid w:val="00756C53"/>
    <w:rsid w:val="00780853"/>
    <w:rsid w:val="00786D33"/>
    <w:rsid w:val="007A1B5C"/>
    <w:rsid w:val="007B4E3B"/>
    <w:rsid w:val="007C46A4"/>
    <w:rsid w:val="007C4E75"/>
    <w:rsid w:val="007F1AB6"/>
    <w:rsid w:val="007F1D1C"/>
    <w:rsid w:val="007F62F1"/>
    <w:rsid w:val="00817C04"/>
    <w:rsid w:val="00822A4C"/>
    <w:rsid w:val="008244D5"/>
    <w:rsid w:val="008445D4"/>
    <w:rsid w:val="00876538"/>
    <w:rsid w:val="00881A14"/>
    <w:rsid w:val="008B5861"/>
    <w:rsid w:val="008B61F7"/>
    <w:rsid w:val="008E3CDE"/>
    <w:rsid w:val="008E6E0F"/>
    <w:rsid w:val="008E6EE0"/>
    <w:rsid w:val="009101E1"/>
    <w:rsid w:val="00937A99"/>
    <w:rsid w:val="00953EA9"/>
    <w:rsid w:val="00962291"/>
    <w:rsid w:val="00987D6E"/>
    <w:rsid w:val="009A150B"/>
    <w:rsid w:val="009A294E"/>
    <w:rsid w:val="009A2B7B"/>
    <w:rsid w:val="009C4CDD"/>
    <w:rsid w:val="009C7ED2"/>
    <w:rsid w:val="009D0B9D"/>
    <w:rsid w:val="009D38D9"/>
    <w:rsid w:val="009E30C1"/>
    <w:rsid w:val="009E55DC"/>
    <w:rsid w:val="00A02A3B"/>
    <w:rsid w:val="00A05444"/>
    <w:rsid w:val="00A26B2C"/>
    <w:rsid w:val="00A41112"/>
    <w:rsid w:val="00A41DC3"/>
    <w:rsid w:val="00A6032C"/>
    <w:rsid w:val="00A71911"/>
    <w:rsid w:val="00A722BB"/>
    <w:rsid w:val="00A908C1"/>
    <w:rsid w:val="00A9606C"/>
    <w:rsid w:val="00A97FBA"/>
    <w:rsid w:val="00AA31C2"/>
    <w:rsid w:val="00AB25F2"/>
    <w:rsid w:val="00AB587F"/>
    <w:rsid w:val="00AC06CA"/>
    <w:rsid w:val="00AC2F6E"/>
    <w:rsid w:val="00AC3566"/>
    <w:rsid w:val="00B26E2F"/>
    <w:rsid w:val="00B40883"/>
    <w:rsid w:val="00B45DE9"/>
    <w:rsid w:val="00B76DB2"/>
    <w:rsid w:val="00B87499"/>
    <w:rsid w:val="00B9254C"/>
    <w:rsid w:val="00BA6B90"/>
    <w:rsid w:val="00BB2CCB"/>
    <w:rsid w:val="00BB3C70"/>
    <w:rsid w:val="00BD5734"/>
    <w:rsid w:val="00BD728D"/>
    <w:rsid w:val="00BE2DB6"/>
    <w:rsid w:val="00BE6DB1"/>
    <w:rsid w:val="00C029CA"/>
    <w:rsid w:val="00C12BD8"/>
    <w:rsid w:val="00C56C88"/>
    <w:rsid w:val="00C573B0"/>
    <w:rsid w:val="00C678B5"/>
    <w:rsid w:val="00C72BC0"/>
    <w:rsid w:val="00C95426"/>
    <w:rsid w:val="00CA3A82"/>
    <w:rsid w:val="00CD0EEC"/>
    <w:rsid w:val="00CF1D19"/>
    <w:rsid w:val="00D0244E"/>
    <w:rsid w:val="00D160A0"/>
    <w:rsid w:val="00D17FFE"/>
    <w:rsid w:val="00D227B8"/>
    <w:rsid w:val="00D232DA"/>
    <w:rsid w:val="00D33881"/>
    <w:rsid w:val="00D37ADB"/>
    <w:rsid w:val="00D555B6"/>
    <w:rsid w:val="00D620C5"/>
    <w:rsid w:val="00D81BD3"/>
    <w:rsid w:val="00D922C7"/>
    <w:rsid w:val="00D93348"/>
    <w:rsid w:val="00D96AB9"/>
    <w:rsid w:val="00DA17D2"/>
    <w:rsid w:val="00DC2247"/>
    <w:rsid w:val="00DC3FF1"/>
    <w:rsid w:val="00DD010C"/>
    <w:rsid w:val="00DD3D45"/>
    <w:rsid w:val="00DF3383"/>
    <w:rsid w:val="00DF3C19"/>
    <w:rsid w:val="00E04394"/>
    <w:rsid w:val="00E466C5"/>
    <w:rsid w:val="00E50A3B"/>
    <w:rsid w:val="00E531A1"/>
    <w:rsid w:val="00E56A7D"/>
    <w:rsid w:val="00E620B7"/>
    <w:rsid w:val="00E85B89"/>
    <w:rsid w:val="00E85C60"/>
    <w:rsid w:val="00EA098C"/>
    <w:rsid w:val="00EA1BBA"/>
    <w:rsid w:val="00EB5335"/>
    <w:rsid w:val="00EB70AE"/>
    <w:rsid w:val="00EC7655"/>
    <w:rsid w:val="00EE6D0E"/>
    <w:rsid w:val="00EF5094"/>
    <w:rsid w:val="00F36E66"/>
    <w:rsid w:val="00F52AAF"/>
    <w:rsid w:val="00F70D14"/>
    <w:rsid w:val="00F83076"/>
    <w:rsid w:val="00FA322B"/>
    <w:rsid w:val="00FB05EF"/>
    <w:rsid w:val="00FB51E9"/>
    <w:rsid w:val="00FC66AB"/>
    <w:rsid w:val="00FD4884"/>
    <w:rsid w:val="00FE2C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EA8"/>
    <w:pPr>
      <w:widowControl w:val="0"/>
      <w:jc w:val="both"/>
    </w:pPr>
  </w:style>
  <w:style w:type="paragraph" w:styleId="2">
    <w:name w:val="heading 2"/>
    <w:basedOn w:val="a"/>
    <w:next w:val="a"/>
    <w:link w:val="2Char"/>
    <w:autoRedefine/>
    <w:qFormat/>
    <w:rsid w:val="00A05444"/>
    <w:pPr>
      <w:spacing w:line="360" w:lineRule="auto"/>
      <w:jc w:val="left"/>
      <w:outlineLvl w:val="1"/>
    </w:pPr>
    <w:rPr>
      <w:rFonts w:ascii="宋体" w:eastAsia="宋体" w:hAnsi="宋体"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2082"/>
    <w:rPr>
      <w:sz w:val="18"/>
      <w:szCs w:val="18"/>
    </w:rPr>
  </w:style>
  <w:style w:type="paragraph" w:styleId="a4">
    <w:name w:val="footer"/>
    <w:basedOn w:val="a"/>
    <w:link w:val="Char0"/>
    <w:uiPriority w:val="99"/>
    <w:unhideWhenUsed/>
    <w:rsid w:val="00742082"/>
    <w:pPr>
      <w:tabs>
        <w:tab w:val="center" w:pos="4153"/>
        <w:tab w:val="right" w:pos="8306"/>
      </w:tabs>
      <w:snapToGrid w:val="0"/>
      <w:jc w:val="left"/>
    </w:pPr>
    <w:rPr>
      <w:sz w:val="18"/>
      <w:szCs w:val="18"/>
    </w:rPr>
  </w:style>
  <w:style w:type="character" w:customStyle="1" w:styleId="Char0">
    <w:name w:val="页脚 Char"/>
    <w:basedOn w:val="a0"/>
    <w:link w:val="a4"/>
    <w:uiPriority w:val="99"/>
    <w:rsid w:val="00742082"/>
    <w:rPr>
      <w:sz w:val="18"/>
      <w:szCs w:val="18"/>
    </w:rPr>
  </w:style>
  <w:style w:type="paragraph" w:styleId="a5">
    <w:name w:val="List Paragraph"/>
    <w:basedOn w:val="a"/>
    <w:uiPriority w:val="34"/>
    <w:qFormat/>
    <w:rsid w:val="009D0B9D"/>
    <w:pPr>
      <w:ind w:firstLineChars="200" w:firstLine="420"/>
    </w:pPr>
    <w:rPr>
      <w:rFonts w:ascii="Times New Roman" w:eastAsia="宋体" w:hAnsi="Times New Roman" w:cs="Times New Roman"/>
      <w:szCs w:val="24"/>
    </w:rPr>
  </w:style>
  <w:style w:type="paragraph" w:styleId="a6">
    <w:name w:val="Body Text"/>
    <w:basedOn w:val="a"/>
    <w:link w:val="Char1"/>
    <w:qFormat/>
    <w:rsid w:val="00A97FBA"/>
    <w:pPr>
      <w:widowControl/>
      <w:spacing w:before="180" w:after="180"/>
      <w:jc w:val="left"/>
    </w:pPr>
    <w:rPr>
      <w:kern w:val="0"/>
      <w:sz w:val="24"/>
      <w:szCs w:val="24"/>
      <w:lang w:eastAsia="en-US"/>
    </w:rPr>
  </w:style>
  <w:style w:type="character" w:customStyle="1" w:styleId="Char1">
    <w:name w:val="正文文本 Char"/>
    <w:basedOn w:val="a0"/>
    <w:link w:val="a6"/>
    <w:rsid w:val="00A97FBA"/>
    <w:rPr>
      <w:kern w:val="0"/>
      <w:sz w:val="24"/>
      <w:szCs w:val="24"/>
      <w:lang w:eastAsia="en-US"/>
    </w:rPr>
  </w:style>
  <w:style w:type="table" w:styleId="a7">
    <w:name w:val="Table Grid"/>
    <w:basedOn w:val="a1"/>
    <w:uiPriority w:val="59"/>
    <w:qFormat/>
    <w:rsid w:val="00460A2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标题 2 字符"/>
    <w:basedOn w:val="a0"/>
    <w:uiPriority w:val="9"/>
    <w:semiHidden/>
    <w:rsid w:val="00A05444"/>
    <w:rPr>
      <w:rFonts w:asciiTheme="majorHAnsi" w:eastAsiaTheme="majorEastAsia" w:hAnsiTheme="majorHAnsi" w:cstheme="majorBidi"/>
      <w:b/>
      <w:bCs/>
      <w:sz w:val="32"/>
      <w:szCs w:val="32"/>
    </w:rPr>
  </w:style>
  <w:style w:type="character" w:customStyle="1" w:styleId="2Char">
    <w:name w:val="标题 2 Char"/>
    <w:link w:val="2"/>
    <w:rsid w:val="00A05444"/>
    <w:rPr>
      <w:rFonts w:ascii="宋体" w:eastAsia="宋体" w:hAnsi="宋体" w:cs="Times New Roman"/>
      <w:b/>
      <w:sz w:val="28"/>
      <w:szCs w:val="28"/>
    </w:rPr>
  </w:style>
  <w:style w:type="paragraph" w:customStyle="1" w:styleId="Default">
    <w:name w:val="Default"/>
    <w:rsid w:val="00BB3C70"/>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692071136">
      <w:bodyDiv w:val="1"/>
      <w:marLeft w:val="0"/>
      <w:marRight w:val="0"/>
      <w:marTop w:val="0"/>
      <w:marBottom w:val="0"/>
      <w:divBdr>
        <w:top w:val="none" w:sz="0" w:space="0" w:color="auto"/>
        <w:left w:val="none" w:sz="0" w:space="0" w:color="auto"/>
        <w:bottom w:val="none" w:sz="0" w:space="0" w:color="auto"/>
        <w:right w:val="none" w:sz="0" w:space="0" w:color="auto"/>
      </w:divBdr>
    </w:div>
    <w:div w:id="821311092">
      <w:bodyDiv w:val="1"/>
      <w:marLeft w:val="0"/>
      <w:marRight w:val="0"/>
      <w:marTop w:val="0"/>
      <w:marBottom w:val="0"/>
      <w:divBdr>
        <w:top w:val="none" w:sz="0" w:space="0" w:color="auto"/>
        <w:left w:val="none" w:sz="0" w:space="0" w:color="auto"/>
        <w:bottom w:val="none" w:sz="0" w:space="0" w:color="auto"/>
        <w:right w:val="none" w:sz="0" w:space="0" w:color="auto"/>
      </w:divBdr>
    </w:div>
    <w:div w:id="841772697">
      <w:bodyDiv w:val="1"/>
      <w:marLeft w:val="0"/>
      <w:marRight w:val="0"/>
      <w:marTop w:val="0"/>
      <w:marBottom w:val="0"/>
      <w:divBdr>
        <w:top w:val="none" w:sz="0" w:space="0" w:color="auto"/>
        <w:left w:val="none" w:sz="0" w:space="0" w:color="auto"/>
        <w:bottom w:val="none" w:sz="0" w:space="0" w:color="auto"/>
        <w:right w:val="none" w:sz="0" w:space="0" w:color="auto"/>
      </w:divBdr>
      <w:divsChild>
        <w:div w:id="879168030">
          <w:marLeft w:val="0"/>
          <w:marRight w:val="0"/>
          <w:marTop w:val="0"/>
          <w:marBottom w:val="0"/>
          <w:divBdr>
            <w:top w:val="none" w:sz="0" w:space="0" w:color="auto"/>
            <w:left w:val="none" w:sz="0" w:space="0" w:color="auto"/>
            <w:bottom w:val="none" w:sz="0" w:space="0" w:color="auto"/>
            <w:right w:val="none" w:sz="0" w:space="0" w:color="auto"/>
          </w:divBdr>
        </w:div>
      </w:divsChild>
    </w:div>
    <w:div w:id="1070730635">
      <w:bodyDiv w:val="1"/>
      <w:marLeft w:val="0"/>
      <w:marRight w:val="0"/>
      <w:marTop w:val="0"/>
      <w:marBottom w:val="0"/>
      <w:divBdr>
        <w:top w:val="none" w:sz="0" w:space="0" w:color="auto"/>
        <w:left w:val="none" w:sz="0" w:space="0" w:color="auto"/>
        <w:bottom w:val="none" w:sz="0" w:space="0" w:color="auto"/>
        <w:right w:val="none" w:sz="0" w:space="0" w:color="auto"/>
      </w:divBdr>
      <w:divsChild>
        <w:div w:id="1458717676">
          <w:marLeft w:val="0"/>
          <w:marRight w:val="0"/>
          <w:marTop w:val="0"/>
          <w:marBottom w:val="0"/>
          <w:divBdr>
            <w:top w:val="none" w:sz="0" w:space="0" w:color="auto"/>
            <w:left w:val="none" w:sz="0" w:space="0" w:color="auto"/>
            <w:bottom w:val="none" w:sz="0" w:space="0" w:color="auto"/>
            <w:right w:val="none" w:sz="0" w:space="0" w:color="auto"/>
          </w:divBdr>
        </w:div>
      </w:divsChild>
    </w:div>
    <w:div w:id="1746030439">
      <w:bodyDiv w:val="1"/>
      <w:marLeft w:val="0"/>
      <w:marRight w:val="0"/>
      <w:marTop w:val="0"/>
      <w:marBottom w:val="0"/>
      <w:divBdr>
        <w:top w:val="none" w:sz="0" w:space="0" w:color="auto"/>
        <w:left w:val="none" w:sz="0" w:space="0" w:color="auto"/>
        <w:bottom w:val="none" w:sz="0" w:space="0" w:color="auto"/>
        <w:right w:val="none" w:sz="0" w:space="0" w:color="auto"/>
      </w:divBdr>
      <w:divsChild>
        <w:div w:id="1370489665">
          <w:marLeft w:val="0"/>
          <w:marRight w:val="0"/>
          <w:marTop w:val="0"/>
          <w:marBottom w:val="0"/>
          <w:divBdr>
            <w:top w:val="none" w:sz="0" w:space="0" w:color="auto"/>
            <w:left w:val="none" w:sz="0" w:space="0" w:color="auto"/>
            <w:bottom w:val="none" w:sz="0" w:space="0" w:color="auto"/>
            <w:right w:val="none" w:sz="0" w:space="0" w:color="auto"/>
          </w:divBdr>
          <w:divsChild>
            <w:div w:id="1422724970">
              <w:marLeft w:val="0"/>
              <w:marRight w:val="0"/>
              <w:marTop w:val="0"/>
              <w:marBottom w:val="0"/>
              <w:divBdr>
                <w:top w:val="none" w:sz="0" w:space="0" w:color="auto"/>
                <w:left w:val="none" w:sz="0" w:space="0" w:color="auto"/>
                <w:bottom w:val="none" w:sz="0" w:space="0" w:color="auto"/>
                <w:right w:val="none" w:sz="0" w:space="0" w:color="auto"/>
              </w:divBdr>
              <w:divsChild>
                <w:div w:id="9478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623CC-3A83-497E-A0C8-93F9D4E0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478</Words>
  <Characters>2730</Characters>
  <Application>Microsoft Office Word</Application>
  <DocSecurity>0</DocSecurity>
  <Lines>22</Lines>
  <Paragraphs>6</Paragraphs>
  <ScaleCrop>false</ScaleCrop>
  <Company>Microsoft</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dcterms:created xsi:type="dcterms:W3CDTF">2024-10-21T08:24:00Z</dcterms:created>
  <dcterms:modified xsi:type="dcterms:W3CDTF">2024-10-21T09:13:00Z</dcterms:modified>
</cp:coreProperties>
</file>