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大孔径强酸性阳离子交换树脂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 w:val="36"/>
          <w:szCs w:val="36"/>
          <w:lang w:val="en-US" w:eastAsia="zh-CN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eastAsia="zh-CN"/>
        </w:rPr>
        <w:t>2024-FHC-大孔径强酸性阳离子交换树脂-</w:t>
      </w:r>
      <w:r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1023</w:t>
      </w:r>
    </w:p>
    <w:p>
      <w:pPr>
        <w:widowControl/>
        <w:shd w:val="clear" w:color="auto" w:fill="FFFFFF"/>
        <w:rPr>
          <w:color w:val="auto"/>
          <w:sz w:val="36"/>
          <w:szCs w:val="36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jc w:val="righ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jc w:val="righ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翔鹭石化(漳州)有限公司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2024年10月23日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widowControl/>
        <w:jc w:val="center"/>
        <w:rPr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翔鹭石化(漳州)有限公司</w:t>
      </w:r>
      <w:r>
        <w:rPr>
          <w:rFonts w:hint="eastAsia"/>
          <w:b/>
          <w:bCs/>
          <w:color w:val="auto"/>
          <w:sz w:val="32"/>
          <w:lang w:val="en-US" w:eastAsia="zh-CN"/>
        </w:rPr>
        <w:t>大孔径强酸性阳离子交换树脂</w:t>
      </w:r>
      <w:r>
        <w:rPr>
          <w:b/>
          <w:bCs/>
          <w:color w:val="auto"/>
          <w:sz w:val="32"/>
        </w:rPr>
        <w:t>采购</w:t>
      </w:r>
      <w:r>
        <w:rPr>
          <w:rFonts w:hint="eastAsia"/>
          <w:b/>
          <w:bCs/>
          <w:color w:val="auto"/>
          <w:sz w:val="32"/>
          <w:lang w:eastAsia="zh-CN"/>
        </w:rPr>
        <w:t>参选</w:t>
      </w:r>
      <w:r>
        <w:rPr>
          <w:rFonts w:hint="eastAsia"/>
          <w:b/>
          <w:bCs/>
          <w:color w:val="auto"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翔鹭石化(漳州)有限公司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大孔径强酸性阳离子交换树脂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项目编号：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2024-FHC-大孔径强酸性阳离子交换树脂-1023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欢迎国内符合条件且有同类业绩的供应商积极参选。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大孔径强酸性阳离子交换树脂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项目：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大孔径强酸性阳离子交换树脂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718" w:leftChars="342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投标单位应为正式注册的合法组织、机构或公司，且近三年内无相关违约记录和法人代表未被列入失信被执行人。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718" w:leftChars="342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通过质量管理体系ISO9001、环境管理体系ISO14001、职业健康安全管理体系的公司或企业。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left="718" w:leftChars="342" w:firstLine="0" w:firstLineChars="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需提供投标产品在PTA废水钴锰回收或类似装置的应用业绩或成功案例并提供合同及发票，且三年内所服务的客户不少于2家。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left="718" w:leftChars="342" w:firstLine="0" w:firstLineChars="0"/>
        <w:textAlignment w:val="auto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4、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left="718" w:leftChars="342" w:firstLine="0" w:firstLineChars="0"/>
        <w:textAlignment w:val="auto"/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5、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left="718" w:leftChars="342" w:firstLine="0" w:firstLineChars="0"/>
        <w:textAlignment w:val="auto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6、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与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人无诉讼纠纷。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ind w:left="718" w:leftChars="342" w:firstLine="0" w:firstLineChars="0"/>
        <w:textAlignment w:val="auto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7、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伍万元整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20"/>
      </w:pPr>
    </w:p>
    <w:p>
      <w:pPr>
        <w:numPr>
          <w:ilvl w:val="0"/>
          <w:numId w:val="1"/>
        </w:numPr>
        <w:spacing w:line="336" w:lineRule="auto"/>
        <w:ind w:left="832" w:leftChars="0" w:hanging="420" w:firstLineChars="0"/>
        <w:rPr>
          <w:rFonts w:hint="eastAsia"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文件</w:t>
      </w:r>
    </w:p>
    <w:p>
      <w:pPr>
        <w:numPr>
          <w:ilvl w:val="0"/>
          <w:numId w:val="0"/>
        </w:numPr>
        <w:spacing w:line="336" w:lineRule="auto"/>
        <w:ind w:left="412" w:leftChars="0"/>
        <w:rPr>
          <w:rFonts w:hint="eastAsia" w:asciiTheme="minorEastAsia" w:hAnsiTheme="minorEastAsia" w:eastAsiaTheme="minorEastAsia"/>
          <w:b/>
          <w:bCs/>
          <w:color w:val="auto"/>
          <w:sz w:val="24"/>
        </w:rPr>
      </w:pPr>
    </w:p>
    <w:p>
      <w:pPr>
        <w:pStyle w:val="11"/>
        <w:numPr>
          <w:ilvl w:val="0"/>
          <w:numId w:val="3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04</w:t>
      </w:r>
      <w:r>
        <w:rPr>
          <w:rFonts w:hint="eastAsia" w:asciiTheme="majorEastAsia" w:hAnsiTheme="majorEastAsia" w:eastAsiaTheme="majorEastAsia"/>
          <w:color w:val="auto"/>
          <w:sz w:val="24"/>
        </w:rPr>
        <w:t>（含当日）</w:t>
      </w:r>
    </w:p>
    <w:p>
      <w:pPr>
        <w:pStyle w:val="11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包含大孔径强酸性阳离子交换树脂的业绩合同及对应发票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spacing w:line="360" w:lineRule="auto"/>
        <w:ind w:left="960" w:hanging="960" w:hangingChars="400"/>
        <w:jc w:val="left"/>
        <w:rPr>
          <w:rFonts w:hint="eastAsia" w:cs="Times New Roman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Cs/>
          <w:color w:val="auto"/>
          <w:kern w:val="2"/>
          <w:sz w:val="24"/>
          <w:szCs w:val="24"/>
          <w:lang w:val="en-US" w:eastAsia="zh-CN" w:bidi="ar-SA"/>
        </w:rPr>
        <w:t xml:space="preserve">       （3）保证金汇款银行水单：参选单位需缴纳参选保证金：伍万元整，如中选、该保证金转为履约保证金，如不中选，在参选结束后请联系商务联系人办理无息等额退款。待中选供应商送货验收合格后，履约保证金人民币伍万元整转为合同质保金，且1年保质期满后30日内需方无息返还该笔履约保证金至供方指定账户。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统一汇款至以下公司账号）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收款人：福建福海创石油化工有限公司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1"/>
        <w:numPr>
          <w:ilvl w:val="0"/>
          <w:numId w:val="3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11"/>
        <w:numPr>
          <w:ilvl w:val="0"/>
          <w:numId w:val="0"/>
        </w:numPr>
        <w:spacing w:before="0" w:line="336" w:lineRule="auto"/>
        <w:ind w:left="832" w:leftChars="0"/>
        <w:rPr>
          <w:rFonts w:asciiTheme="minorEastAsia" w:hAnsiTheme="minorEastAsia" w:eastAsiaTheme="minorEastAsia"/>
          <w:bCs/>
          <w:color w:val="auto"/>
          <w:sz w:val="24"/>
        </w:rPr>
      </w:pP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1"/>
        <w:numPr>
          <w:ilvl w:val="0"/>
          <w:numId w:val="4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漳州市漳浦县杜浔镇杜昌路9号福海创办公大楼2楼煤炭及辅料团队，许智敏13655990097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。</w:t>
      </w:r>
    </w:p>
    <w:p>
      <w:pPr>
        <w:pStyle w:val="11"/>
        <w:numPr>
          <w:ilvl w:val="0"/>
          <w:numId w:val="4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递交截止时间：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2024年11月07日15：00之前</w:t>
      </w:r>
    </w:p>
    <w:p>
      <w:pPr>
        <w:pStyle w:val="11"/>
        <w:numPr>
          <w:ilvl w:val="0"/>
          <w:numId w:val="4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r>
        <w:rPr>
          <w:rFonts w:asciiTheme="minorEastAsia" w:hAnsiTheme="minorEastAsia" w:eastAsiaTheme="minorEastAsia"/>
          <w:b/>
          <w:bCs w:val="0"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1"/>
        <w:numPr>
          <w:ilvl w:val="0"/>
          <w:numId w:val="4"/>
        </w:numPr>
        <w:spacing w:before="100" w:beforeAutospacing="1" w:after="100" w:afterAutospacing="1" w:line="360" w:lineRule="auto"/>
        <w:ind w:left="1200" w:leftChars="0" w:firstLineChars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ajorEastAsia" w:hAnsiTheme="majorEastAsia" w:eastAsiaTheme="majorEastAsia"/>
          <w:bCs/>
          <w:color w:val="auto"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color w:val="auto"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color w:val="auto"/>
          <w:sz w:val="24"/>
        </w:rPr>
        <w:t>文件将被拒绝。（2）未进行登记报名的参选人，其递交的参选文件将被拒收。</w:t>
      </w:r>
    </w:p>
    <w:p>
      <w:pPr>
        <w:pStyle w:val="11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Theme="minorEastAsia" w:hAnsiTheme="minorEastAsia"/>
          <w:color w:val="auto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  <w:color w:val="auto"/>
        </w:rPr>
        <w:t>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890" w:leftChars="424" w:firstLine="0" w:firstLineChars="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技术联系人：陈海伟</w:t>
      </w:r>
      <w:r>
        <w:rPr>
          <w:rFonts w:hint="eastAsia" w:cs="宋体" w:asciiTheme="minorEastAsia" w:hAnsiTheme="minorEastAsia"/>
          <w:bCs/>
          <w:color w:val="auto"/>
          <w:sz w:val="24"/>
          <w:lang w:eastAsia="zh-CN"/>
        </w:rPr>
        <w:t>（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翔鹭石化</w:t>
      </w:r>
      <w:r>
        <w:rPr>
          <w:rFonts w:hint="eastAsia" w:cs="宋体" w:asciiTheme="minorEastAsia" w:hAnsiTheme="minorEastAsia"/>
          <w:bCs/>
          <w:color w:val="auto"/>
          <w:sz w:val="24"/>
          <w:lang w:eastAsia="zh-CN"/>
        </w:rPr>
        <w:t>）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电话：13616007156  邮箱：</w:t>
      </w:r>
      <w:r>
        <w:rPr>
          <w:rFonts w:ascii="Arial" w:hAnsi="Arial" w:eastAsia="宋体" w:cs="Arial"/>
          <w:color w:val="auto"/>
          <w:sz w:val="18"/>
          <w:szCs w:val="18"/>
        </w:rPr>
        <w:t>hwchen@fhcpec.com.cn     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纪检监察室电话：0596-6311774  邮箱：</w:t>
      </w:r>
      <w:r>
        <w:rPr>
          <w:rFonts w:hint="eastAsia" w:cs="Helvetica" w:asciiTheme="minorEastAsia" w:hAnsiTheme="minorEastAsia"/>
          <w:color w:val="auto"/>
        </w:rPr>
        <w:t>：</w:t>
      </w:r>
      <w:r>
        <w:rPr>
          <w:color w:val="auto"/>
        </w:rPr>
        <w:t>fhcjc@fhcpec.com.cn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漳州市漳浦县杜浔镇杜昌路9号福海创办公楼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color w:val="auto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asciiTheme="minorEastAsia" w:hAnsiTheme="minorEastAsia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翔鹭石化(漳州)有限公司</w:t>
      </w:r>
      <w:r>
        <w:rPr>
          <w:rFonts w:hint="eastAsia" w:asciiTheme="minorEastAsia" w:hAnsiTheme="minorEastAsia"/>
          <w:color w:val="auto"/>
          <w:sz w:val="24"/>
        </w:rPr>
        <w:t xml:space="preserve"> 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2024年10月23日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before="100" w:beforeAutospacing="1" w:after="100" w:afterAutospacing="1" w:line="336" w:lineRule="auto"/>
        <w:rPr>
          <w:rFonts w:hint="eastAsia" w:asciiTheme="minorEastAsia" w:hAnsiTheme="minorEastAsia" w:eastAsiaTheme="minorEastAsia"/>
          <w:color w:val="auto"/>
          <w:sz w:val="24"/>
          <w:lang w:eastAsia="zh-CN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大孔径强酸性阳离子交换树脂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人无诉讼纠纷。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color w:val="auto"/>
          <w:sz w:val="18"/>
          <w:szCs w:val="18"/>
        </w:rPr>
        <w:t>）参选保证金：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伍万元整</w:t>
      </w:r>
      <w:r>
        <w:rPr>
          <w:rFonts w:hint="eastAsia" w:ascii="宋体" w:hAnsi="宋体"/>
          <w:color w:val="auto"/>
          <w:sz w:val="18"/>
          <w:szCs w:val="18"/>
        </w:rPr>
        <w:t>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</w:t>
      </w:r>
      <w:r>
        <w:rPr>
          <w:rFonts w:hint="eastAsia"/>
          <w:color w:val="auto"/>
          <w:sz w:val="18"/>
          <w:szCs w:val="18"/>
          <w:lang w:eastAsia="zh-CN"/>
        </w:rPr>
        <w:t>参选</w:t>
      </w:r>
      <w:r>
        <w:rPr>
          <w:rFonts w:hint="eastAsia"/>
          <w:color w:val="auto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请按以下要求密封报价。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5.以下材料，称为“参选文件”逐页盖公章采用加密邮件形式递交报价，包括：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（1）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公告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在本公司或本集团范围内组织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小组成员召开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会议旨在确定所公开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大孔径强酸性阳离子交换树脂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翔鹭石化(漳州)有限公司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2024-FHC-大孔径强酸性阳离子交换树脂-1023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大孔径强酸性阳离子交换树脂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5"/>
        </w:num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25吨</w:t>
      </w:r>
      <w:r>
        <w:rPr>
          <w:rFonts w:hint="eastAsia" w:ascii="宋体" w:cs="宋体"/>
          <w:color w:val="auto"/>
          <w:sz w:val="24"/>
        </w:rPr>
        <w:t>。</w:t>
      </w:r>
    </w:p>
    <w:p>
      <w:pPr>
        <w:numPr>
          <w:ilvl w:val="0"/>
          <w:numId w:val="5"/>
        </w:numPr>
        <w:spacing w:line="360" w:lineRule="exact"/>
        <w:ind w:left="0" w:leftChars="0" w:firstLine="0" w:firstLineChars="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技术参数指标</w:t>
      </w:r>
    </w:p>
    <w:tbl>
      <w:tblPr>
        <w:tblStyle w:val="6"/>
        <w:tblpPr w:leftFromText="180" w:rightFromText="180" w:vertAnchor="text" w:horzAnchor="page" w:tblpX="2197" w:tblpY="248"/>
        <w:tblOverlap w:val="never"/>
        <w:tblW w:w="8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3"/>
        <w:gridCol w:w="4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大孔径强酸性阳离子交换树脂</w:t>
            </w:r>
          </w:p>
        </w:tc>
        <w:tc>
          <w:tcPr>
            <w:tcW w:w="4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工业级，具体要求详见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技术说明</w:t>
            </w:r>
          </w:p>
        </w:tc>
      </w:tr>
    </w:tbl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2024年12月15日之前，</w:t>
      </w:r>
      <w:r>
        <w:rPr>
          <w:rFonts w:hint="eastAsia" w:ascii="宋体" w:hAnsi="宋体"/>
          <w:color w:val="auto"/>
          <w:sz w:val="24"/>
        </w:rPr>
        <w:t>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大孔径强酸性阳离子交换树脂</w:t>
      </w:r>
      <w:r>
        <w:rPr>
          <w:rFonts w:hint="eastAsia" w:ascii="宋体" w:hAnsi="宋体" w:cs="宋体"/>
          <w:color w:val="auto"/>
          <w:sz w:val="24"/>
        </w:rPr>
        <w:t>含税送到价。参选人需对全部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付款方式：现汇支付。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整</w:t>
      </w:r>
      <w:r>
        <w:rPr>
          <w:rFonts w:hint="eastAsia" w:ascii="宋体" w:hAnsi="宋体" w:cs="宋体"/>
          <w:color w:val="auto"/>
          <w:sz w:val="24"/>
        </w:rPr>
        <w:t>批到货后，需方依据本合同约定的质量、数量标准验收合格后，供方提供增值税专用发票以及结算所需的各类清单，需方收到并确认无误后支付货款供方。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5.2数量验收：以需方使用单位验收为准。</w:t>
      </w:r>
    </w:p>
    <w:p>
      <w:pPr>
        <w:numPr>
          <w:ilvl w:val="0"/>
          <w:numId w:val="6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汽车运输至福建省漳州市古雷开发区腾龙路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翔鹭石化(漳州)有限公司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>指定仓库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7.1参选文件递交截止时间：见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7.2参选文件应密封，包含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公告、参选规定及说明、公开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7.3我公司快递联系方式：</w:t>
      </w:r>
    </w:p>
    <w:p>
      <w:pPr>
        <w:spacing w:line="360" w:lineRule="exact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公司名称：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福建福海创石油化工</w:t>
      </w:r>
      <w:r>
        <w:rPr>
          <w:rFonts w:hint="eastAsia" w:ascii="宋体" w:hAnsi="宋体" w:cs="宋体"/>
          <w:color w:val="auto"/>
          <w:sz w:val="24"/>
          <w:lang w:eastAsia="zh-CN"/>
        </w:rPr>
        <w:t>有限公司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>
      <w:pPr>
        <w:spacing w:line="360" w:lineRule="exact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许智敏</w:t>
      </w:r>
      <w:r>
        <w:rPr>
          <w:rFonts w:hint="eastAsia" w:ascii="宋体" w:hAnsi="宋体" w:cs="宋体"/>
          <w:sz w:val="24"/>
        </w:rPr>
        <w:t xml:space="preserve">  手机：</w:t>
      </w:r>
      <w:r>
        <w:rPr>
          <w:rFonts w:hint="eastAsia" w:ascii="宋体" w:hAnsi="宋体" w:cs="宋体"/>
          <w:sz w:val="24"/>
          <w:lang w:eastAsia="zh-CN"/>
        </w:rPr>
        <w:t>13655990097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widowControl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翔鹭石化(漳州)有限公司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2024-FHC-大孔径强酸性阳离子交换树脂-1023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文件规定的每一项要求、按期、按质、按量履行合同及订单。</w:t>
      </w:r>
    </w:p>
    <w:p>
      <w:pPr>
        <w:numPr>
          <w:ilvl w:val="0"/>
          <w:numId w:val="7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2024-FHC-大孔径强酸性阳离子交换树脂-1023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翔鹭石化(漳州)有限公司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一、对于贵公司（需方）公开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2024-FHC-大孔径强酸性阳离子交换树脂-1023</w:t>
      </w:r>
      <w:r>
        <w:rPr>
          <w:rFonts w:hint="eastAsia" w:ascii="宋体" w:hAnsi="宋体"/>
          <w:color w:val="auto"/>
          <w:sz w:val="24"/>
        </w:rPr>
        <w:t>），报价如下：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1. </w:t>
      </w:r>
      <w:r>
        <w:rPr>
          <w:rFonts w:hint="eastAsia" w:ascii="宋体" w:hAnsi="宋体"/>
          <w:color w:val="auto"/>
          <w:sz w:val="24"/>
        </w:rPr>
        <w:t>我公司可按贵司要求供应</w:t>
      </w:r>
      <w:r>
        <w:rPr>
          <w:rFonts w:hint="eastAsia" w:ascii="宋体" w:hAnsi="宋体"/>
          <w:color w:val="auto"/>
          <w:sz w:val="24"/>
          <w:lang w:val="en-US" w:eastAsia="zh-CN"/>
        </w:rPr>
        <w:t>大孔径强酸性阳离子交换树脂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spacing w:line="500" w:lineRule="exact"/>
        <w:rPr>
          <w:rFonts w:ascii="宋体" w:hAnsi="宋体"/>
          <w:b/>
          <w:bCs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</w:rPr>
        <w:t xml:space="preserve">  数量：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25吨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b/>
          <w:bCs/>
          <w:color w:val="auto"/>
          <w:sz w:val="24"/>
        </w:rPr>
        <w:t>含税送到单价：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元</w:t>
      </w:r>
      <w:r>
        <w:rPr>
          <w:rFonts w:hint="eastAsia" w:ascii="宋体" w:hAnsi="宋体"/>
          <w:b/>
          <w:bCs/>
          <w:color w:val="auto"/>
          <w:sz w:val="24"/>
        </w:rPr>
        <w:t>/吨，增值税税率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 13%  。</w:t>
      </w:r>
    </w:p>
    <w:p>
      <w:pPr>
        <w:numPr>
          <w:ilvl w:val="0"/>
          <w:numId w:val="8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质量验收标准 （详见</w:t>
      </w:r>
      <w:r>
        <w:rPr>
          <w:rFonts w:hint="eastAsia" w:ascii="宋体" w:hAnsi="宋体"/>
          <w:color w:val="auto"/>
          <w:sz w:val="24"/>
          <w:lang w:val="en-US" w:eastAsia="zh-CN"/>
        </w:rPr>
        <w:t>技术说明</w:t>
      </w:r>
      <w:r>
        <w:rPr>
          <w:rFonts w:hint="eastAsia" w:ascii="宋体" w:hAnsi="宋体"/>
          <w:color w:val="auto"/>
          <w:sz w:val="24"/>
        </w:rPr>
        <w:t>）。</w:t>
      </w:r>
    </w:p>
    <w:p>
      <w:pPr>
        <w:numPr>
          <w:ilvl w:val="0"/>
          <w:numId w:val="8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8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我司同意在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前缴纳保证金</w:t>
      </w:r>
      <w:r>
        <w:rPr>
          <w:rFonts w:hint="eastAsia" w:ascii="宋体" w:hAnsi="宋体"/>
          <w:color w:val="auto"/>
          <w:sz w:val="24"/>
          <w:lang w:val="en-US" w:eastAsia="zh-CN"/>
        </w:rPr>
        <w:t>伍万元整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pacing w:line="312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二、到货期：</w:t>
      </w:r>
      <w:r>
        <w:rPr>
          <w:rFonts w:hint="eastAsia" w:ascii="宋体" w:hAnsi="宋体" w:cs="宋体"/>
          <w:color w:val="auto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三、报价及结算方式：每批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四、质量验收：以需方验收结果为准。详见</w:t>
      </w:r>
      <w:r>
        <w:rPr>
          <w:rFonts w:hint="eastAsia" w:ascii="宋体" w:hAnsi="宋体"/>
          <w:color w:val="auto"/>
          <w:sz w:val="24"/>
          <w:lang w:val="en-US" w:eastAsia="zh-CN"/>
        </w:rPr>
        <w:t>技术说明</w:t>
      </w:r>
      <w:r>
        <w:rPr>
          <w:rFonts w:hint="eastAsia" w:ascii="宋体" w:hAnsi="宋体"/>
          <w:color w:val="auto"/>
          <w:sz w:val="24"/>
        </w:rPr>
        <w:t>；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数量验收以需方使用单位检验数量为准。</w:t>
      </w:r>
    </w:p>
    <w:p>
      <w:pPr>
        <w:spacing w:line="312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六、执行时间：</w:t>
      </w:r>
      <w:r>
        <w:rPr>
          <w:rFonts w:hint="eastAsia" w:ascii="宋体" w:hAnsi="宋体"/>
          <w:color w:val="auto"/>
          <w:sz w:val="24"/>
          <w:lang w:val="en-US" w:eastAsia="zh-CN"/>
        </w:rPr>
        <w:t>时间</w:t>
      </w:r>
      <w:r>
        <w:rPr>
          <w:rFonts w:hint="eastAsia" w:ascii="宋体" w:hAnsi="宋体"/>
          <w:color w:val="auto"/>
          <w:sz w:val="24"/>
        </w:rPr>
        <w:t>约定以双方签订合同为准。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报价单位名称（公章）：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bookmarkStart w:id="0" w:name="_Hlk532224866"/>
      <w:r>
        <w:rPr>
          <w:rFonts w:hint="eastAsia" w:ascii="宋体" w:hAnsi="宋体"/>
          <w:color w:val="auto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确认单仅作为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结束后确认数量和价格使用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left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附表：</w:t>
      </w:r>
    </w:p>
    <w:p>
      <w:pPr>
        <w:jc w:val="left"/>
        <w:rPr>
          <w:rFonts w:ascii="宋体" w:hAnsi="宋体"/>
          <w:color w:val="auto"/>
          <w:sz w:val="32"/>
          <w:szCs w:val="32"/>
        </w:rPr>
      </w:pPr>
    </w:p>
    <w:p>
      <w:pPr>
        <w:jc w:val="center"/>
        <w:rPr>
          <w:rFonts w:asci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公开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参选</w:t>
      </w:r>
      <w:r>
        <w:rPr>
          <w:rFonts w:hint="eastAsia" w:ascii="宋体" w:hAnsi="宋体"/>
          <w:color w:val="auto"/>
          <w:sz w:val="32"/>
          <w:szCs w:val="32"/>
        </w:rPr>
        <w:t>确认单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翔鹭石化(漳州)有限公司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对于贵公司的公开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参选</w:t>
      </w:r>
      <w:r>
        <w:rPr>
          <w:rFonts w:hint="eastAsia" w:ascii="宋体" w:hAnsi="宋体"/>
          <w:color w:val="auto"/>
          <w:sz w:val="28"/>
          <w:szCs w:val="28"/>
        </w:rPr>
        <w:t>文件（编号：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shd w:val="clear" w:color="auto" w:fill="FFFFFF"/>
          <w:lang w:eastAsia="zh-CN"/>
        </w:rPr>
        <w:t>2024-FHC-大孔径强酸性阳离子交换树脂-1023</w:t>
      </w:r>
      <w:r>
        <w:rPr>
          <w:rFonts w:hint="eastAsia" w:ascii="宋体" w:hAnsi="宋体"/>
          <w:color w:val="auto"/>
          <w:sz w:val="28"/>
          <w:szCs w:val="28"/>
        </w:rPr>
        <w:t>），</w:t>
      </w:r>
      <w:bookmarkStart w:id="1" w:name="_Hlk59783074"/>
      <w:r>
        <w:rPr>
          <w:rFonts w:hint="eastAsia" w:ascii="宋体" w:hAnsi="宋体"/>
          <w:color w:val="auto"/>
          <w:sz w:val="28"/>
          <w:szCs w:val="28"/>
        </w:rPr>
        <w:t>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-大孔径强酸性阳离子交换树脂技术说明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bookmarkEnd w:id="1"/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25吨</w:t>
      </w:r>
      <w:r>
        <w:rPr>
          <w:rFonts w:hint="eastAsia" w:ascii="宋体" w:hAnsi="宋体"/>
          <w:color w:val="auto"/>
          <w:sz w:val="28"/>
          <w:szCs w:val="28"/>
        </w:rPr>
        <w:t>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,以汽运方式送到福建福海创石油化工有限公司（详见我公司  年  月  日报价单），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经协商，我公司最终同意按:供货质量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（详见附件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-大孔径强酸性</w:t>
      </w:r>
      <w:bookmarkStart w:id="2" w:name="_GoBack"/>
      <w:bookmarkEnd w:id="2"/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阳离子交换树脂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技术说明</w:t>
      </w:r>
      <w:r>
        <w:rPr>
          <w:rFonts w:hint="eastAsia" w:ascii="宋体" w:hAnsi="宋体"/>
          <w:color w:val="auto"/>
          <w:sz w:val="28"/>
          <w:szCs w:val="28"/>
          <w:u w:val="single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；数量：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25吨</w:t>
      </w:r>
      <w:r>
        <w:rPr>
          <w:rFonts w:hint="eastAsia" w:ascii="宋体" w:hAnsi="宋体"/>
          <w:color w:val="auto"/>
          <w:sz w:val="28"/>
          <w:szCs w:val="28"/>
        </w:rPr>
        <w:t>，含税送到单价：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/吨；合计总价：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/>
          <w:color w:val="auto"/>
          <w:sz w:val="28"/>
          <w:szCs w:val="28"/>
        </w:rPr>
        <w:t>,以汽运方式送到福建福海创石油化工有限公司，根据贵公司实际需求进度安排供货。</w:t>
      </w:r>
    </w:p>
    <w:p>
      <w:pPr>
        <w:rPr>
          <w:rFonts w:hint="eastAsia" w:asci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执行时间：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2024年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月01日-202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年12月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日</w:t>
      </w: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其他约定不变。</w:t>
      </w:r>
    </w:p>
    <w:p>
      <w:pPr>
        <w:ind w:firstLine="570"/>
        <w:rPr>
          <w:rFonts w:ascii="宋体"/>
          <w:color w:val="auto"/>
          <w:sz w:val="28"/>
          <w:szCs w:val="28"/>
        </w:rPr>
      </w:pPr>
    </w:p>
    <w:p>
      <w:pPr>
        <w:ind w:firstLine="570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顺祝</w:t>
      </w:r>
    </w:p>
    <w:p>
      <w:pPr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中选供应商合同模版详见附件2，参与报名视同同意我司合同模版条款。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yZmIyNDg2NTk5OWI3NmRkNWJiZjA4NGMyOWMwZDEifQ=="/>
    <w:docVar w:name="KSO_WPS_MARK_KEY" w:val="402bdfd2-dcd7-42fd-8109-1f0ce6bb6356"/>
  </w:docVars>
  <w:rsids>
    <w:rsidRoot w:val="00A52ED3"/>
    <w:rsid w:val="000005D0"/>
    <w:rsid w:val="00022AA2"/>
    <w:rsid w:val="00036AD9"/>
    <w:rsid w:val="000656EF"/>
    <w:rsid w:val="000754C9"/>
    <w:rsid w:val="000F736E"/>
    <w:rsid w:val="00101CDF"/>
    <w:rsid w:val="00120905"/>
    <w:rsid w:val="0013425C"/>
    <w:rsid w:val="00135D9F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1CA4CA6"/>
    <w:rsid w:val="021D391B"/>
    <w:rsid w:val="024C0384"/>
    <w:rsid w:val="032A3140"/>
    <w:rsid w:val="032D15FD"/>
    <w:rsid w:val="032F04D8"/>
    <w:rsid w:val="03E5328D"/>
    <w:rsid w:val="042207A6"/>
    <w:rsid w:val="04677517"/>
    <w:rsid w:val="046E24C0"/>
    <w:rsid w:val="04766C7E"/>
    <w:rsid w:val="04A21245"/>
    <w:rsid w:val="05A028E5"/>
    <w:rsid w:val="05CE4353"/>
    <w:rsid w:val="064416AA"/>
    <w:rsid w:val="06964B9A"/>
    <w:rsid w:val="06A3708D"/>
    <w:rsid w:val="077632ED"/>
    <w:rsid w:val="07DB00FF"/>
    <w:rsid w:val="090A2F1F"/>
    <w:rsid w:val="09691543"/>
    <w:rsid w:val="0A58515B"/>
    <w:rsid w:val="0A5E0098"/>
    <w:rsid w:val="0B4A13AC"/>
    <w:rsid w:val="0B4B49E0"/>
    <w:rsid w:val="0B8E420A"/>
    <w:rsid w:val="0BBB6F56"/>
    <w:rsid w:val="0D965291"/>
    <w:rsid w:val="0E483EBD"/>
    <w:rsid w:val="0E757CB9"/>
    <w:rsid w:val="0F8C0A60"/>
    <w:rsid w:val="0F947BC2"/>
    <w:rsid w:val="0FA364D6"/>
    <w:rsid w:val="0FE34343"/>
    <w:rsid w:val="10280BC8"/>
    <w:rsid w:val="1115075C"/>
    <w:rsid w:val="111E4EA7"/>
    <w:rsid w:val="11715093"/>
    <w:rsid w:val="118A38B5"/>
    <w:rsid w:val="123B610F"/>
    <w:rsid w:val="12837C22"/>
    <w:rsid w:val="12CF31F9"/>
    <w:rsid w:val="131B2C1A"/>
    <w:rsid w:val="13626F07"/>
    <w:rsid w:val="1387789C"/>
    <w:rsid w:val="13A06511"/>
    <w:rsid w:val="13A30CD4"/>
    <w:rsid w:val="13B74194"/>
    <w:rsid w:val="15033088"/>
    <w:rsid w:val="15101A52"/>
    <w:rsid w:val="15BF2E22"/>
    <w:rsid w:val="15C31A47"/>
    <w:rsid w:val="16172661"/>
    <w:rsid w:val="16270A04"/>
    <w:rsid w:val="17321BBD"/>
    <w:rsid w:val="178C691A"/>
    <w:rsid w:val="184968FC"/>
    <w:rsid w:val="19196743"/>
    <w:rsid w:val="1A2F6DF9"/>
    <w:rsid w:val="1A9D3E73"/>
    <w:rsid w:val="1AFD66F4"/>
    <w:rsid w:val="1B1E7FB2"/>
    <w:rsid w:val="1B233A0E"/>
    <w:rsid w:val="1B927AE6"/>
    <w:rsid w:val="1C8261A0"/>
    <w:rsid w:val="1CA52DFE"/>
    <w:rsid w:val="1D0113C9"/>
    <w:rsid w:val="1D05782C"/>
    <w:rsid w:val="1DD33EEF"/>
    <w:rsid w:val="1E3264F3"/>
    <w:rsid w:val="1EBD3B62"/>
    <w:rsid w:val="1F02429F"/>
    <w:rsid w:val="1F4845DC"/>
    <w:rsid w:val="1F8E0D88"/>
    <w:rsid w:val="207E3421"/>
    <w:rsid w:val="2090579A"/>
    <w:rsid w:val="20AF45AF"/>
    <w:rsid w:val="21BD6DBB"/>
    <w:rsid w:val="22003DA2"/>
    <w:rsid w:val="221A3813"/>
    <w:rsid w:val="22521DD3"/>
    <w:rsid w:val="23464916"/>
    <w:rsid w:val="23591CA7"/>
    <w:rsid w:val="237B661E"/>
    <w:rsid w:val="238B4E5F"/>
    <w:rsid w:val="23BF50C8"/>
    <w:rsid w:val="247C7073"/>
    <w:rsid w:val="2496308D"/>
    <w:rsid w:val="258C0EF7"/>
    <w:rsid w:val="25CB1E8B"/>
    <w:rsid w:val="27CF60B0"/>
    <w:rsid w:val="27E234BC"/>
    <w:rsid w:val="280475E2"/>
    <w:rsid w:val="29B80978"/>
    <w:rsid w:val="29D17C38"/>
    <w:rsid w:val="2AC11AAE"/>
    <w:rsid w:val="2AE335AC"/>
    <w:rsid w:val="2BE04E2E"/>
    <w:rsid w:val="2BEE5A24"/>
    <w:rsid w:val="2C3328C4"/>
    <w:rsid w:val="2D2B1461"/>
    <w:rsid w:val="2E12514F"/>
    <w:rsid w:val="2E351771"/>
    <w:rsid w:val="2E4875B6"/>
    <w:rsid w:val="2F210D6D"/>
    <w:rsid w:val="30071591"/>
    <w:rsid w:val="30275B42"/>
    <w:rsid w:val="30985912"/>
    <w:rsid w:val="30E60CDF"/>
    <w:rsid w:val="30F2089F"/>
    <w:rsid w:val="312B136C"/>
    <w:rsid w:val="31CE1FAB"/>
    <w:rsid w:val="322E5C7B"/>
    <w:rsid w:val="328F6057"/>
    <w:rsid w:val="32A75EF3"/>
    <w:rsid w:val="33376F10"/>
    <w:rsid w:val="33413E8A"/>
    <w:rsid w:val="35010EDF"/>
    <w:rsid w:val="35327452"/>
    <w:rsid w:val="35FC498E"/>
    <w:rsid w:val="36215A7E"/>
    <w:rsid w:val="36417C8D"/>
    <w:rsid w:val="366436B8"/>
    <w:rsid w:val="36DA6A2B"/>
    <w:rsid w:val="36F37445"/>
    <w:rsid w:val="37ED7F2D"/>
    <w:rsid w:val="38A94FE7"/>
    <w:rsid w:val="390D1D8B"/>
    <w:rsid w:val="39137A71"/>
    <w:rsid w:val="391433B1"/>
    <w:rsid w:val="39533B1C"/>
    <w:rsid w:val="39657C8F"/>
    <w:rsid w:val="3969383E"/>
    <w:rsid w:val="39B95E18"/>
    <w:rsid w:val="3A4967DD"/>
    <w:rsid w:val="3A9A2FE2"/>
    <w:rsid w:val="3AD63889"/>
    <w:rsid w:val="3B293E28"/>
    <w:rsid w:val="3B532B57"/>
    <w:rsid w:val="3BD776DA"/>
    <w:rsid w:val="3C1E5B01"/>
    <w:rsid w:val="3C333506"/>
    <w:rsid w:val="3C656913"/>
    <w:rsid w:val="3CFE624A"/>
    <w:rsid w:val="3D321A44"/>
    <w:rsid w:val="3D475A63"/>
    <w:rsid w:val="3ED9055F"/>
    <w:rsid w:val="3FEE6A4A"/>
    <w:rsid w:val="401F30A7"/>
    <w:rsid w:val="4080740C"/>
    <w:rsid w:val="40831E81"/>
    <w:rsid w:val="409057BD"/>
    <w:rsid w:val="41186225"/>
    <w:rsid w:val="416F5968"/>
    <w:rsid w:val="418324AC"/>
    <w:rsid w:val="419569E0"/>
    <w:rsid w:val="41A04200"/>
    <w:rsid w:val="41C31032"/>
    <w:rsid w:val="41CC2295"/>
    <w:rsid w:val="42257F84"/>
    <w:rsid w:val="422D3D55"/>
    <w:rsid w:val="42680DF6"/>
    <w:rsid w:val="42DC0DDB"/>
    <w:rsid w:val="42E62926"/>
    <w:rsid w:val="43482915"/>
    <w:rsid w:val="4351032C"/>
    <w:rsid w:val="43B34686"/>
    <w:rsid w:val="43E41E09"/>
    <w:rsid w:val="43E44E60"/>
    <w:rsid w:val="44236751"/>
    <w:rsid w:val="448C78B8"/>
    <w:rsid w:val="44CB1108"/>
    <w:rsid w:val="44F449D5"/>
    <w:rsid w:val="45C94E39"/>
    <w:rsid w:val="462B26C9"/>
    <w:rsid w:val="464B079B"/>
    <w:rsid w:val="468077A8"/>
    <w:rsid w:val="468E6ECD"/>
    <w:rsid w:val="46DE637E"/>
    <w:rsid w:val="46EA56DB"/>
    <w:rsid w:val="476C6251"/>
    <w:rsid w:val="479C322F"/>
    <w:rsid w:val="47A978DA"/>
    <w:rsid w:val="48081467"/>
    <w:rsid w:val="48295411"/>
    <w:rsid w:val="48930388"/>
    <w:rsid w:val="493B7D23"/>
    <w:rsid w:val="497038CD"/>
    <w:rsid w:val="49730A66"/>
    <w:rsid w:val="499A66C3"/>
    <w:rsid w:val="4B4A24A6"/>
    <w:rsid w:val="4C204881"/>
    <w:rsid w:val="4C82133E"/>
    <w:rsid w:val="4D143DFB"/>
    <w:rsid w:val="4E0062C6"/>
    <w:rsid w:val="4E89125E"/>
    <w:rsid w:val="4EF66C8E"/>
    <w:rsid w:val="4F4E1D81"/>
    <w:rsid w:val="4F8270FB"/>
    <w:rsid w:val="4FA265C1"/>
    <w:rsid w:val="4FAF2ACB"/>
    <w:rsid w:val="4FFC0DFC"/>
    <w:rsid w:val="505774A2"/>
    <w:rsid w:val="506C7F18"/>
    <w:rsid w:val="507E72C1"/>
    <w:rsid w:val="508235A6"/>
    <w:rsid w:val="50DE33C7"/>
    <w:rsid w:val="51092694"/>
    <w:rsid w:val="512F6EC2"/>
    <w:rsid w:val="513403C7"/>
    <w:rsid w:val="518B38CB"/>
    <w:rsid w:val="51E26721"/>
    <w:rsid w:val="529A77A5"/>
    <w:rsid w:val="53254A97"/>
    <w:rsid w:val="5367566E"/>
    <w:rsid w:val="53A82B52"/>
    <w:rsid w:val="53ED6794"/>
    <w:rsid w:val="54093799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8193F53"/>
    <w:rsid w:val="58BD4EAA"/>
    <w:rsid w:val="58DA20C8"/>
    <w:rsid w:val="58E23A3A"/>
    <w:rsid w:val="597B1D66"/>
    <w:rsid w:val="59B64E5B"/>
    <w:rsid w:val="59C41AA5"/>
    <w:rsid w:val="5A772BA7"/>
    <w:rsid w:val="5B510FBA"/>
    <w:rsid w:val="5B5E370D"/>
    <w:rsid w:val="5B713427"/>
    <w:rsid w:val="5C8B0489"/>
    <w:rsid w:val="5CB11123"/>
    <w:rsid w:val="5CCB321D"/>
    <w:rsid w:val="5D3038FF"/>
    <w:rsid w:val="5E3D7D48"/>
    <w:rsid w:val="5E5B4B1E"/>
    <w:rsid w:val="5EBB5984"/>
    <w:rsid w:val="5EDC2437"/>
    <w:rsid w:val="5EFE5596"/>
    <w:rsid w:val="5F4856E5"/>
    <w:rsid w:val="5F683B20"/>
    <w:rsid w:val="5F6A1B70"/>
    <w:rsid w:val="603C6B90"/>
    <w:rsid w:val="60E930B4"/>
    <w:rsid w:val="61034DA8"/>
    <w:rsid w:val="61391E0A"/>
    <w:rsid w:val="615C6089"/>
    <w:rsid w:val="61716ECA"/>
    <w:rsid w:val="61A65EB7"/>
    <w:rsid w:val="61C008B2"/>
    <w:rsid w:val="62772330"/>
    <w:rsid w:val="64383FFB"/>
    <w:rsid w:val="64F43F8F"/>
    <w:rsid w:val="651A5C4B"/>
    <w:rsid w:val="653116C9"/>
    <w:rsid w:val="653762FE"/>
    <w:rsid w:val="653A164C"/>
    <w:rsid w:val="65B31BCC"/>
    <w:rsid w:val="667E7566"/>
    <w:rsid w:val="670A5755"/>
    <w:rsid w:val="68031777"/>
    <w:rsid w:val="68885CD3"/>
    <w:rsid w:val="68D23AFE"/>
    <w:rsid w:val="68F0116E"/>
    <w:rsid w:val="69085BD7"/>
    <w:rsid w:val="6960653E"/>
    <w:rsid w:val="6A9A0A14"/>
    <w:rsid w:val="6B9A256C"/>
    <w:rsid w:val="6BA373FF"/>
    <w:rsid w:val="6BD11CF4"/>
    <w:rsid w:val="6BD63DFD"/>
    <w:rsid w:val="6BEB1E5F"/>
    <w:rsid w:val="6C4957FC"/>
    <w:rsid w:val="6D3E0CE6"/>
    <w:rsid w:val="6D6E3F95"/>
    <w:rsid w:val="6DB151E2"/>
    <w:rsid w:val="6DBF39F3"/>
    <w:rsid w:val="6E6E6901"/>
    <w:rsid w:val="6E80463B"/>
    <w:rsid w:val="6F457884"/>
    <w:rsid w:val="6F8C7070"/>
    <w:rsid w:val="6FE70842"/>
    <w:rsid w:val="6FF53E70"/>
    <w:rsid w:val="701A2DBF"/>
    <w:rsid w:val="703B4D4B"/>
    <w:rsid w:val="70642ED3"/>
    <w:rsid w:val="70763652"/>
    <w:rsid w:val="70890EA4"/>
    <w:rsid w:val="70A15996"/>
    <w:rsid w:val="70D8526F"/>
    <w:rsid w:val="713779A1"/>
    <w:rsid w:val="72CC3F86"/>
    <w:rsid w:val="72E24278"/>
    <w:rsid w:val="73293EB8"/>
    <w:rsid w:val="73843B37"/>
    <w:rsid w:val="73AA2AB8"/>
    <w:rsid w:val="7448595E"/>
    <w:rsid w:val="745139F7"/>
    <w:rsid w:val="74A25915"/>
    <w:rsid w:val="75706FDE"/>
    <w:rsid w:val="75940C8C"/>
    <w:rsid w:val="75C940ED"/>
    <w:rsid w:val="76D15FF3"/>
    <w:rsid w:val="77550A67"/>
    <w:rsid w:val="77552C32"/>
    <w:rsid w:val="77A85270"/>
    <w:rsid w:val="77B83BB6"/>
    <w:rsid w:val="77BA2D12"/>
    <w:rsid w:val="7856695F"/>
    <w:rsid w:val="7866427B"/>
    <w:rsid w:val="78F732D8"/>
    <w:rsid w:val="790F1791"/>
    <w:rsid w:val="79775EC9"/>
    <w:rsid w:val="7A37206F"/>
    <w:rsid w:val="7A4440AE"/>
    <w:rsid w:val="7A7E5483"/>
    <w:rsid w:val="7AEF4728"/>
    <w:rsid w:val="7B7027FC"/>
    <w:rsid w:val="7B740622"/>
    <w:rsid w:val="7B994BC5"/>
    <w:rsid w:val="7C152DD9"/>
    <w:rsid w:val="7C520931"/>
    <w:rsid w:val="7D34076E"/>
    <w:rsid w:val="7D53381A"/>
    <w:rsid w:val="7DE77FA4"/>
    <w:rsid w:val="7E9B2B28"/>
    <w:rsid w:val="7EB15D7C"/>
    <w:rsid w:val="7EB910BD"/>
    <w:rsid w:val="7EEC02F5"/>
    <w:rsid w:val="7F965D51"/>
    <w:rsid w:val="7F9D6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TML Code"/>
    <w:basedOn w:val="7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7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common_over_page_btn1"/>
    <w:basedOn w:val="7"/>
    <w:qFormat/>
    <w:uiPriority w:val="0"/>
  </w:style>
  <w:style w:type="character" w:customStyle="1" w:styleId="17">
    <w:name w:val="common_over_page_btn2"/>
    <w:basedOn w:val="7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8">
    <w:name w:val="Table Paragraph"/>
    <w:basedOn w:val="1"/>
    <w:qFormat/>
    <w:uiPriority w:val="1"/>
  </w:style>
  <w:style w:type="paragraph" w:customStyle="1" w:styleId="19">
    <w:name w:val="_Style 5"/>
    <w:basedOn w:val="1"/>
    <w:next w:val="20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3761</Words>
  <Characters>4143</Characters>
  <Lines>38</Lines>
  <Paragraphs>10</Paragraphs>
  <TotalTime>5</TotalTime>
  <ScaleCrop>false</ScaleCrop>
  <LinksUpToDate>false</LinksUpToDate>
  <CharactersWithSpaces>4430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YQM</cp:lastModifiedBy>
  <dcterms:modified xsi:type="dcterms:W3CDTF">2024-10-23T06:35:14Z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0CCB45109742491C9608F5CFE7FDA0D2</vt:lpwstr>
  </property>
</Properties>
</file>