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2A859310" w14:textId="77777777" w:rsidR="00707958" w:rsidRDefault="00707958" w:rsidP="00C76112">
      <w:pPr>
        <w:pStyle w:val="a6"/>
        <w:jc w:val="center"/>
        <w:rPr>
          <w:rFonts w:ascii="微软雅黑" w:eastAsia="微软雅黑"/>
          <w:b/>
          <w:sz w:val="52"/>
          <w:szCs w:val="22"/>
          <w:u w:val="single"/>
          <w:lang w:eastAsia="zh-CN"/>
        </w:rPr>
      </w:pPr>
      <w:r w:rsidRPr="00707958">
        <w:rPr>
          <w:rFonts w:ascii="微软雅黑" w:eastAsia="微软雅黑" w:hint="eastAsia"/>
          <w:b/>
          <w:sz w:val="52"/>
          <w:szCs w:val="22"/>
          <w:u w:val="single"/>
          <w:lang w:eastAsia="zh-CN"/>
        </w:rPr>
        <w:t>余热发电项目可行性研究报告及项目申请报告修编服务</w:t>
      </w:r>
    </w:p>
    <w:p w14:paraId="1F595A08" w14:textId="6167878E" w:rsidR="00967702" w:rsidRPr="004877EE" w:rsidRDefault="00DD56C2" w:rsidP="00C76112">
      <w:pPr>
        <w:pStyle w:val="a6"/>
        <w:jc w:val="center"/>
        <w:rPr>
          <w:rFonts w:ascii="微软雅黑" w:eastAsia="微软雅黑"/>
          <w:b/>
          <w:color w:val="000000" w:themeColor="text1"/>
          <w:sz w:val="72"/>
          <w:szCs w:val="72"/>
          <w:u w:val="single"/>
          <w:lang w:eastAsia="zh-CN"/>
        </w:rPr>
      </w:pPr>
      <w:r w:rsidRPr="004877EE">
        <w:rPr>
          <w:rFonts w:ascii="微软雅黑" w:eastAsia="微软雅黑" w:hint="eastAsia"/>
          <w:b/>
          <w:color w:val="000000" w:themeColor="text1"/>
          <w:sz w:val="72"/>
          <w:szCs w:val="72"/>
          <w:u w:val="single"/>
          <w:lang w:eastAsia="zh-CN"/>
        </w:rPr>
        <w:t>比选文件</w:t>
      </w:r>
    </w:p>
    <w:p w14:paraId="41DFB9F3" w14:textId="6BA36BE7" w:rsidR="00322549" w:rsidRPr="004877EE" w:rsidRDefault="00322549" w:rsidP="00322549">
      <w:pPr>
        <w:pStyle w:val="10"/>
        <w:jc w:val="center"/>
        <w:rPr>
          <w:color w:val="000000" w:themeColor="text1"/>
          <w:sz w:val="28"/>
          <w:szCs w:val="28"/>
        </w:rPr>
      </w:pPr>
      <w:r w:rsidRPr="004877EE">
        <w:rPr>
          <w:rFonts w:hint="eastAsia"/>
          <w:color w:val="000000" w:themeColor="text1"/>
          <w:sz w:val="28"/>
          <w:szCs w:val="28"/>
        </w:rPr>
        <w:t>（文件编号：</w:t>
      </w:r>
      <w:r w:rsidR="00707958" w:rsidRPr="00707958">
        <w:rPr>
          <w:color w:val="000000" w:themeColor="text1"/>
          <w:sz w:val="28"/>
          <w:szCs w:val="28"/>
          <w:u w:val="single"/>
        </w:rPr>
        <w:t xml:space="preserve">FHC-GKJCG20220908003 </w:t>
      </w:r>
      <w:r w:rsidR="00C76112" w:rsidRPr="004877EE">
        <w:rPr>
          <w:color w:val="000000" w:themeColor="text1"/>
          <w:sz w:val="28"/>
          <w:szCs w:val="28"/>
          <w:u w:val="single"/>
        </w:rPr>
        <w:t xml:space="preserve"> </w:t>
      </w:r>
      <w:r w:rsidRPr="004877EE">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23ACE98C" w:rsidR="00967702" w:rsidRPr="004877EE"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4877EE">
        <w:rPr>
          <w:rFonts w:ascii="微软雅黑" w:eastAsia="微软雅黑" w:hint="eastAsia"/>
          <w:b/>
          <w:color w:val="000000" w:themeColor="text1"/>
          <w:w w:val="95"/>
          <w:sz w:val="32"/>
          <w:lang w:eastAsia="zh-CN"/>
        </w:rPr>
        <w:t xml:space="preserve">       </w:t>
      </w:r>
      <w:r w:rsidR="00DD56C2" w:rsidRPr="004877EE">
        <w:rPr>
          <w:rFonts w:ascii="微软雅黑" w:eastAsia="微软雅黑" w:hint="eastAsia"/>
          <w:b/>
          <w:color w:val="000000" w:themeColor="text1"/>
          <w:w w:val="95"/>
          <w:sz w:val="32"/>
          <w:lang w:eastAsia="zh-CN"/>
        </w:rPr>
        <w:t>二〇</w:t>
      </w:r>
      <w:r w:rsidR="005F32BA" w:rsidRPr="004877EE">
        <w:rPr>
          <w:rFonts w:ascii="微软雅黑" w:eastAsia="微软雅黑" w:hint="eastAsia"/>
          <w:b/>
          <w:color w:val="000000" w:themeColor="text1"/>
          <w:w w:val="95"/>
          <w:sz w:val="32"/>
          <w:lang w:eastAsia="zh-CN"/>
        </w:rPr>
        <w:t>二</w:t>
      </w:r>
      <w:r w:rsidR="004877EE" w:rsidRPr="004877EE">
        <w:rPr>
          <w:rFonts w:ascii="微软雅黑" w:eastAsia="微软雅黑" w:hint="eastAsia"/>
          <w:b/>
          <w:color w:val="000000" w:themeColor="text1"/>
          <w:w w:val="95"/>
          <w:sz w:val="32"/>
          <w:lang w:eastAsia="zh-CN"/>
        </w:rPr>
        <w:t>二</w:t>
      </w:r>
      <w:r w:rsidR="00DD56C2" w:rsidRPr="004877EE">
        <w:rPr>
          <w:rFonts w:ascii="微软雅黑" w:eastAsia="微软雅黑" w:hint="eastAsia"/>
          <w:b/>
          <w:color w:val="000000" w:themeColor="text1"/>
          <w:w w:val="95"/>
          <w:sz w:val="32"/>
          <w:lang w:eastAsia="zh-CN"/>
        </w:rPr>
        <w:t>年</w:t>
      </w:r>
      <w:r w:rsidR="004877EE" w:rsidRPr="004877EE">
        <w:rPr>
          <w:rFonts w:ascii="微软雅黑" w:eastAsia="微软雅黑" w:hint="eastAsia"/>
          <w:b/>
          <w:color w:val="000000" w:themeColor="text1"/>
          <w:w w:val="95"/>
          <w:sz w:val="32"/>
          <w:lang w:eastAsia="zh-CN"/>
        </w:rPr>
        <w:t>九</w:t>
      </w:r>
      <w:r w:rsidR="00DD56C2" w:rsidRPr="004877EE">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D5DE11B" w14:textId="77777777" w:rsidR="00707958" w:rsidRDefault="00707958" w:rsidP="00804C93">
      <w:pPr>
        <w:jc w:val="center"/>
        <w:rPr>
          <w:b/>
          <w:bCs/>
          <w:sz w:val="32"/>
          <w:lang w:eastAsia="zh-CN"/>
        </w:rPr>
      </w:pPr>
      <w:r w:rsidRPr="00707958">
        <w:rPr>
          <w:rFonts w:hint="eastAsia"/>
          <w:b/>
          <w:bCs/>
          <w:sz w:val="32"/>
          <w:lang w:eastAsia="zh-CN"/>
        </w:rPr>
        <w:t>福建福海创石油化工有限公司</w:t>
      </w:r>
    </w:p>
    <w:p w14:paraId="5F72A7F7" w14:textId="77777777" w:rsidR="00707958" w:rsidRDefault="00707958" w:rsidP="00804C93">
      <w:pPr>
        <w:jc w:val="center"/>
        <w:rPr>
          <w:b/>
          <w:bCs/>
          <w:sz w:val="32"/>
          <w:lang w:eastAsia="zh-CN"/>
        </w:rPr>
      </w:pPr>
      <w:r w:rsidRPr="00707958">
        <w:rPr>
          <w:rFonts w:hint="eastAsia"/>
          <w:b/>
          <w:bCs/>
          <w:sz w:val="32"/>
          <w:lang w:eastAsia="zh-CN"/>
        </w:rPr>
        <w:t>余热发电项目可行性研究报告及项目申请报告修编服务</w:t>
      </w:r>
    </w:p>
    <w:p w14:paraId="448318D1" w14:textId="4CA2A1D2" w:rsidR="00804C93" w:rsidRPr="00917C04" w:rsidRDefault="00804C93" w:rsidP="00804C93">
      <w:pPr>
        <w:jc w:val="center"/>
        <w:rPr>
          <w:b/>
          <w:bCs/>
          <w:sz w:val="32"/>
          <w:lang w:eastAsia="zh-CN"/>
        </w:rPr>
      </w:pPr>
      <w:r w:rsidRPr="00917C04">
        <w:rPr>
          <w:rFonts w:hint="eastAsia"/>
          <w:b/>
          <w:bCs/>
          <w:sz w:val="32"/>
          <w:lang w:eastAsia="zh-CN"/>
        </w:rPr>
        <w:t>比选公告</w:t>
      </w:r>
    </w:p>
    <w:p w14:paraId="03439321" w14:textId="7E8A5A1C"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707958" w:rsidRPr="00707958">
        <w:rPr>
          <w:rFonts w:hint="eastAsia"/>
          <w:color w:val="000000" w:themeColor="text1"/>
          <w:u w:val="single"/>
          <w:lang w:eastAsia="zh-CN"/>
        </w:rPr>
        <w:t>余热发电项目可行性研究报告及项目申请报告修编服务</w:t>
      </w:r>
      <w:r w:rsidR="0046376D" w:rsidRPr="004877EE">
        <w:rPr>
          <w:rFonts w:hint="eastAsia"/>
          <w:color w:val="000000" w:themeColor="text1"/>
          <w:u w:val="single"/>
          <w:lang w:eastAsia="zh-CN"/>
        </w:rPr>
        <w:t>（项目编号：</w:t>
      </w:r>
      <w:r w:rsidR="00707958" w:rsidRPr="00707958">
        <w:rPr>
          <w:color w:val="000000" w:themeColor="text1"/>
          <w:u w:val="single"/>
          <w:lang w:eastAsia="zh-CN"/>
        </w:rPr>
        <w:t>FHC-GKJCG20220908003</w:t>
      </w:r>
      <w:r w:rsidR="0046376D" w:rsidRPr="004877EE">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40BC9003"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707958" w:rsidRPr="00707958">
        <w:rPr>
          <w:rFonts w:hint="eastAsia"/>
          <w:sz w:val="24"/>
          <w:szCs w:val="24"/>
          <w:lang w:eastAsia="zh-CN"/>
        </w:rPr>
        <w:t>福建福海创石油化工有限公司余热发电项目可行性研究报告及项目申请报告修编服务</w:t>
      </w:r>
    </w:p>
    <w:p w14:paraId="6D32C75A" w14:textId="77777777" w:rsidR="00707958" w:rsidRDefault="00407E93" w:rsidP="00707958">
      <w:pPr>
        <w:snapToGrid w:val="0"/>
        <w:spacing w:line="360" w:lineRule="auto"/>
        <w:ind w:firstLineChars="200" w:firstLine="480"/>
        <w:rPr>
          <w:sz w:val="24"/>
          <w:lang w:eastAsia="zh-CN"/>
        </w:rPr>
      </w:pPr>
      <w:r>
        <w:rPr>
          <w:sz w:val="24"/>
          <w:szCs w:val="24"/>
          <w:lang w:eastAsia="zh-CN"/>
        </w:rPr>
        <w:t>2.</w:t>
      </w:r>
      <w:r w:rsidR="00804C93" w:rsidRPr="00804C93">
        <w:rPr>
          <w:rFonts w:hint="eastAsia"/>
          <w:sz w:val="24"/>
          <w:szCs w:val="24"/>
          <w:lang w:eastAsia="zh-CN"/>
        </w:rPr>
        <w:t>比选项目简要说明：</w:t>
      </w:r>
      <w:r w:rsidR="00707958">
        <w:rPr>
          <w:sz w:val="24"/>
          <w:lang w:eastAsia="zh-CN"/>
        </w:rPr>
        <w:t xml:space="preserve">福建福海创石油化工有限公司原精对苯二甲酸（PTA）装置设计生产能力 450 万吨 /年。此装置较目前 PTA 最新生产工艺存在能耗及物耗较高，PTA 新工艺较福海创公司现有的工艺有以下优点： </w:t>
      </w:r>
    </w:p>
    <w:p w14:paraId="5016B9E3" w14:textId="77777777" w:rsidR="00707958" w:rsidRDefault="00707958" w:rsidP="00707958">
      <w:pPr>
        <w:snapToGrid w:val="0"/>
        <w:spacing w:line="360" w:lineRule="auto"/>
        <w:ind w:firstLineChars="200" w:firstLine="480"/>
        <w:rPr>
          <w:sz w:val="24"/>
          <w:lang w:eastAsia="zh-CN"/>
        </w:rPr>
      </w:pPr>
      <w:r>
        <w:rPr>
          <w:sz w:val="24"/>
          <w:lang w:eastAsia="zh-CN"/>
        </w:rPr>
        <w:t xml:space="preserve">1) 取消 CTA 干燥机，CTA 料仓，投资少，占地少，耗电少、操作量少; </w:t>
      </w:r>
    </w:p>
    <w:p w14:paraId="12E60C6A" w14:textId="77777777" w:rsidR="00707958" w:rsidRDefault="00707958" w:rsidP="00707958">
      <w:pPr>
        <w:snapToGrid w:val="0"/>
        <w:spacing w:line="360" w:lineRule="auto"/>
        <w:ind w:firstLineChars="200" w:firstLine="480"/>
        <w:rPr>
          <w:sz w:val="24"/>
          <w:lang w:eastAsia="zh-CN"/>
        </w:rPr>
      </w:pPr>
      <w:r>
        <w:rPr>
          <w:sz w:val="24"/>
          <w:lang w:eastAsia="zh-CN"/>
        </w:rPr>
        <w:t xml:space="preserve">2) PTA、CTA 工段集成，PTA 工段母液回流到 CTA 反应器气相精馏塔，进行水 与有机物的分离，减少废水量，减少纯水消耗，充分回收废水的热量、废水中 的有机物。废水热量回收后，产生蒸汽在空压机组中转化为电能输出。实现 PX 单耗、纯水单耗、电单耗、污水处理费的下降。 </w:t>
      </w:r>
    </w:p>
    <w:p w14:paraId="1E76F4E8" w14:textId="77777777" w:rsidR="00707958" w:rsidRDefault="00707958" w:rsidP="00707958">
      <w:pPr>
        <w:snapToGrid w:val="0"/>
        <w:spacing w:line="360" w:lineRule="auto"/>
        <w:ind w:firstLineChars="200" w:firstLine="480"/>
        <w:rPr>
          <w:sz w:val="24"/>
          <w:lang w:eastAsia="zh-CN"/>
        </w:rPr>
      </w:pPr>
      <w:r>
        <w:rPr>
          <w:sz w:val="24"/>
          <w:lang w:eastAsia="zh-CN"/>
        </w:rPr>
        <w:t xml:space="preserve"> 3) 氧化反应压力降低，醋酸、PX 的物耗得到降低。</w:t>
      </w:r>
    </w:p>
    <w:p w14:paraId="549E3D2D" w14:textId="77777777" w:rsidR="00707958" w:rsidRDefault="00707958" w:rsidP="00707958">
      <w:pPr>
        <w:snapToGrid w:val="0"/>
        <w:spacing w:line="360" w:lineRule="auto"/>
        <w:ind w:firstLineChars="200" w:firstLine="480"/>
        <w:rPr>
          <w:sz w:val="24"/>
          <w:lang w:eastAsia="zh-CN"/>
        </w:rPr>
      </w:pPr>
      <w:r>
        <w:rPr>
          <w:sz w:val="24"/>
          <w:lang w:eastAsia="zh-CN"/>
        </w:rPr>
        <w:t xml:space="preserve"> 4) CTA 固液分离由旋转真空过滤机改为旋转压力过滤机，下料温度更高，下料直接进入精制工段后，可节约精制工段浆料加热器的蒸汽消耗量。 </w:t>
      </w:r>
    </w:p>
    <w:p w14:paraId="559DB978" w14:textId="77777777" w:rsidR="00707958" w:rsidRDefault="00707958" w:rsidP="00707958">
      <w:pPr>
        <w:snapToGrid w:val="0"/>
        <w:spacing w:line="360" w:lineRule="auto"/>
        <w:ind w:firstLineChars="200" w:firstLine="480"/>
        <w:rPr>
          <w:sz w:val="24"/>
          <w:lang w:eastAsia="zh-CN"/>
        </w:rPr>
      </w:pPr>
      <w:r>
        <w:rPr>
          <w:sz w:val="24"/>
          <w:lang w:eastAsia="zh-CN"/>
        </w:rPr>
        <w:t xml:space="preserve">5) 精制工段预热器优化设计，充分利用蒸汽凝液的热量，从而节约蒸汽的消耗。 </w:t>
      </w:r>
    </w:p>
    <w:p w14:paraId="1EE10D6F" w14:textId="77777777" w:rsidR="00707958" w:rsidRDefault="00707958" w:rsidP="00707958">
      <w:pPr>
        <w:snapToGrid w:val="0"/>
        <w:spacing w:line="360" w:lineRule="auto"/>
        <w:ind w:firstLineChars="200" w:firstLine="480"/>
        <w:rPr>
          <w:sz w:val="24"/>
          <w:lang w:eastAsia="zh-CN"/>
        </w:rPr>
      </w:pPr>
      <w:r>
        <w:rPr>
          <w:sz w:val="24"/>
          <w:lang w:eastAsia="zh-CN"/>
        </w:rPr>
        <w:t>本项目拟引进世界先进技术，产品规模为不小于 300 万吨/年，采用先进技术的规模化生产使得本项目产品具备了物耗低、产品质量好、能耗低的优势。另外，随着 PTA 装置工艺流程简化和大型设备的逐步国产化，PTA 项目建设投资逐年降低。投资额的降低将进一步降低产品的单位成本。因此，引入新生产工艺项目的产品具有质量高、成本低的显著优势。福建福海创石油化工有限公司 300 万吨/年精对苯二甲酸（PTA）项目拟建于公司厂区内预留地。</w:t>
      </w:r>
    </w:p>
    <w:p w14:paraId="001A6D82" w14:textId="34AAD71D" w:rsidR="00804C93" w:rsidRPr="004877EE" w:rsidRDefault="00707958" w:rsidP="004877EE">
      <w:pPr>
        <w:tabs>
          <w:tab w:val="left" w:pos="709"/>
        </w:tabs>
        <w:spacing w:line="360" w:lineRule="auto"/>
        <w:ind w:firstLineChars="200" w:firstLine="480"/>
        <w:rPr>
          <w:sz w:val="24"/>
          <w:szCs w:val="24"/>
          <w:lang w:eastAsia="zh-CN"/>
        </w:rPr>
      </w:pPr>
      <w:r>
        <w:rPr>
          <w:rFonts w:hint="eastAsia"/>
          <w:sz w:val="24"/>
          <w:szCs w:val="24"/>
          <w:lang w:eastAsia="zh-CN"/>
        </w:rPr>
        <w:t>比选范围</w:t>
      </w:r>
      <w:r>
        <w:rPr>
          <w:sz w:val="24"/>
          <w:szCs w:val="24"/>
          <w:lang w:eastAsia="zh-CN"/>
        </w:rPr>
        <w:t>为</w:t>
      </w:r>
      <w:r>
        <w:rPr>
          <w:rFonts w:hint="eastAsia"/>
          <w:sz w:val="24"/>
          <w:szCs w:val="24"/>
          <w:lang w:eastAsia="zh-CN"/>
        </w:rPr>
        <w:t>PTA扩能余热余压发电项目可行性研究报告及项目申请报告修编服务</w:t>
      </w:r>
      <w:r w:rsidR="002B67A2" w:rsidRPr="002B67A2">
        <w:rPr>
          <w:sz w:val="24"/>
          <w:szCs w:val="24"/>
          <w:lang w:eastAsia="zh-CN"/>
        </w:rPr>
        <w:t>。</w:t>
      </w:r>
    </w:p>
    <w:p w14:paraId="10E7CD1A" w14:textId="1222AFE2"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707958">
        <w:rPr>
          <w:sz w:val="24"/>
          <w:szCs w:val="24"/>
          <w:lang w:eastAsia="zh-CN"/>
        </w:rPr>
        <w:t>40</w:t>
      </w:r>
      <w:r w:rsidR="002B67A2">
        <w:rPr>
          <w:sz w:val="24"/>
          <w:szCs w:val="24"/>
          <w:lang w:eastAsia="zh-CN"/>
        </w:rPr>
        <w:t>万元</w:t>
      </w:r>
      <w:r w:rsidR="002B67A2">
        <w:rPr>
          <w:rFonts w:hint="eastAsia"/>
          <w:sz w:val="24"/>
          <w:szCs w:val="24"/>
          <w:lang w:eastAsia="zh-CN"/>
        </w:rPr>
        <w:t>（含6%增值税）</w:t>
      </w:r>
    </w:p>
    <w:p w14:paraId="24DE13E1" w14:textId="5C6D63C6" w:rsidR="00707958" w:rsidRPr="00707958" w:rsidRDefault="00DE0812" w:rsidP="00707958">
      <w:pPr>
        <w:tabs>
          <w:tab w:val="left" w:pos="709"/>
        </w:tabs>
        <w:spacing w:line="360" w:lineRule="auto"/>
        <w:ind w:firstLineChars="200" w:firstLine="480"/>
        <w:rPr>
          <w:sz w:val="24"/>
          <w:szCs w:val="24"/>
          <w:lang w:eastAsia="zh-CN"/>
        </w:rPr>
      </w:pPr>
      <w:r w:rsidRPr="00DE0812">
        <w:rPr>
          <w:rFonts w:hint="eastAsia"/>
          <w:sz w:val="24"/>
          <w:szCs w:val="24"/>
          <w:lang w:eastAsia="zh-CN"/>
        </w:rPr>
        <w:lastRenderedPageBreak/>
        <w:t>4</w:t>
      </w:r>
      <w:r w:rsidRPr="00DE0812">
        <w:rPr>
          <w:sz w:val="24"/>
          <w:szCs w:val="24"/>
          <w:lang w:eastAsia="zh-CN"/>
        </w:rPr>
        <w:t>.工期要求</w:t>
      </w:r>
      <w:r w:rsidRPr="00DE0812">
        <w:rPr>
          <w:rFonts w:hint="eastAsia"/>
          <w:sz w:val="24"/>
          <w:szCs w:val="24"/>
          <w:lang w:eastAsia="zh-CN"/>
        </w:rPr>
        <w:t>：</w:t>
      </w:r>
      <w:r w:rsidR="00707958">
        <w:rPr>
          <w:rFonts w:hint="eastAsia"/>
          <w:sz w:val="24"/>
          <w:szCs w:val="24"/>
          <w:lang w:eastAsia="zh-CN"/>
        </w:rPr>
        <w:t>（1）</w:t>
      </w:r>
      <w:r w:rsidR="00707958" w:rsidRPr="00707958">
        <w:rPr>
          <w:rFonts w:hint="eastAsia"/>
          <w:sz w:val="24"/>
          <w:szCs w:val="24"/>
          <w:lang w:eastAsia="zh-CN"/>
        </w:rPr>
        <w:t>合同签订后</w:t>
      </w:r>
      <w:r w:rsidR="00707958" w:rsidRPr="00707958">
        <w:rPr>
          <w:sz w:val="24"/>
          <w:szCs w:val="24"/>
          <w:lang w:eastAsia="zh-CN"/>
        </w:rPr>
        <w:t>30</w:t>
      </w:r>
      <w:r w:rsidR="00707958" w:rsidRPr="00707958">
        <w:rPr>
          <w:rFonts w:hint="eastAsia"/>
          <w:sz w:val="24"/>
          <w:szCs w:val="24"/>
          <w:lang w:eastAsia="zh-CN"/>
        </w:rPr>
        <w:t>天内完成可行性研究报告并通过专家评审</w:t>
      </w:r>
      <w:r w:rsidR="00707958">
        <w:rPr>
          <w:rFonts w:hint="eastAsia"/>
          <w:sz w:val="24"/>
          <w:szCs w:val="24"/>
          <w:lang w:eastAsia="zh-CN"/>
        </w:rPr>
        <w:t>；（2）</w:t>
      </w:r>
      <w:r w:rsidR="00707958" w:rsidRPr="00707958">
        <w:rPr>
          <w:rFonts w:hint="eastAsia"/>
          <w:sz w:val="24"/>
          <w:szCs w:val="24"/>
          <w:lang w:eastAsia="zh-CN"/>
        </w:rPr>
        <w:t>专家评审后15天内提供可行性研究报告正式文件</w:t>
      </w:r>
      <w:r w:rsidR="00707958">
        <w:rPr>
          <w:rFonts w:hint="eastAsia"/>
          <w:sz w:val="24"/>
          <w:szCs w:val="24"/>
          <w:lang w:eastAsia="zh-CN"/>
        </w:rPr>
        <w:t>；（3）</w:t>
      </w:r>
      <w:r w:rsidR="00707958" w:rsidRPr="00707958">
        <w:rPr>
          <w:rFonts w:hint="eastAsia"/>
          <w:sz w:val="24"/>
          <w:szCs w:val="24"/>
          <w:lang w:eastAsia="zh-CN"/>
        </w:rPr>
        <w:t>可行性研究报告正式文件出具后15天内完成项目申请报告。</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63DB0C66" w14:textId="65778F27" w:rsidR="00987D33" w:rsidRPr="00987D33" w:rsidRDefault="00606A94" w:rsidP="00987D33">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987D33" w:rsidRPr="00987D33">
        <w:rPr>
          <w:rFonts w:hint="eastAsia"/>
          <w:sz w:val="24"/>
          <w:szCs w:val="24"/>
          <w:lang w:eastAsia="zh-CN"/>
        </w:rPr>
        <w:t>具有</w:t>
      </w:r>
      <w:r w:rsidR="00987D33">
        <w:rPr>
          <w:rFonts w:hint="eastAsia"/>
          <w:sz w:val="24"/>
          <w:szCs w:val="24"/>
          <w:lang w:eastAsia="zh-CN"/>
        </w:rPr>
        <w:t>资质条件：具备</w:t>
      </w:r>
      <w:r w:rsidR="00987D33" w:rsidRPr="00987D33">
        <w:rPr>
          <w:rFonts w:hint="eastAsia"/>
          <w:sz w:val="24"/>
          <w:szCs w:val="24"/>
          <w:lang w:eastAsia="zh-CN"/>
        </w:rPr>
        <w:t>主管部门颁发的工程咨询甲级资信证书</w:t>
      </w:r>
      <w:r w:rsidR="00987D33">
        <w:rPr>
          <w:rFonts w:hint="eastAsia"/>
          <w:sz w:val="24"/>
          <w:szCs w:val="24"/>
          <w:lang w:eastAsia="zh-CN"/>
        </w:rPr>
        <w:t>、电力行业甲级资质、</w:t>
      </w:r>
      <w:r w:rsidR="00987D33">
        <w:rPr>
          <w:sz w:val="24"/>
          <w:szCs w:val="24"/>
          <w:lang w:eastAsia="zh-CN"/>
        </w:rPr>
        <w:t>工程勘察资质证书综合资质甲级</w:t>
      </w:r>
      <w:r w:rsidR="00987D33" w:rsidRPr="00987D33">
        <w:rPr>
          <w:rFonts w:hint="eastAsia"/>
          <w:sz w:val="24"/>
          <w:szCs w:val="24"/>
          <w:lang w:eastAsia="zh-CN"/>
        </w:rPr>
        <w:t>；</w:t>
      </w:r>
    </w:p>
    <w:p w14:paraId="55E2DFB8" w14:textId="40F62044" w:rsidR="00606A94" w:rsidRDefault="00987D33" w:rsidP="002B67A2">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sidRPr="00987D33">
        <w:rPr>
          <w:rFonts w:hint="eastAsia"/>
          <w:sz w:val="24"/>
          <w:szCs w:val="24"/>
          <w:lang w:eastAsia="zh-CN"/>
        </w:rPr>
        <w:t>参选人具有应近五年至少有一个化工装置动力站汽轮发电机组或大型汽拖空压机的设计或咨询业绩</w:t>
      </w:r>
      <w:r>
        <w:rPr>
          <w:rFonts w:hint="eastAsia"/>
          <w:sz w:val="24"/>
          <w:szCs w:val="24"/>
          <w:lang w:eastAsia="zh-CN"/>
        </w:rPr>
        <w:t>。</w:t>
      </w:r>
    </w:p>
    <w:p w14:paraId="58841837" w14:textId="064F851F" w:rsidR="00987D33" w:rsidRPr="00987D33" w:rsidRDefault="00987D33" w:rsidP="00987D33">
      <w:pPr>
        <w:tabs>
          <w:tab w:val="left" w:pos="709"/>
        </w:tabs>
        <w:spacing w:line="360" w:lineRule="auto"/>
        <w:ind w:firstLineChars="200" w:firstLine="480"/>
        <w:rPr>
          <w:sz w:val="24"/>
          <w:szCs w:val="24"/>
          <w:lang w:eastAsia="zh-CN"/>
        </w:rPr>
      </w:pPr>
      <w:r w:rsidRPr="00987D33">
        <w:rPr>
          <w:rFonts w:hint="eastAsia"/>
          <w:sz w:val="24"/>
          <w:szCs w:val="24"/>
          <w:lang w:eastAsia="zh-CN"/>
        </w:rPr>
        <w:t>4</w:t>
      </w:r>
      <w:r w:rsidRPr="00987D33">
        <w:rPr>
          <w:sz w:val="24"/>
          <w:szCs w:val="24"/>
          <w:lang w:eastAsia="zh-CN"/>
        </w:rPr>
        <w:t>.</w:t>
      </w:r>
      <w:r w:rsidRPr="00987D33">
        <w:rPr>
          <w:rFonts w:hint="eastAsia"/>
          <w:sz w:val="24"/>
          <w:szCs w:val="24"/>
          <w:lang w:eastAsia="zh-CN"/>
        </w:rPr>
        <w:t xml:space="preserve"> 参选人拟担任本项目的项目经理应具备电力工程类专业高级及以上技术职称并同时具有注册电气工程师和注册咨询师执业资格（注册于参选人单位），且须满足政府项目报建办证等相关要求</w:t>
      </w:r>
      <w:r>
        <w:rPr>
          <w:rFonts w:hint="eastAsia"/>
          <w:sz w:val="24"/>
          <w:szCs w:val="24"/>
          <w:lang w:eastAsia="zh-CN"/>
        </w:rPr>
        <w:t>。</w:t>
      </w:r>
    </w:p>
    <w:p w14:paraId="560B8A2E" w14:textId="6585E798" w:rsidR="00407E93" w:rsidRPr="00500DE7" w:rsidRDefault="00987D33"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5</w:t>
      </w:r>
      <w:r w:rsidR="003635DF" w:rsidRPr="00500DE7">
        <w:rPr>
          <w:rFonts w:hint="eastAsia"/>
          <w:color w:val="000000" w:themeColor="text1"/>
          <w:sz w:val="24"/>
          <w:szCs w:val="24"/>
          <w:lang w:eastAsia="zh-CN"/>
        </w:rPr>
        <w:t>.</w:t>
      </w:r>
      <w:r w:rsidR="008A20B3" w:rsidRPr="00500DE7">
        <w:rPr>
          <w:color w:val="000000" w:themeColor="text1"/>
          <w:sz w:val="24"/>
          <w:szCs w:val="24"/>
          <w:lang w:eastAsia="zh-CN"/>
        </w:rPr>
        <w:t>参选人没有失信黑名单记录（以最高院失信被执行人系统发布信息为准）</w:t>
      </w:r>
      <w:r w:rsidR="00407E93" w:rsidRPr="00500DE7">
        <w:rPr>
          <w:rFonts w:hint="eastAsia"/>
          <w:color w:val="000000" w:themeColor="text1"/>
          <w:sz w:val="24"/>
          <w:szCs w:val="24"/>
          <w:lang w:eastAsia="zh-CN"/>
        </w:rPr>
        <w:t>。</w:t>
      </w:r>
    </w:p>
    <w:p w14:paraId="4ADE3900" w14:textId="2C4BE4D9" w:rsidR="008A20B3" w:rsidRPr="00500DE7" w:rsidRDefault="00987D33"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6</w:t>
      </w:r>
      <w:r w:rsidR="00407E93" w:rsidRPr="00500DE7">
        <w:rPr>
          <w:color w:val="000000" w:themeColor="text1"/>
          <w:sz w:val="24"/>
          <w:szCs w:val="24"/>
          <w:lang w:eastAsia="zh-CN"/>
        </w:rPr>
        <w:t>.</w:t>
      </w:r>
      <w:r w:rsidR="008A20B3" w:rsidRPr="00500DE7">
        <w:rPr>
          <w:color w:val="000000" w:themeColor="text1"/>
          <w:sz w:val="24"/>
          <w:szCs w:val="24"/>
          <w:lang w:eastAsia="zh-CN"/>
        </w:rPr>
        <w:t>与</w:t>
      </w:r>
      <w:r w:rsidR="008A20B3" w:rsidRPr="00500DE7">
        <w:rPr>
          <w:rFonts w:hint="eastAsia"/>
          <w:color w:val="000000" w:themeColor="text1"/>
          <w:sz w:val="24"/>
          <w:szCs w:val="24"/>
          <w:lang w:eastAsia="zh-CN"/>
        </w:rPr>
        <w:t>比选人</w:t>
      </w:r>
      <w:r w:rsidR="008A20B3" w:rsidRPr="00500DE7">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236C5EC0" w:rsidR="00A33603" w:rsidRPr="00505E99" w:rsidRDefault="00A33603" w:rsidP="00A33603">
      <w:pPr>
        <w:tabs>
          <w:tab w:val="left" w:pos="709"/>
        </w:tabs>
        <w:spacing w:line="360" w:lineRule="auto"/>
        <w:ind w:firstLineChars="200" w:firstLine="480"/>
        <w:rPr>
          <w:color w:val="000000" w:themeColor="text1"/>
          <w:sz w:val="24"/>
          <w:szCs w:val="24"/>
          <w:lang w:eastAsia="zh-CN"/>
        </w:rPr>
      </w:pPr>
      <w:r w:rsidRPr="00505E99">
        <w:rPr>
          <w:rFonts w:hint="eastAsia"/>
          <w:color w:val="000000" w:themeColor="text1"/>
          <w:sz w:val="24"/>
          <w:szCs w:val="24"/>
          <w:lang w:eastAsia="zh-CN"/>
        </w:rPr>
        <w:t>1</w:t>
      </w:r>
      <w:r w:rsidRPr="00505E99">
        <w:rPr>
          <w:color w:val="000000" w:themeColor="text1"/>
          <w:sz w:val="24"/>
          <w:szCs w:val="24"/>
          <w:lang w:eastAsia="zh-CN"/>
        </w:rPr>
        <w:t>.</w:t>
      </w:r>
      <w:r w:rsidRPr="00505E99">
        <w:rPr>
          <w:rFonts w:hint="eastAsia"/>
          <w:color w:val="000000" w:themeColor="text1"/>
          <w:sz w:val="24"/>
          <w:szCs w:val="24"/>
          <w:lang w:eastAsia="zh-CN"/>
        </w:rPr>
        <w:t>报名时间：202</w:t>
      </w:r>
      <w:r w:rsidR="00500DE7" w:rsidRPr="00505E99">
        <w:rPr>
          <w:color w:val="000000" w:themeColor="text1"/>
          <w:sz w:val="24"/>
          <w:szCs w:val="24"/>
          <w:lang w:eastAsia="zh-CN"/>
        </w:rPr>
        <w:t>2</w:t>
      </w:r>
      <w:r w:rsidRPr="00505E99">
        <w:rPr>
          <w:rFonts w:hint="eastAsia"/>
          <w:color w:val="000000" w:themeColor="text1"/>
          <w:sz w:val="24"/>
          <w:szCs w:val="24"/>
          <w:lang w:eastAsia="zh-CN"/>
        </w:rPr>
        <w:t>年</w:t>
      </w:r>
      <w:r w:rsidR="00500DE7" w:rsidRPr="00505E99">
        <w:rPr>
          <w:color w:val="000000" w:themeColor="text1"/>
          <w:sz w:val="24"/>
          <w:szCs w:val="24"/>
          <w:lang w:eastAsia="zh-CN"/>
        </w:rPr>
        <w:t>9</w:t>
      </w:r>
      <w:r w:rsidRPr="00505E99">
        <w:rPr>
          <w:rFonts w:hint="eastAsia"/>
          <w:color w:val="000000" w:themeColor="text1"/>
          <w:sz w:val="24"/>
          <w:szCs w:val="24"/>
          <w:lang w:eastAsia="zh-CN"/>
        </w:rPr>
        <w:t>月</w:t>
      </w:r>
      <w:r w:rsidR="004D2B26">
        <w:rPr>
          <w:color w:val="000000" w:themeColor="text1"/>
          <w:sz w:val="24"/>
          <w:szCs w:val="24"/>
          <w:lang w:eastAsia="zh-CN"/>
        </w:rPr>
        <w:t>14</w:t>
      </w:r>
      <w:r w:rsidRPr="00505E99">
        <w:rPr>
          <w:rFonts w:hint="eastAsia"/>
          <w:color w:val="000000" w:themeColor="text1"/>
          <w:sz w:val="24"/>
          <w:szCs w:val="24"/>
          <w:lang w:eastAsia="zh-CN"/>
        </w:rPr>
        <w:t>日至202</w:t>
      </w:r>
      <w:r w:rsidR="003E0728">
        <w:rPr>
          <w:color w:val="000000" w:themeColor="text1"/>
          <w:sz w:val="24"/>
          <w:szCs w:val="24"/>
          <w:lang w:eastAsia="zh-CN"/>
        </w:rPr>
        <w:t>2</w:t>
      </w:r>
      <w:r w:rsidRPr="00505E99">
        <w:rPr>
          <w:rFonts w:hint="eastAsia"/>
          <w:color w:val="000000" w:themeColor="text1"/>
          <w:sz w:val="24"/>
          <w:szCs w:val="24"/>
          <w:lang w:eastAsia="zh-CN"/>
        </w:rPr>
        <w:t>年</w:t>
      </w:r>
      <w:r w:rsidR="00505E99" w:rsidRPr="00505E99">
        <w:rPr>
          <w:color w:val="000000" w:themeColor="text1"/>
          <w:sz w:val="24"/>
          <w:szCs w:val="24"/>
          <w:lang w:eastAsia="zh-CN"/>
        </w:rPr>
        <w:t>9</w:t>
      </w:r>
      <w:r w:rsidRPr="00505E99">
        <w:rPr>
          <w:rFonts w:hint="eastAsia"/>
          <w:color w:val="000000" w:themeColor="text1"/>
          <w:sz w:val="24"/>
          <w:szCs w:val="24"/>
          <w:lang w:eastAsia="zh-CN"/>
        </w:rPr>
        <w:t>月</w:t>
      </w:r>
      <w:r w:rsidR="004D2B26">
        <w:rPr>
          <w:color w:val="000000" w:themeColor="text1"/>
          <w:sz w:val="24"/>
          <w:szCs w:val="24"/>
          <w:lang w:eastAsia="zh-CN"/>
        </w:rPr>
        <w:t>23</w:t>
      </w:r>
      <w:r w:rsidRPr="00505E99">
        <w:rPr>
          <w:rFonts w:hint="eastAsia"/>
          <w:color w:val="000000" w:themeColor="text1"/>
          <w:sz w:val="24"/>
          <w:szCs w:val="24"/>
          <w:lang w:eastAsia="zh-CN"/>
        </w:rPr>
        <w:t>日（共</w:t>
      </w:r>
      <w:r w:rsidR="00505E99" w:rsidRPr="00505E99">
        <w:rPr>
          <w:color w:val="000000" w:themeColor="text1"/>
          <w:sz w:val="24"/>
          <w:szCs w:val="24"/>
          <w:lang w:eastAsia="zh-CN"/>
        </w:rPr>
        <w:t>10</w:t>
      </w:r>
      <w:r w:rsidRPr="00505E99">
        <w:rPr>
          <w:rFonts w:hint="eastAsia"/>
          <w:color w:val="000000" w:themeColor="text1"/>
          <w:sz w:val="24"/>
          <w:szCs w:val="24"/>
          <w:lang w:eastAsia="zh-CN"/>
        </w:rPr>
        <w:t>天）</w:t>
      </w:r>
    </w:p>
    <w:p w14:paraId="17293A8C" w14:textId="77777777" w:rsidR="00505E99" w:rsidRPr="00505E99" w:rsidRDefault="00A33603" w:rsidP="00505E99">
      <w:pPr>
        <w:tabs>
          <w:tab w:val="left" w:pos="709"/>
        </w:tabs>
        <w:spacing w:line="360" w:lineRule="auto"/>
        <w:ind w:firstLineChars="200" w:firstLine="480"/>
        <w:rPr>
          <w:color w:val="000000" w:themeColor="text1"/>
          <w:sz w:val="24"/>
          <w:szCs w:val="24"/>
          <w:lang w:eastAsia="zh-CN"/>
        </w:rPr>
      </w:pPr>
      <w:r w:rsidRPr="00505E99">
        <w:rPr>
          <w:rFonts w:hint="eastAsia"/>
          <w:color w:val="000000" w:themeColor="text1"/>
          <w:sz w:val="24"/>
          <w:szCs w:val="24"/>
          <w:lang w:eastAsia="zh-CN"/>
        </w:rPr>
        <w:t>2</w:t>
      </w:r>
      <w:r w:rsidRPr="00505E99">
        <w:rPr>
          <w:color w:val="000000" w:themeColor="text1"/>
          <w:sz w:val="24"/>
          <w:szCs w:val="24"/>
          <w:lang w:eastAsia="zh-CN"/>
        </w:rPr>
        <w:t>.</w:t>
      </w:r>
      <w:r w:rsidRPr="00505E99">
        <w:rPr>
          <w:rFonts w:hint="eastAsia"/>
          <w:color w:val="000000" w:themeColor="text1"/>
          <w:sz w:val="24"/>
          <w:szCs w:val="24"/>
          <w:lang w:eastAsia="zh-CN"/>
        </w:rPr>
        <w:t>报名方式：</w:t>
      </w:r>
      <w:r w:rsidR="00505E99" w:rsidRPr="00505E99">
        <w:rPr>
          <w:rFonts w:hint="eastAsia"/>
          <w:color w:val="000000" w:themeColor="text1"/>
          <w:sz w:val="24"/>
          <w:szCs w:val="24"/>
          <w:lang w:eastAsia="zh-CN"/>
        </w:rPr>
        <w:t>参选人在报名时间内将报名文件发送至邮箱hjzhang@fhcpec.com.cn，报名文件包含：</w:t>
      </w:r>
    </w:p>
    <w:p w14:paraId="23B7C5CF" w14:textId="77777777" w:rsidR="00505E99" w:rsidRPr="00505E99" w:rsidRDefault="00505E99" w:rsidP="00505E99">
      <w:pPr>
        <w:tabs>
          <w:tab w:val="left" w:pos="709"/>
        </w:tabs>
        <w:spacing w:line="360" w:lineRule="auto"/>
        <w:ind w:firstLineChars="200" w:firstLine="480"/>
        <w:rPr>
          <w:color w:val="000000" w:themeColor="text1"/>
          <w:sz w:val="24"/>
          <w:szCs w:val="24"/>
          <w:lang w:eastAsia="zh-CN"/>
        </w:rPr>
      </w:pPr>
      <w:r w:rsidRPr="00505E99">
        <w:rPr>
          <w:rFonts w:hint="eastAsia"/>
          <w:color w:val="000000" w:themeColor="text1"/>
          <w:sz w:val="24"/>
          <w:szCs w:val="24"/>
          <w:lang w:eastAsia="zh-CN"/>
        </w:rPr>
        <w:t>（1）法定代表人授权委托书（扫描件，格式详见“附件：法定代表人授权委托书”）；</w:t>
      </w:r>
    </w:p>
    <w:p w14:paraId="0969F852" w14:textId="41255CE7" w:rsidR="00A33603" w:rsidRDefault="00505E99" w:rsidP="00505E99">
      <w:pPr>
        <w:tabs>
          <w:tab w:val="left" w:pos="709"/>
        </w:tabs>
        <w:spacing w:line="360" w:lineRule="auto"/>
        <w:ind w:firstLineChars="200" w:firstLine="480"/>
        <w:rPr>
          <w:color w:val="000000" w:themeColor="text1"/>
          <w:sz w:val="24"/>
          <w:szCs w:val="24"/>
          <w:lang w:eastAsia="zh-CN"/>
        </w:rPr>
      </w:pPr>
      <w:r w:rsidRPr="00505E99">
        <w:rPr>
          <w:rFonts w:hint="eastAsia"/>
          <w:color w:val="000000" w:themeColor="text1"/>
          <w:sz w:val="24"/>
          <w:szCs w:val="24"/>
          <w:lang w:eastAsia="zh-CN"/>
        </w:rPr>
        <w:t>（2）营业执照（加盖单位公章的扫描件）</w:t>
      </w:r>
      <w:r w:rsidR="00987D33">
        <w:rPr>
          <w:rFonts w:hint="eastAsia"/>
          <w:color w:val="000000" w:themeColor="text1"/>
          <w:sz w:val="24"/>
          <w:szCs w:val="24"/>
          <w:lang w:eastAsia="zh-CN"/>
        </w:rPr>
        <w:t>；</w:t>
      </w:r>
    </w:p>
    <w:p w14:paraId="5169EF98" w14:textId="337DCF03" w:rsidR="00987D33" w:rsidRPr="00987D33" w:rsidRDefault="00987D33" w:rsidP="00987D33">
      <w:pPr>
        <w:tabs>
          <w:tab w:val="left" w:pos="709"/>
        </w:tabs>
        <w:spacing w:line="360" w:lineRule="auto"/>
        <w:ind w:firstLineChars="200" w:firstLine="480"/>
        <w:rPr>
          <w:color w:val="000000" w:themeColor="text1"/>
          <w:sz w:val="24"/>
          <w:szCs w:val="24"/>
          <w:lang w:eastAsia="zh-CN"/>
        </w:rPr>
      </w:pPr>
      <w:r w:rsidRPr="00987D33">
        <w:rPr>
          <w:rFonts w:hint="eastAsia"/>
          <w:color w:val="000000" w:themeColor="text1"/>
          <w:sz w:val="24"/>
          <w:szCs w:val="24"/>
          <w:lang w:eastAsia="zh-CN"/>
        </w:rPr>
        <w:t>（3）资质文件（</w:t>
      </w:r>
      <w:r w:rsidRPr="00505E99">
        <w:rPr>
          <w:rFonts w:hint="eastAsia"/>
          <w:color w:val="000000" w:themeColor="text1"/>
          <w:sz w:val="24"/>
          <w:szCs w:val="24"/>
          <w:lang w:eastAsia="zh-CN"/>
        </w:rPr>
        <w:t>加盖单位公章的扫描件</w:t>
      </w:r>
      <w:r w:rsidRPr="00987D33">
        <w:rPr>
          <w:rFonts w:hint="eastAsia"/>
          <w:color w:val="000000" w:themeColor="text1"/>
          <w:sz w:val="24"/>
          <w:szCs w:val="24"/>
          <w:lang w:eastAsia="zh-CN"/>
        </w:rPr>
        <w:t>）</w:t>
      </w:r>
      <w:r>
        <w:rPr>
          <w:rFonts w:hint="eastAsia"/>
          <w:color w:val="000000" w:themeColor="text1"/>
          <w:sz w:val="24"/>
          <w:szCs w:val="24"/>
          <w:lang w:eastAsia="zh-CN"/>
        </w:rPr>
        <w:t>。</w:t>
      </w:r>
    </w:p>
    <w:p w14:paraId="4168296C" w14:textId="754EFEB3" w:rsidR="00A33603" w:rsidRPr="00505E99" w:rsidRDefault="00A33603" w:rsidP="00A33603">
      <w:pPr>
        <w:tabs>
          <w:tab w:val="left" w:pos="709"/>
        </w:tabs>
        <w:spacing w:line="360" w:lineRule="auto"/>
        <w:ind w:firstLineChars="200" w:firstLine="480"/>
        <w:rPr>
          <w:color w:val="000000" w:themeColor="text1"/>
          <w:sz w:val="24"/>
          <w:szCs w:val="24"/>
          <w:lang w:eastAsia="zh-CN"/>
        </w:rPr>
      </w:pPr>
      <w:r w:rsidRPr="00505E99">
        <w:rPr>
          <w:rFonts w:hint="eastAsia"/>
          <w:color w:val="000000" w:themeColor="text1"/>
          <w:sz w:val="24"/>
          <w:szCs w:val="24"/>
          <w:lang w:eastAsia="zh-CN"/>
        </w:rPr>
        <w:t>3</w:t>
      </w:r>
      <w:r w:rsidRPr="00505E99">
        <w:rPr>
          <w:color w:val="000000" w:themeColor="text1"/>
          <w:sz w:val="24"/>
          <w:szCs w:val="24"/>
          <w:lang w:eastAsia="zh-CN"/>
        </w:rPr>
        <w:t>.</w:t>
      </w:r>
      <w:r w:rsidRPr="00505E99">
        <w:rPr>
          <w:rFonts w:hint="eastAsia"/>
          <w:color w:val="000000" w:themeColor="text1"/>
          <w:sz w:val="24"/>
          <w:szCs w:val="24"/>
          <w:lang w:eastAsia="zh-CN"/>
        </w:rPr>
        <w:t>获取比选文件：本项目比选文件</w:t>
      </w:r>
      <w:r w:rsidR="008C03C3" w:rsidRPr="00505E99">
        <w:rPr>
          <w:rFonts w:hint="eastAsia"/>
          <w:color w:val="000000" w:themeColor="text1"/>
          <w:sz w:val="24"/>
          <w:szCs w:val="24"/>
          <w:lang w:eastAsia="zh-CN"/>
        </w:rPr>
        <w:t>请有意向参选人自行下载</w:t>
      </w:r>
      <w:r w:rsidRPr="00505E99">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Pr="004701BC"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538FFE19" w:rsidR="00662C51" w:rsidRPr="004701BC" w:rsidRDefault="00662C51" w:rsidP="00662C51">
      <w:pPr>
        <w:tabs>
          <w:tab w:val="left" w:pos="709"/>
        </w:tabs>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2</w:t>
      </w:r>
      <w:r w:rsidRPr="004701BC">
        <w:rPr>
          <w:color w:val="000000" w:themeColor="text1"/>
          <w:sz w:val="24"/>
          <w:szCs w:val="24"/>
          <w:lang w:eastAsia="zh-CN"/>
        </w:rPr>
        <w:t>.</w:t>
      </w:r>
      <w:r w:rsidRPr="004701BC">
        <w:rPr>
          <w:rFonts w:hint="eastAsia"/>
          <w:color w:val="000000" w:themeColor="text1"/>
          <w:sz w:val="24"/>
          <w:szCs w:val="24"/>
          <w:lang w:eastAsia="zh-CN"/>
        </w:rPr>
        <w:t xml:space="preserve"> 参选文件递交截止时间（以送达时间为准）：202</w:t>
      </w:r>
      <w:r w:rsidR="00505E99" w:rsidRPr="004701BC">
        <w:rPr>
          <w:color w:val="000000" w:themeColor="text1"/>
          <w:sz w:val="24"/>
          <w:szCs w:val="24"/>
          <w:lang w:eastAsia="zh-CN"/>
        </w:rPr>
        <w:t>2</w:t>
      </w:r>
      <w:r w:rsidRPr="004701BC">
        <w:rPr>
          <w:rFonts w:hint="eastAsia"/>
          <w:color w:val="000000" w:themeColor="text1"/>
          <w:sz w:val="24"/>
          <w:szCs w:val="24"/>
          <w:lang w:eastAsia="zh-CN"/>
        </w:rPr>
        <w:t>年</w:t>
      </w:r>
      <w:r w:rsidR="00505E99" w:rsidRPr="004701BC">
        <w:rPr>
          <w:color w:val="000000" w:themeColor="text1"/>
          <w:sz w:val="24"/>
          <w:szCs w:val="24"/>
          <w:lang w:eastAsia="zh-CN"/>
        </w:rPr>
        <w:t>9</w:t>
      </w:r>
      <w:r w:rsidRPr="004701BC">
        <w:rPr>
          <w:rFonts w:hint="eastAsia"/>
          <w:color w:val="000000" w:themeColor="text1"/>
          <w:sz w:val="24"/>
          <w:szCs w:val="24"/>
          <w:lang w:eastAsia="zh-CN"/>
        </w:rPr>
        <w:t>月</w:t>
      </w:r>
      <w:r w:rsidR="004D2B26">
        <w:rPr>
          <w:color w:val="000000" w:themeColor="text1"/>
          <w:sz w:val="24"/>
          <w:szCs w:val="24"/>
          <w:lang w:eastAsia="zh-CN"/>
        </w:rPr>
        <w:t>24</w:t>
      </w:r>
      <w:r w:rsidRPr="004701BC">
        <w:rPr>
          <w:rFonts w:hint="eastAsia"/>
          <w:color w:val="000000" w:themeColor="text1"/>
          <w:sz w:val="24"/>
          <w:szCs w:val="24"/>
          <w:lang w:eastAsia="zh-CN"/>
        </w:rPr>
        <w:t>日14时0分。</w:t>
      </w:r>
    </w:p>
    <w:p w14:paraId="6590676D" w14:textId="3B6F7D55" w:rsidR="00967702" w:rsidRPr="004701BC" w:rsidRDefault="00662C51" w:rsidP="002E3036">
      <w:pPr>
        <w:spacing w:line="360" w:lineRule="auto"/>
        <w:ind w:firstLineChars="200" w:firstLine="498"/>
        <w:rPr>
          <w:color w:val="000000" w:themeColor="text1"/>
          <w:sz w:val="24"/>
          <w:szCs w:val="24"/>
          <w:lang w:eastAsia="zh-CN"/>
        </w:rPr>
      </w:pPr>
      <w:r w:rsidRPr="004701BC">
        <w:rPr>
          <w:rFonts w:hint="eastAsia"/>
          <w:b/>
          <w:bCs/>
          <w:snapToGrid w:val="0"/>
          <w:color w:val="000000" w:themeColor="text1"/>
          <w:spacing w:val="8"/>
          <w:sz w:val="24"/>
          <w:szCs w:val="24"/>
          <w:lang w:eastAsia="zh-CN"/>
        </w:rPr>
        <w:t>五、联系方式</w:t>
      </w:r>
      <w:r w:rsidR="00DD56C2" w:rsidRPr="004701BC">
        <w:rPr>
          <w:rFonts w:hint="eastAsia"/>
          <w:color w:val="000000" w:themeColor="text1"/>
          <w:sz w:val="24"/>
          <w:szCs w:val="24"/>
          <w:lang w:eastAsia="zh-CN"/>
        </w:rPr>
        <w:t xml:space="preserve"> </w:t>
      </w:r>
    </w:p>
    <w:p w14:paraId="04DC6CFF" w14:textId="79D04CBD" w:rsidR="00662C51" w:rsidRPr="004701BC" w:rsidRDefault="00662C51" w:rsidP="00662C51">
      <w:pPr>
        <w:tabs>
          <w:tab w:val="left" w:pos="709"/>
        </w:tabs>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商务联系人：张华娟 电话：0596-63118</w:t>
      </w:r>
      <w:r w:rsidRPr="004701BC">
        <w:rPr>
          <w:color w:val="000000" w:themeColor="text1"/>
          <w:sz w:val="24"/>
          <w:szCs w:val="24"/>
          <w:lang w:eastAsia="zh-CN"/>
        </w:rPr>
        <w:t>21</w:t>
      </w:r>
      <w:r w:rsidRPr="004701BC">
        <w:rPr>
          <w:rFonts w:hint="eastAsia"/>
          <w:color w:val="000000" w:themeColor="text1"/>
          <w:sz w:val="24"/>
          <w:szCs w:val="24"/>
          <w:lang w:eastAsia="zh-CN"/>
        </w:rPr>
        <w:t xml:space="preserve"> 邮箱：h</w:t>
      </w:r>
      <w:r w:rsidRPr="004701BC">
        <w:rPr>
          <w:color w:val="000000" w:themeColor="text1"/>
          <w:sz w:val="24"/>
          <w:szCs w:val="24"/>
          <w:lang w:eastAsia="zh-CN"/>
        </w:rPr>
        <w:t>jzhang</w:t>
      </w:r>
      <w:r w:rsidRPr="004701BC">
        <w:rPr>
          <w:rFonts w:hint="eastAsia"/>
          <w:color w:val="000000" w:themeColor="text1"/>
          <w:sz w:val="24"/>
          <w:szCs w:val="24"/>
          <w:lang w:eastAsia="zh-CN"/>
        </w:rPr>
        <w:t>@fhcpec.com.cn</w:t>
      </w:r>
    </w:p>
    <w:p w14:paraId="174E2032" w14:textId="7DF39AE7" w:rsidR="00662C51" w:rsidRPr="004701BC" w:rsidRDefault="00662C51" w:rsidP="00662C51">
      <w:pPr>
        <w:tabs>
          <w:tab w:val="left" w:pos="709"/>
        </w:tabs>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 xml:space="preserve">纪检监察室电话：0596-6311774  </w:t>
      </w:r>
    </w:p>
    <w:p w14:paraId="2B35E26D" w14:textId="58A048E0" w:rsidR="00662C51" w:rsidRPr="004701BC" w:rsidRDefault="00662C51" w:rsidP="00662C51">
      <w:pPr>
        <w:tabs>
          <w:tab w:val="left" w:pos="709"/>
        </w:tabs>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联系地址：</w:t>
      </w:r>
      <w:r w:rsidR="00251A13" w:rsidRPr="004701BC">
        <w:rPr>
          <w:rFonts w:hint="eastAsia"/>
          <w:color w:val="000000" w:themeColor="text1"/>
          <w:sz w:val="24"/>
          <w:szCs w:val="24"/>
          <w:lang w:eastAsia="zh-CN"/>
        </w:rPr>
        <w:t>漳州市古雷经济开发区疏港大道南102号 福海创改扩建项目组采购管理部</w:t>
      </w:r>
      <w:r w:rsidR="00251A13" w:rsidRPr="004701BC">
        <w:rPr>
          <w:rFonts w:hint="eastAsia"/>
          <w:color w:val="000000" w:themeColor="text1"/>
          <w:sz w:val="24"/>
          <w:szCs w:val="24"/>
          <w:lang w:eastAsia="zh-CN"/>
        </w:rPr>
        <w:lastRenderedPageBreak/>
        <w:t>129室</w:t>
      </w:r>
    </w:p>
    <w:p w14:paraId="4D3C3548" w14:textId="77777777" w:rsidR="00662C51" w:rsidRPr="004701BC" w:rsidRDefault="00662C51" w:rsidP="00662C51">
      <w:pPr>
        <w:tabs>
          <w:tab w:val="left" w:pos="709"/>
        </w:tabs>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邮    编：363216</w:t>
      </w:r>
    </w:p>
    <w:p w14:paraId="08BEC095" w14:textId="77777777" w:rsidR="00967702" w:rsidRPr="004701BC" w:rsidRDefault="00967702" w:rsidP="00662C51">
      <w:pPr>
        <w:spacing w:line="360" w:lineRule="auto"/>
        <w:rPr>
          <w:color w:val="000000" w:themeColor="text1"/>
          <w:sz w:val="24"/>
          <w:szCs w:val="24"/>
          <w:lang w:eastAsia="zh-CN"/>
        </w:rPr>
      </w:pPr>
    </w:p>
    <w:p w14:paraId="18EEC97B" w14:textId="77777777" w:rsidR="00967702" w:rsidRPr="004701BC" w:rsidRDefault="00DD56C2" w:rsidP="002E3036">
      <w:pPr>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 xml:space="preserve">               </w:t>
      </w:r>
      <w:r w:rsidR="00AD202A" w:rsidRPr="004701BC">
        <w:rPr>
          <w:rFonts w:hint="eastAsia"/>
          <w:color w:val="000000" w:themeColor="text1"/>
          <w:sz w:val="24"/>
          <w:szCs w:val="24"/>
          <w:lang w:eastAsia="zh-CN"/>
        </w:rPr>
        <w:t xml:space="preserve">                            </w:t>
      </w:r>
      <w:r w:rsidR="00606A94" w:rsidRPr="004701BC">
        <w:rPr>
          <w:rFonts w:hint="eastAsia"/>
          <w:color w:val="000000" w:themeColor="text1"/>
          <w:sz w:val="24"/>
          <w:szCs w:val="24"/>
          <w:lang w:eastAsia="zh-CN"/>
        </w:rPr>
        <w:t>福建福海创石油化工有限公司</w:t>
      </w:r>
      <w:r w:rsidRPr="004701BC">
        <w:rPr>
          <w:rFonts w:hint="eastAsia"/>
          <w:color w:val="000000" w:themeColor="text1"/>
          <w:sz w:val="24"/>
          <w:szCs w:val="24"/>
          <w:lang w:eastAsia="zh-CN"/>
        </w:rPr>
        <w:t xml:space="preserve"> </w:t>
      </w:r>
    </w:p>
    <w:p w14:paraId="1BB433C0" w14:textId="482F607B" w:rsidR="00967702" w:rsidRPr="004701BC" w:rsidRDefault="00DD56C2" w:rsidP="002E3036">
      <w:pPr>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 xml:space="preserve">                      </w:t>
      </w:r>
      <w:r w:rsidR="00745001" w:rsidRPr="004701BC">
        <w:rPr>
          <w:rFonts w:hint="eastAsia"/>
          <w:color w:val="000000" w:themeColor="text1"/>
          <w:sz w:val="24"/>
          <w:szCs w:val="24"/>
          <w:lang w:eastAsia="zh-CN"/>
        </w:rPr>
        <w:t xml:space="preserve">                            </w:t>
      </w:r>
      <w:r w:rsidR="00D3426F" w:rsidRPr="004701BC">
        <w:rPr>
          <w:color w:val="000000" w:themeColor="text1"/>
          <w:sz w:val="24"/>
          <w:szCs w:val="24"/>
          <w:lang w:eastAsia="zh-CN"/>
        </w:rPr>
        <w:t>202</w:t>
      </w:r>
      <w:r w:rsidR="004701BC" w:rsidRPr="004701BC">
        <w:rPr>
          <w:color w:val="000000" w:themeColor="text1"/>
          <w:sz w:val="24"/>
          <w:szCs w:val="24"/>
          <w:lang w:eastAsia="zh-CN"/>
        </w:rPr>
        <w:t>2</w:t>
      </w:r>
      <w:r w:rsidRPr="004701BC">
        <w:rPr>
          <w:rFonts w:hint="eastAsia"/>
          <w:color w:val="000000" w:themeColor="text1"/>
          <w:sz w:val="24"/>
          <w:szCs w:val="24"/>
          <w:lang w:eastAsia="zh-CN"/>
        </w:rPr>
        <w:t>年</w:t>
      </w:r>
      <w:r w:rsidR="004701BC" w:rsidRPr="004701BC">
        <w:rPr>
          <w:color w:val="000000" w:themeColor="text1"/>
          <w:sz w:val="24"/>
          <w:szCs w:val="24"/>
          <w:lang w:eastAsia="zh-CN"/>
        </w:rPr>
        <w:t>9</w:t>
      </w:r>
      <w:r w:rsidRPr="004701BC">
        <w:rPr>
          <w:rFonts w:hint="eastAsia"/>
          <w:color w:val="000000" w:themeColor="text1"/>
          <w:sz w:val="24"/>
          <w:szCs w:val="24"/>
          <w:lang w:eastAsia="zh-CN"/>
        </w:rPr>
        <w:t>月</w:t>
      </w:r>
      <w:r w:rsidR="004D2B26">
        <w:rPr>
          <w:color w:val="000000" w:themeColor="text1"/>
          <w:sz w:val="24"/>
          <w:szCs w:val="24"/>
          <w:lang w:eastAsia="zh-CN"/>
        </w:rPr>
        <w:t>13</w:t>
      </w:r>
      <w:r w:rsidRPr="004701BC">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731EC408" w14:textId="77777777" w:rsidR="00987D33" w:rsidRDefault="00987D33" w:rsidP="00662C51">
      <w:pPr>
        <w:pStyle w:val="10"/>
      </w:pPr>
    </w:p>
    <w:p w14:paraId="7E536EAC" w14:textId="77777777" w:rsidR="00987D33" w:rsidRDefault="00987D33" w:rsidP="00662C51">
      <w:pPr>
        <w:pStyle w:val="10"/>
      </w:pPr>
    </w:p>
    <w:p w14:paraId="61C9C1C8" w14:textId="77777777" w:rsidR="00987D33" w:rsidRDefault="00987D33" w:rsidP="00662C51">
      <w:pPr>
        <w:pStyle w:val="10"/>
      </w:pPr>
    </w:p>
    <w:p w14:paraId="141BF4E5" w14:textId="77777777" w:rsidR="00987D33" w:rsidRDefault="00987D33" w:rsidP="00662C51">
      <w:pPr>
        <w:pStyle w:val="10"/>
      </w:pPr>
    </w:p>
    <w:p w14:paraId="0F8EA380" w14:textId="77777777" w:rsidR="00987D33" w:rsidRDefault="00987D33" w:rsidP="00662C51">
      <w:pPr>
        <w:pStyle w:val="10"/>
      </w:pPr>
    </w:p>
    <w:p w14:paraId="6E2322B7" w14:textId="77777777" w:rsidR="00987D33" w:rsidRDefault="00987D33" w:rsidP="00662C51">
      <w:pPr>
        <w:pStyle w:val="10"/>
      </w:pPr>
    </w:p>
    <w:p w14:paraId="54F7AFAE" w14:textId="77777777" w:rsidR="00987D33" w:rsidRDefault="00987D33" w:rsidP="00662C51">
      <w:pPr>
        <w:pStyle w:val="10"/>
      </w:pPr>
    </w:p>
    <w:p w14:paraId="3D1B80F3" w14:textId="77777777" w:rsidR="00987D33" w:rsidRDefault="00987D33" w:rsidP="00662C51">
      <w:pPr>
        <w:pStyle w:val="10"/>
      </w:pPr>
    </w:p>
    <w:p w14:paraId="632EC2D7" w14:textId="77777777" w:rsidR="00987D33" w:rsidRDefault="00987D33" w:rsidP="00662C51">
      <w:pPr>
        <w:pStyle w:val="10"/>
      </w:pPr>
    </w:p>
    <w:p w14:paraId="3D40A719" w14:textId="77777777" w:rsidR="00490E2B" w:rsidRDefault="00490E2B" w:rsidP="00662C51">
      <w:pPr>
        <w:pStyle w:val="10"/>
      </w:pPr>
    </w:p>
    <w:p w14:paraId="74572E1D" w14:textId="77777777" w:rsidR="00490E2B" w:rsidRDefault="00490E2B" w:rsidP="00662C51">
      <w:pPr>
        <w:pStyle w:val="10"/>
      </w:pPr>
    </w:p>
    <w:p w14:paraId="13F5A6C6" w14:textId="77777777" w:rsidR="00987D33" w:rsidRDefault="00987D33" w:rsidP="00662C51">
      <w:pPr>
        <w:pStyle w:val="10"/>
      </w:pPr>
    </w:p>
    <w:p w14:paraId="4992D571"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309A331D"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w:t>
      </w:r>
      <w:r w:rsidRPr="00723579">
        <w:rPr>
          <w:rFonts w:hAnsi="Calibri" w:cs="黑体" w:hint="eastAsia"/>
          <w:color w:val="000000" w:themeColor="text1"/>
          <w:sz w:val="24"/>
          <w:szCs w:val="24"/>
          <w:lang w:eastAsia="zh-CN"/>
        </w:rPr>
        <w:t>的</w:t>
      </w:r>
      <w:r w:rsidR="00987D33" w:rsidRPr="00987D33">
        <w:rPr>
          <w:rFonts w:hint="eastAsia"/>
          <w:bCs/>
          <w:color w:val="000000" w:themeColor="text1"/>
          <w:u w:val="single"/>
          <w:lang w:eastAsia="zh-CN"/>
        </w:rPr>
        <w:t>福建福海创石油化工有限公司余热发电项目可行性研究报告及项目申请报告修编服务</w:t>
      </w:r>
      <w:r w:rsidRPr="00723579">
        <w:rPr>
          <w:rFonts w:hint="eastAsia"/>
          <w:bCs/>
          <w:color w:val="000000" w:themeColor="text1"/>
          <w:u w:val="single"/>
          <w:lang w:eastAsia="zh-CN"/>
        </w:rPr>
        <w:t>（项目编号：</w:t>
      </w:r>
      <w:r w:rsidR="00987D33" w:rsidRPr="00987D33">
        <w:rPr>
          <w:bCs/>
          <w:color w:val="000000" w:themeColor="text1"/>
          <w:u w:val="single"/>
          <w:lang w:eastAsia="zh-CN"/>
        </w:rPr>
        <w:t>FHC-GKJCG20220908003</w:t>
      </w:r>
      <w:r w:rsidRPr="00723579">
        <w:rPr>
          <w:rFonts w:hint="eastAsia"/>
          <w:bCs/>
          <w:color w:val="000000" w:themeColor="text1"/>
          <w:u w:val="single"/>
          <w:lang w:eastAsia="zh-CN"/>
        </w:rPr>
        <w:t>）</w:t>
      </w:r>
      <w:r w:rsidRPr="00723579">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2DD36C6F"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463174" w:rsidRPr="00463174">
        <w:rPr>
          <w:rFonts w:hint="eastAsia"/>
          <w:lang w:eastAsia="zh-CN"/>
        </w:rPr>
        <w:t>福建福海创石油化工有限公司余热发电项目可行性研究报告及项目申请报告修编服务</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723579">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0E320762"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723579">
        <w:rPr>
          <w:rFonts w:hint="eastAsia"/>
          <w:lang w:eastAsia="zh-CN"/>
        </w:rPr>
        <w:t>技术联系人：</w:t>
      </w:r>
      <w:r w:rsidR="00463174">
        <w:rPr>
          <w:rFonts w:hint="eastAsia"/>
          <w:lang w:eastAsia="zh-CN"/>
        </w:rPr>
        <w:t>翁</w:t>
      </w:r>
      <w:r w:rsidR="00463174">
        <w:rPr>
          <w:lang w:eastAsia="zh-CN"/>
        </w:rPr>
        <w:t>守林</w:t>
      </w:r>
      <w:r w:rsidR="00463174">
        <w:rPr>
          <w:rFonts w:hint="eastAsia"/>
          <w:lang w:eastAsia="zh-CN"/>
        </w:rPr>
        <w:t xml:space="preserve"> </w:t>
      </w:r>
      <w:r w:rsidR="00463174" w:rsidRPr="00463174">
        <w:rPr>
          <w:lang w:eastAsia="zh-CN"/>
        </w:rPr>
        <w:t xml:space="preserve">0596-6311623 </w:t>
      </w:r>
      <w:r w:rsidR="00463174" w:rsidRPr="00463174">
        <w:rPr>
          <w:rFonts w:hint="eastAsia"/>
          <w:lang w:eastAsia="zh-CN"/>
        </w:rPr>
        <w:t>，</w:t>
      </w:r>
      <w:r w:rsidR="00463174" w:rsidRPr="00463174">
        <w:rPr>
          <w:lang w:eastAsia="zh-CN"/>
        </w:rPr>
        <w:t xml:space="preserve">15880262003 </w:t>
      </w:r>
      <w:r w:rsidR="00463174" w:rsidRPr="00463174">
        <w:rPr>
          <w:rFonts w:hint="eastAsia"/>
          <w:lang w:eastAsia="zh-CN"/>
        </w:rPr>
        <w:t>，</w:t>
      </w:r>
      <w:r w:rsidR="00463174" w:rsidRPr="00463174">
        <w:rPr>
          <w:lang w:eastAsia="zh-CN"/>
        </w:rPr>
        <w:t>slweng@fhcpec.com.cn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115538BA" w14:textId="77777777" w:rsidR="00463174" w:rsidRDefault="00463174" w:rsidP="00463174">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0D6DE475" w14:textId="77777777" w:rsidR="00463174" w:rsidRPr="00987D33" w:rsidRDefault="00463174" w:rsidP="0046317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987D33">
        <w:rPr>
          <w:rFonts w:hint="eastAsia"/>
          <w:sz w:val="24"/>
          <w:szCs w:val="24"/>
          <w:lang w:eastAsia="zh-CN"/>
        </w:rPr>
        <w:t>具有</w:t>
      </w:r>
      <w:r>
        <w:rPr>
          <w:rFonts w:hint="eastAsia"/>
          <w:sz w:val="24"/>
          <w:szCs w:val="24"/>
          <w:lang w:eastAsia="zh-CN"/>
        </w:rPr>
        <w:t>资质条件：具备</w:t>
      </w:r>
      <w:r w:rsidRPr="00987D33">
        <w:rPr>
          <w:rFonts w:hint="eastAsia"/>
          <w:sz w:val="24"/>
          <w:szCs w:val="24"/>
          <w:lang w:eastAsia="zh-CN"/>
        </w:rPr>
        <w:t>主管部门颁发的工程咨询甲级资信证书</w:t>
      </w:r>
      <w:r>
        <w:rPr>
          <w:rFonts w:hint="eastAsia"/>
          <w:sz w:val="24"/>
          <w:szCs w:val="24"/>
          <w:lang w:eastAsia="zh-CN"/>
        </w:rPr>
        <w:t>、电力行业甲级资质、</w:t>
      </w:r>
      <w:r>
        <w:rPr>
          <w:sz w:val="24"/>
          <w:szCs w:val="24"/>
          <w:lang w:eastAsia="zh-CN"/>
        </w:rPr>
        <w:t>工程勘察资质证书综合资质甲级</w:t>
      </w:r>
      <w:r w:rsidRPr="00987D33">
        <w:rPr>
          <w:rFonts w:hint="eastAsia"/>
          <w:sz w:val="24"/>
          <w:szCs w:val="24"/>
          <w:lang w:eastAsia="zh-CN"/>
        </w:rPr>
        <w:t>；</w:t>
      </w:r>
    </w:p>
    <w:p w14:paraId="4BE20869" w14:textId="14B9A414" w:rsidR="00463174" w:rsidRDefault="00463174" w:rsidP="00463174">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sidRPr="00987D33">
        <w:rPr>
          <w:rFonts w:hint="eastAsia"/>
          <w:sz w:val="24"/>
          <w:szCs w:val="24"/>
          <w:lang w:eastAsia="zh-CN"/>
        </w:rPr>
        <w:t>参选人具有应近五年至少有一个化工装置动力站汽轮发电机组或大型汽拖空压机的设计或咨询业绩</w:t>
      </w:r>
      <w:r>
        <w:rPr>
          <w:rFonts w:hint="eastAsia"/>
          <w:sz w:val="24"/>
          <w:szCs w:val="24"/>
          <w:lang w:eastAsia="zh-CN"/>
        </w:rPr>
        <w:t>。</w:t>
      </w:r>
    </w:p>
    <w:p w14:paraId="39698EEB" w14:textId="77777777" w:rsidR="00463174" w:rsidRPr="00987D33" w:rsidRDefault="00463174" w:rsidP="00463174">
      <w:pPr>
        <w:tabs>
          <w:tab w:val="left" w:pos="709"/>
        </w:tabs>
        <w:spacing w:line="360" w:lineRule="auto"/>
        <w:ind w:firstLineChars="200" w:firstLine="480"/>
        <w:rPr>
          <w:sz w:val="24"/>
          <w:szCs w:val="24"/>
          <w:lang w:eastAsia="zh-CN"/>
        </w:rPr>
      </w:pPr>
      <w:r w:rsidRPr="00987D33">
        <w:rPr>
          <w:rFonts w:hint="eastAsia"/>
          <w:sz w:val="24"/>
          <w:szCs w:val="24"/>
          <w:lang w:eastAsia="zh-CN"/>
        </w:rPr>
        <w:t>4</w:t>
      </w:r>
      <w:r w:rsidRPr="00987D33">
        <w:rPr>
          <w:sz w:val="24"/>
          <w:szCs w:val="24"/>
          <w:lang w:eastAsia="zh-CN"/>
        </w:rPr>
        <w:t>.</w:t>
      </w:r>
      <w:r w:rsidRPr="00987D33">
        <w:rPr>
          <w:rFonts w:hint="eastAsia"/>
          <w:sz w:val="24"/>
          <w:szCs w:val="24"/>
          <w:lang w:eastAsia="zh-CN"/>
        </w:rPr>
        <w:t xml:space="preserve"> 参选人拟担任本项目的项目经理应具备电力工程类专业高级及以上技术职称并同时具有注册电气工程师和注册咨询师执业资格（注册于参选人单位），且须满足政府项目报建办证等相关要求</w:t>
      </w:r>
      <w:r>
        <w:rPr>
          <w:rFonts w:hint="eastAsia"/>
          <w:sz w:val="24"/>
          <w:szCs w:val="24"/>
          <w:lang w:eastAsia="zh-CN"/>
        </w:rPr>
        <w:t>。</w:t>
      </w:r>
    </w:p>
    <w:p w14:paraId="219CA0FE" w14:textId="77777777" w:rsidR="00463174" w:rsidRPr="00500DE7" w:rsidRDefault="00463174" w:rsidP="00463174">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5</w:t>
      </w:r>
      <w:r w:rsidRPr="00500DE7">
        <w:rPr>
          <w:rFonts w:hint="eastAsia"/>
          <w:color w:val="000000" w:themeColor="text1"/>
          <w:sz w:val="24"/>
          <w:szCs w:val="24"/>
          <w:lang w:eastAsia="zh-CN"/>
        </w:rPr>
        <w:t>.</w:t>
      </w:r>
      <w:r w:rsidRPr="00500DE7">
        <w:rPr>
          <w:color w:val="000000" w:themeColor="text1"/>
          <w:sz w:val="24"/>
          <w:szCs w:val="24"/>
          <w:lang w:eastAsia="zh-CN"/>
        </w:rPr>
        <w:t>参选人没有失信黑名单记录（以最高院失信被执行人系统发布信息为准）</w:t>
      </w:r>
      <w:r w:rsidRPr="00500DE7">
        <w:rPr>
          <w:rFonts w:hint="eastAsia"/>
          <w:color w:val="000000" w:themeColor="text1"/>
          <w:sz w:val="24"/>
          <w:szCs w:val="24"/>
          <w:lang w:eastAsia="zh-CN"/>
        </w:rPr>
        <w:t>。</w:t>
      </w:r>
    </w:p>
    <w:p w14:paraId="10D8FF07" w14:textId="77777777" w:rsidR="00463174" w:rsidRPr="00500DE7" w:rsidRDefault="00463174" w:rsidP="00463174">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6</w:t>
      </w:r>
      <w:r w:rsidRPr="00500DE7">
        <w:rPr>
          <w:color w:val="000000" w:themeColor="text1"/>
          <w:sz w:val="24"/>
          <w:szCs w:val="24"/>
          <w:lang w:eastAsia="zh-CN"/>
        </w:rPr>
        <w:t>.与</w:t>
      </w:r>
      <w:r w:rsidRPr="00500DE7">
        <w:rPr>
          <w:rFonts w:hint="eastAsia"/>
          <w:color w:val="000000" w:themeColor="text1"/>
          <w:sz w:val="24"/>
          <w:szCs w:val="24"/>
          <w:lang w:eastAsia="zh-CN"/>
        </w:rPr>
        <w:t>比选人</w:t>
      </w:r>
      <w:r w:rsidRPr="00500DE7">
        <w:rPr>
          <w:color w:val="000000" w:themeColor="text1"/>
          <w:sz w:val="24"/>
          <w:szCs w:val="24"/>
          <w:lang w:eastAsia="zh-CN"/>
        </w:rPr>
        <w:t>无诉讼纠纷。</w:t>
      </w:r>
    </w:p>
    <w:p w14:paraId="584E60F4" w14:textId="422145E5" w:rsidR="00E739AE" w:rsidRPr="00F43F82" w:rsidRDefault="006F0262" w:rsidP="00B17417">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28A2AED4" w:rsidR="00DF463A" w:rsidRPr="00C92C77"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1.参选单位应缴纳参选保证金，保证</w:t>
      </w:r>
      <w:r w:rsidR="00DF463A" w:rsidRPr="00C92C77">
        <w:rPr>
          <w:rFonts w:hint="eastAsia"/>
          <w:color w:val="000000" w:themeColor="text1"/>
          <w:lang w:eastAsia="zh-CN"/>
        </w:rPr>
        <w:t>金金额</w:t>
      </w:r>
      <w:r w:rsidR="00463174">
        <w:rPr>
          <w:color w:val="000000" w:themeColor="text1"/>
          <w:lang w:eastAsia="zh-CN"/>
        </w:rPr>
        <w:t>8</w:t>
      </w:r>
      <w:r w:rsidR="00C074CA" w:rsidRPr="00C92C77">
        <w:rPr>
          <w:color w:val="000000" w:themeColor="text1"/>
          <w:lang w:eastAsia="zh-CN"/>
        </w:rPr>
        <w:t>000</w:t>
      </w:r>
      <w:r w:rsidR="00DF463A" w:rsidRPr="00C92C77">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C92C77" w:rsidRDefault="006F0262" w:rsidP="002318C1">
      <w:pPr>
        <w:pStyle w:val="a6"/>
        <w:spacing w:line="360" w:lineRule="auto"/>
        <w:ind w:right="121"/>
        <w:jc w:val="both"/>
        <w:rPr>
          <w:color w:val="000000" w:themeColor="text1"/>
          <w:lang w:eastAsia="zh-CN"/>
        </w:rPr>
      </w:pPr>
      <w:r w:rsidRPr="00C92C77">
        <w:rPr>
          <w:rFonts w:hint="eastAsia"/>
          <w:color w:val="000000" w:themeColor="text1"/>
          <w:lang w:eastAsia="zh-CN"/>
        </w:rPr>
        <w:t xml:space="preserve">    </w:t>
      </w:r>
      <w:r w:rsidR="00092243" w:rsidRPr="00C92C77">
        <w:rPr>
          <w:rFonts w:hint="eastAsia"/>
          <w:color w:val="000000" w:themeColor="text1"/>
          <w:lang w:eastAsia="zh-CN"/>
        </w:rPr>
        <w:t>开户名称：福建福海创石油化工有限公司</w:t>
      </w:r>
    </w:p>
    <w:p w14:paraId="62C28295" w14:textId="21F3C95E" w:rsidR="00092243" w:rsidRPr="00C92C77" w:rsidRDefault="006F0262" w:rsidP="002318C1">
      <w:pPr>
        <w:pStyle w:val="a6"/>
        <w:spacing w:line="360" w:lineRule="auto"/>
        <w:ind w:right="121"/>
        <w:jc w:val="both"/>
        <w:rPr>
          <w:color w:val="000000" w:themeColor="text1"/>
          <w:lang w:eastAsia="zh-CN"/>
        </w:rPr>
      </w:pPr>
      <w:r w:rsidRPr="00C92C77">
        <w:rPr>
          <w:rFonts w:hint="eastAsia"/>
          <w:color w:val="000000" w:themeColor="text1"/>
          <w:lang w:eastAsia="zh-CN"/>
        </w:rPr>
        <w:t xml:space="preserve">    </w:t>
      </w:r>
      <w:r w:rsidR="00092243" w:rsidRPr="00C92C77">
        <w:rPr>
          <w:rFonts w:hint="eastAsia"/>
          <w:color w:val="000000" w:themeColor="text1"/>
          <w:lang w:eastAsia="zh-CN"/>
        </w:rPr>
        <w:t>开户银行：</w:t>
      </w:r>
      <w:r w:rsidR="002C6A97" w:rsidRPr="00C92C77">
        <w:rPr>
          <w:rFonts w:hint="eastAsia"/>
          <w:color w:val="000000" w:themeColor="text1"/>
          <w:lang w:eastAsia="zh-CN"/>
        </w:rPr>
        <w:t>中国银行漳州古雷经济开发区支行</w:t>
      </w:r>
    </w:p>
    <w:p w14:paraId="5B188A82" w14:textId="77777777" w:rsidR="00092243" w:rsidRPr="00C92C77" w:rsidRDefault="006F0262" w:rsidP="002318C1">
      <w:pPr>
        <w:pStyle w:val="a6"/>
        <w:spacing w:line="360" w:lineRule="auto"/>
        <w:ind w:right="121"/>
        <w:jc w:val="both"/>
        <w:rPr>
          <w:color w:val="000000" w:themeColor="text1"/>
          <w:lang w:eastAsia="zh-CN"/>
        </w:rPr>
      </w:pPr>
      <w:r w:rsidRPr="00C92C77">
        <w:rPr>
          <w:rFonts w:hint="eastAsia"/>
          <w:color w:val="000000" w:themeColor="text1"/>
          <w:lang w:eastAsia="zh-CN"/>
        </w:rPr>
        <w:t xml:space="preserve">    </w:t>
      </w:r>
      <w:r w:rsidR="00092243" w:rsidRPr="00C92C77">
        <w:rPr>
          <w:rFonts w:hint="eastAsia"/>
          <w:color w:val="000000" w:themeColor="text1"/>
          <w:lang w:eastAsia="zh-CN"/>
        </w:rPr>
        <w:t>帐  号：</w:t>
      </w:r>
      <w:r w:rsidR="00C074CA" w:rsidRPr="00C92C77">
        <w:rPr>
          <w:color w:val="000000" w:themeColor="text1"/>
          <w:lang w:eastAsia="zh-CN"/>
        </w:rPr>
        <w:t>406574816628</w:t>
      </w:r>
    </w:p>
    <w:p w14:paraId="57868B25" w14:textId="619ACE6B" w:rsidR="00092243" w:rsidRPr="00C92C77" w:rsidRDefault="006F0262" w:rsidP="002318C1">
      <w:pPr>
        <w:pStyle w:val="a6"/>
        <w:spacing w:line="360" w:lineRule="auto"/>
        <w:ind w:right="121"/>
        <w:jc w:val="both"/>
        <w:rPr>
          <w:color w:val="000000" w:themeColor="text1"/>
          <w:lang w:eastAsia="zh-CN"/>
        </w:rPr>
      </w:pPr>
      <w:r w:rsidRPr="00C92C77">
        <w:rPr>
          <w:rFonts w:hint="eastAsia"/>
          <w:color w:val="000000" w:themeColor="text1"/>
          <w:lang w:eastAsia="zh-CN"/>
        </w:rPr>
        <w:t xml:space="preserve">    </w:t>
      </w:r>
      <w:r w:rsidR="00092243" w:rsidRPr="00C92C77">
        <w:rPr>
          <w:rFonts w:hint="eastAsia"/>
          <w:color w:val="000000" w:themeColor="text1"/>
          <w:lang w:eastAsia="zh-CN"/>
        </w:rPr>
        <w:t>注明用途：</w:t>
      </w:r>
      <w:r w:rsidR="00463174" w:rsidRPr="00463174">
        <w:rPr>
          <w:rFonts w:hint="eastAsia"/>
          <w:color w:val="000000" w:themeColor="text1"/>
          <w:lang w:eastAsia="zh-CN"/>
        </w:rPr>
        <w:t>余热发电项目可行性研究报告及项目申请报告</w:t>
      </w:r>
      <w:r w:rsidR="00C92C77" w:rsidRPr="00C92C77">
        <w:rPr>
          <w:rFonts w:hint="eastAsia"/>
          <w:color w:val="000000" w:themeColor="text1"/>
          <w:lang w:eastAsia="zh-CN"/>
        </w:rPr>
        <w:t>参选</w:t>
      </w:r>
      <w:r w:rsidR="00092243" w:rsidRPr="00C92C77">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w:t>
      </w:r>
      <w:r w:rsidR="00DF463A" w:rsidRPr="002318C1">
        <w:rPr>
          <w:rFonts w:hint="eastAsia"/>
          <w:lang w:eastAsia="zh-CN"/>
        </w:rPr>
        <w:lastRenderedPageBreak/>
        <w:t>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1782C89A"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C92C77">
        <w:rPr>
          <w:color w:val="000000" w:themeColor="text1"/>
          <w:lang w:eastAsia="zh-CN"/>
        </w:rPr>
        <w:t>间</w:t>
      </w:r>
      <w:r w:rsidR="009171AF" w:rsidRPr="00C92C77">
        <w:rPr>
          <w:rFonts w:hint="eastAsia"/>
          <w:color w:val="000000" w:themeColor="text1"/>
          <w:lang w:eastAsia="zh-CN"/>
        </w:rPr>
        <w:t>：202</w:t>
      </w:r>
      <w:r w:rsidR="00C92C77" w:rsidRPr="00C92C77">
        <w:rPr>
          <w:color w:val="000000" w:themeColor="text1"/>
          <w:lang w:eastAsia="zh-CN"/>
        </w:rPr>
        <w:t>2</w:t>
      </w:r>
      <w:r w:rsidR="009171AF" w:rsidRPr="00C92C77">
        <w:rPr>
          <w:rFonts w:hint="eastAsia"/>
          <w:color w:val="000000" w:themeColor="text1"/>
          <w:lang w:eastAsia="zh-CN"/>
        </w:rPr>
        <w:t>年</w:t>
      </w:r>
      <w:r w:rsidR="00C92C77" w:rsidRPr="00C92C77">
        <w:rPr>
          <w:color w:val="000000" w:themeColor="text1"/>
          <w:lang w:eastAsia="zh-CN"/>
        </w:rPr>
        <w:t>9</w:t>
      </w:r>
      <w:r w:rsidR="009171AF" w:rsidRPr="00C92C77">
        <w:rPr>
          <w:rFonts w:hint="eastAsia"/>
          <w:color w:val="000000" w:themeColor="text1"/>
          <w:lang w:eastAsia="zh-CN"/>
        </w:rPr>
        <w:t>月</w:t>
      </w:r>
      <w:r w:rsidR="004D2B26">
        <w:rPr>
          <w:color w:val="000000" w:themeColor="text1"/>
          <w:lang w:eastAsia="zh-CN"/>
        </w:rPr>
        <w:t>24</w:t>
      </w:r>
      <w:bookmarkStart w:id="0" w:name="_GoBack"/>
      <w:bookmarkEnd w:id="0"/>
      <w:r w:rsidR="009171AF" w:rsidRPr="00C92C77">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Pr="002F22F5" w:rsidRDefault="0033277A" w:rsidP="006F0262">
      <w:pPr>
        <w:pStyle w:val="a6"/>
        <w:spacing w:line="360" w:lineRule="auto"/>
        <w:ind w:right="121" w:firstLineChars="200" w:firstLine="480"/>
        <w:jc w:val="both"/>
        <w:rPr>
          <w:color w:val="000000" w:themeColor="text1"/>
          <w:lang w:eastAsia="zh-CN"/>
        </w:rPr>
      </w:pPr>
      <w:r w:rsidRPr="002F22F5">
        <w:rPr>
          <w:rFonts w:hint="eastAsia"/>
          <w:color w:val="000000" w:themeColor="text1"/>
          <w:lang w:eastAsia="zh-CN"/>
        </w:rPr>
        <w:t>1.技术参选文件</w:t>
      </w:r>
    </w:p>
    <w:p w14:paraId="4888CBF9" w14:textId="084AC5C2" w:rsidR="003102D1" w:rsidRDefault="003102D1" w:rsidP="006F0262">
      <w:pPr>
        <w:pStyle w:val="a6"/>
        <w:spacing w:line="360" w:lineRule="auto"/>
        <w:ind w:right="121" w:firstLineChars="150" w:firstLine="360"/>
        <w:jc w:val="both"/>
        <w:rPr>
          <w:color w:val="000000" w:themeColor="text1"/>
          <w:lang w:eastAsia="zh-CN"/>
        </w:rPr>
      </w:pPr>
      <w:r w:rsidRPr="002F22F5">
        <w:rPr>
          <w:rFonts w:hint="eastAsia"/>
          <w:color w:val="000000" w:themeColor="text1"/>
          <w:lang w:eastAsia="zh-CN"/>
        </w:rPr>
        <w:t>（1）</w:t>
      </w:r>
      <w:r w:rsidRPr="002F22F5">
        <w:rPr>
          <w:color w:val="000000" w:themeColor="text1"/>
          <w:lang w:eastAsia="zh-CN"/>
        </w:rPr>
        <w:t>参选单位企业概况（企业简介、经营状况、近</w:t>
      </w:r>
      <w:r w:rsidR="00463174">
        <w:rPr>
          <w:color w:val="000000" w:themeColor="text1"/>
          <w:lang w:eastAsia="zh-CN"/>
        </w:rPr>
        <w:t>5</w:t>
      </w:r>
      <w:r w:rsidR="000D4627">
        <w:rPr>
          <w:color w:val="000000" w:themeColor="text1"/>
          <w:lang w:eastAsia="zh-CN"/>
        </w:rPr>
        <w:t>年业绩）、营业执照、资质证书</w:t>
      </w:r>
      <w:r w:rsidR="004D7018">
        <w:rPr>
          <w:rFonts w:hint="eastAsia"/>
          <w:color w:val="000000" w:themeColor="text1"/>
          <w:lang w:eastAsia="zh-CN"/>
        </w:rPr>
        <w:t>（</w:t>
      </w:r>
      <w:r w:rsidR="004D7018" w:rsidRPr="004D7018">
        <w:rPr>
          <w:rFonts w:hint="eastAsia"/>
          <w:color w:val="000000" w:themeColor="text1"/>
          <w:lang w:eastAsia="zh-CN"/>
        </w:rPr>
        <w:t>工程咨询资信证书、电力行业资质、</w:t>
      </w:r>
      <w:r w:rsidR="004D7018" w:rsidRPr="004D7018">
        <w:rPr>
          <w:color w:val="000000" w:themeColor="text1"/>
          <w:lang w:eastAsia="zh-CN"/>
        </w:rPr>
        <w:t>工程勘察资质证书综合资质</w:t>
      </w:r>
      <w:r w:rsidR="004D7018" w:rsidRPr="004D7018">
        <w:rPr>
          <w:rFonts w:hint="eastAsia"/>
          <w:color w:val="000000" w:themeColor="text1"/>
          <w:lang w:eastAsia="zh-CN"/>
        </w:rPr>
        <w:t>文件</w:t>
      </w:r>
      <w:r w:rsidR="004D7018">
        <w:rPr>
          <w:rFonts w:hint="eastAsia"/>
          <w:color w:val="000000" w:themeColor="text1"/>
          <w:lang w:eastAsia="zh-CN"/>
        </w:rPr>
        <w:t>）</w:t>
      </w:r>
      <w:r w:rsidRPr="002F22F5">
        <w:rPr>
          <w:color w:val="000000" w:themeColor="text1"/>
          <w:lang w:eastAsia="zh-CN"/>
        </w:rPr>
        <w:t>。</w:t>
      </w:r>
    </w:p>
    <w:p w14:paraId="381A12AA" w14:textId="589E571D" w:rsidR="007D2272" w:rsidRDefault="000D4627" w:rsidP="002F22F5">
      <w:pPr>
        <w:pStyle w:val="a6"/>
        <w:spacing w:line="360" w:lineRule="auto"/>
        <w:ind w:leftChars="50" w:left="110" w:right="121" w:firstLineChars="100" w:firstLine="240"/>
        <w:jc w:val="both"/>
        <w:rPr>
          <w:color w:val="000000" w:themeColor="text1"/>
          <w:lang w:eastAsia="zh-CN"/>
        </w:rPr>
      </w:pPr>
      <w:r>
        <w:rPr>
          <w:rFonts w:hint="eastAsia"/>
          <w:color w:val="000000" w:themeColor="text1"/>
          <w:lang w:eastAsia="zh-CN"/>
        </w:rPr>
        <w:t>（2）</w:t>
      </w:r>
      <w:r w:rsidR="00511708">
        <w:rPr>
          <w:rFonts w:hint="eastAsia"/>
          <w:color w:val="000000" w:themeColor="text1"/>
          <w:lang w:eastAsia="zh-CN"/>
        </w:rPr>
        <w:t>技术方案</w:t>
      </w:r>
      <w:r w:rsidR="007D2272" w:rsidRPr="002F22F5">
        <w:rPr>
          <w:rFonts w:hint="eastAsia"/>
          <w:color w:val="000000" w:themeColor="text1"/>
          <w:lang w:eastAsia="zh-CN"/>
        </w:rPr>
        <w:t>。</w:t>
      </w:r>
    </w:p>
    <w:p w14:paraId="45F87EC7" w14:textId="757D68EA" w:rsidR="00A939CC" w:rsidRPr="00A939CC" w:rsidRDefault="00A939CC" w:rsidP="002F22F5">
      <w:pPr>
        <w:pStyle w:val="a6"/>
        <w:spacing w:line="360" w:lineRule="auto"/>
        <w:ind w:leftChars="50" w:left="110" w:right="121" w:firstLineChars="100" w:firstLine="240"/>
        <w:jc w:val="both"/>
        <w:rPr>
          <w:color w:val="000000" w:themeColor="text1"/>
          <w:lang w:eastAsia="zh-CN"/>
        </w:rPr>
      </w:pPr>
      <w:r>
        <w:rPr>
          <w:rFonts w:hint="eastAsia"/>
          <w:color w:val="000000" w:themeColor="text1"/>
          <w:lang w:eastAsia="zh-CN"/>
        </w:rPr>
        <w:t>（</w:t>
      </w:r>
      <w:r>
        <w:rPr>
          <w:color w:val="000000" w:themeColor="text1"/>
          <w:lang w:eastAsia="zh-CN"/>
        </w:rPr>
        <w:t>3</w:t>
      </w:r>
      <w:r>
        <w:rPr>
          <w:rFonts w:hint="eastAsia"/>
          <w:color w:val="000000" w:themeColor="text1"/>
          <w:lang w:eastAsia="zh-CN"/>
        </w:rPr>
        <w:t>）拟投入本项目的项目</w:t>
      </w:r>
      <w:r w:rsidR="00490E2B">
        <w:rPr>
          <w:rFonts w:hint="eastAsia"/>
          <w:color w:val="000000" w:themeColor="text1"/>
          <w:lang w:eastAsia="zh-CN"/>
        </w:rPr>
        <w:t>负责人</w:t>
      </w:r>
      <w:r>
        <w:rPr>
          <w:rFonts w:hint="eastAsia"/>
          <w:color w:val="000000" w:themeColor="text1"/>
          <w:lang w:eastAsia="zh-CN"/>
        </w:rPr>
        <w:t>相关履历及资质证书。</w:t>
      </w:r>
    </w:p>
    <w:p w14:paraId="5B5F8C58" w14:textId="3E440B44" w:rsidR="00C742D6" w:rsidRPr="002F22F5" w:rsidRDefault="00D913F7" w:rsidP="00C742D6">
      <w:pPr>
        <w:pStyle w:val="a6"/>
        <w:spacing w:line="360" w:lineRule="auto"/>
        <w:ind w:right="121" w:firstLineChars="150" w:firstLine="360"/>
        <w:jc w:val="both"/>
        <w:rPr>
          <w:color w:val="000000" w:themeColor="text1"/>
          <w:lang w:eastAsia="zh-CN"/>
        </w:rPr>
      </w:pPr>
      <w:r w:rsidRPr="002F22F5">
        <w:rPr>
          <w:rFonts w:hint="eastAsia"/>
          <w:color w:val="000000" w:themeColor="text1"/>
          <w:lang w:eastAsia="zh-CN"/>
        </w:rPr>
        <w:t>（</w:t>
      </w:r>
      <w:r w:rsidR="00A939CC">
        <w:rPr>
          <w:color w:val="000000" w:themeColor="text1"/>
          <w:lang w:eastAsia="zh-CN"/>
        </w:rPr>
        <w:t>4</w:t>
      </w:r>
      <w:r w:rsidRPr="002F22F5">
        <w:rPr>
          <w:rFonts w:hint="eastAsia"/>
          <w:color w:val="000000" w:themeColor="text1"/>
          <w:lang w:eastAsia="zh-CN"/>
        </w:rPr>
        <w:t>）</w:t>
      </w:r>
      <w:r w:rsidR="003102D1" w:rsidRPr="002F22F5">
        <w:rPr>
          <w:rFonts w:hint="eastAsia"/>
          <w:color w:val="000000" w:themeColor="text1"/>
          <w:lang w:eastAsia="zh-CN"/>
        </w:rPr>
        <w:t>提供</w:t>
      </w:r>
      <w:r w:rsidR="00E739AE" w:rsidRPr="002F22F5">
        <w:rPr>
          <w:rFonts w:hint="eastAsia"/>
          <w:color w:val="000000" w:themeColor="text1"/>
          <w:lang w:eastAsia="zh-CN"/>
        </w:rPr>
        <w:t>在</w:t>
      </w:r>
      <w:r w:rsidR="000D4627">
        <w:rPr>
          <w:color w:val="000000" w:themeColor="text1"/>
          <w:lang w:eastAsia="zh-CN"/>
        </w:rPr>
        <w:t>5</w:t>
      </w:r>
      <w:r w:rsidRPr="002F22F5">
        <w:rPr>
          <w:rFonts w:hint="eastAsia"/>
          <w:color w:val="000000" w:themeColor="text1"/>
          <w:lang w:eastAsia="zh-CN"/>
        </w:rPr>
        <w:t>年内</w:t>
      </w:r>
      <w:r w:rsidR="00E739AE" w:rsidRPr="002F22F5">
        <w:rPr>
          <w:rFonts w:hint="eastAsia"/>
          <w:color w:val="000000" w:themeColor="text1"/>
          <w:lang w:eastAsia="zh-CN"/>
        </w:rPr>
        <w:t>同类工程的业绩证明</w:t>
      </w:r>
      <w:r w:rsidR="003102D1" w:rsidRPr="002F22F5">
        <w:rPr>
          <w:rFonts w:hint="eastAsia"/>
          <w:color w:val="000000" w:themeColor="text1"/>
          <w:lang w:eastAsia="zh-CN"/>
        </w:rPr>
        <w:t>（如合同）等，</w:t>
      </w:r>
      <w:r w:rsidR="003102D1" w:rsidRPr="002F22F5">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07A8F8B8"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FE66E7">
        <w:rPr>
          <w:rFonts w:hint="eastAsia"/>
          <w:lang w:eastAsia="zh-CN"/>
        </w:rPr>
        <w:t>不用胶装直接平装</w:t>
      </w:r>
      <w:r w:rsidR="009235B3">
        <w:rPr>
          <w:rFonts w:hint="eastAsia"/>
          <w:lang w:eastAsia="zh-CN"/>
        </w:rPr>
        <w:t>。</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48FCDBEA" w:rsidR="00555E59" w:rsidRPr="002318C1" w:rsidRDefault="00555E59" w:rsidP="006F0262">
      <w:pPr>
        <w:pStyle w:val="a6"/>
        <w:spacing w:line="360" w:lineRule="auto"/>
        <w:ind w:right="121" w:firstLineChars="200" w:firstLine="482"/>
        <w:jc w:val="both"/>
        <w:rPr>
          <w:lang w:eastAsia="zh-CN"/>
        </w:rPr>
      </w:pPr>
      <w:r w:rsidRPr="005762D0">
        <w:rPr>
          <w:rFonts w:hint="eastAsia"/>
          <w:b/>
          <w:color w:val="000000" w:themeColor="text1"/>
          <w:lang w:eastAsia="zh-CN"/>
        </w:rPr>
        <w:t>本项目设置最高控制价</w:t>
      </w:r>
      <w:r w:rsidR="006A593E">
        <w:rPr>
          <w:b/>
          <w:color w:val="000000" w:themeColor="text1"/>
          <w:lang w:eastAsia="zh-CN"/>
        </w:rPr>
        <w:t>40</w:t>
      </w:r>
      <w:r w:rsidRPr="005762D0">
        <w:rPr>
          <w:rFonts w:hint="eastAsia"/>
          <w:b/>
          <w:color w:val="000000" w:themeColor="text1"/>
          <w:lang w:eastAsia="zh-CN"/>
        </w:rPr>
        <w:t>万元整</w:t>
      </w:r>
      <w:r w:rsidR="009235B3" w:rsidRPr="005762D0">
        <w:rPr>
          <w:rFonts w:hint="eastAsia"/>
          <w:b/>
          <w:color w:val="000000" w:themeColor="text1"/>
          <w:lang w:eastAsia="zh-CN"/>
        </w:rPr>
        <w:t>（含税包干总价）</w:t>
      </w:r>
      <w:r w:rsidRPr="005762D0">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7E40361" w14:textId="1F48EC32"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6A593E">
        <w:rPr>
          <w:lang w:eastAsia="zh-CN"/>
        </w:rPr>
        <w:t>50</w:t>
      </w:r>
      <w:r w:rsidRPr="00555E59">
        <w:rPr>
          <w:rFonts w:hint="eastAsia"/>
          <w:lang w:eastAsia="zh-CN"/>
        </w:rPr>
        <w:t>：</w:t>
      </w:r>
      <w:r w:rsidR="006A593E">
        <w:rPr>
          <w:lang w:eastAsia="zh-CN"/>
        </w:rPr>
        <w:t>50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2162713D"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451"/>
        <w:gridCol w:w="5575"/>
        <w:gridCol w:w="638"/>
        <w:gridCol w:w="638"/>
        <w:gridCol w:w="638"/>
      </w:tblGrid>
      <w:tr w:rsidR="00A7270C" w:rsidRPr="00A7270C" w14:paraId="0DBD1204" w14:textId="77777777"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BE5B7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14:paraId="0314462B"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CF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4DC67B7"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0683953A" w14:textId="652BCA68" w:rsidR="00A7270C" w:rsidRPr="00A7270C" w:rsidRDefault="006A593E"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010078F6"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2D334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5A60D6BF" w14:textId="77777777" w:rsidTr="00A7270C">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4A0C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14:paraId="67289027" w14:textId="77777777"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14:paraId="1A2F1484" w14:textId="35D516DD" w:rsidR="00D86664"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1.设置最高控制价</w:t>
            </w:r>
            <w:r w:rsidR="006A593E">
              <w:rPr>
                <w:rFonts w:asciiTheme="minorEastAsia" w:eastAsiaTheme="minorEastAsia" w:hAnsiTheme="minorEastAsia"/>
                <w:color w:val="000000"/>
                <w:sz w:val="21"/>
                <w:szCs w:val="21"/>
                <w:lang w:eastAsia="zh-CN"/>
              </w:rPr>
              <w:t>40</w:t>
            </w:r>
            <w:r w:rsidRPr="00A7270C">
              <w:rPr>
                <w:rFonts w:asciiTheme="minorEastAsia" w:eastAsiaTheme="minorEastAsia" w:hAnsiTheme="minorEastAsia" w:hint="eastAsia"/>
                <w:color w:val="000000"/>
                <w:sz w:val="21"/>
                <w:szCs w:val="21"/>
                <w:lang w:eastAsia="zh-CN"/>
              </w:rPr>
              <w:t>万元整。如超过则为无效报价，不参与投标基准价的计算。</w:t>
            </w:r>
            <w:r w:rsidRPr="00A7270C">
              <w:rPr>
                <w:rFonts w:asciiTheme="minorEastAsia" w:eastAsiaTheme="minorEastAsia" w:hAnsiTheme="minorEastAsia" w:hint="eastAsia"/>
                <w:color w:val="000000"/>
                <w:sz w:val="21"/>
                <w:szCs w:val="21"/>
                <w:lang w:eastAsia="zh-CN"/>
              </w:rPr>
              <w:br/>
              <w:t>2.商务评选总分值</w:t>
            </w:r>
            <w:r w:rsidR="006A593E">
              <w:rPr>
                <w:rFonts w:asciiTheme="minorEastAsia" w:eastAsiaTheme="minorEastAsia" w:hAnsiTheme="minorEastAsia"/>
                <w:color w:val="000000"/>
                <w:sz w:val="21"/>
                <w:szCs w:val="21"/>
                <w:lang w:eastAsia="zh-CN"/>
              </w:rPr>
              <w:t>50</w:t>
            </w:r>
            <w:r w:rsidRPr="00A7270C">
              <w:rPr>
                <w:rFonts w:asciiTheme="minorEastAsia" w:eastAsiaTheme="minorEastAsia" w:hAnsiTheme="minorEastAsia" w:hint="eastAsia"/>
                <w:color w:val="000000"/>
                <w:sz w:val="21"/>
                <w:szCs w:val="21"/>
                <w:lang w:eastAsia="zh-CN"/>
              </w:rPr>
              <w:t>分。</w:t>
            </w:r>
            <w:r w:rsidRPr="00A7270C">
              <w:rPr>
                <w:rFonts w:asciiTheme="minorEastAsia" w:eastAsiaTheme="minorEastAsia" w:hAnsiTheme="minorEastAsia" w:hint="eastAsia"/>
                <w:color w:val="000000"/>
                <w:sz w:val="21"/>
                <w:szCs w:val="21"/>
                <w:lang w:eastAsia="zh-CN"/>
              </w:rPr>
              <w:br/>
              <w:t>3.投标报价得分=</w:t>
            </w:r>
            <w:r w:rsidR="006A593E">
              <w:rPr>
                <w:rFonts w:asciiTheme="minorEastAsia" w:eastAsiaTheme="minorEastAsia" w:hAnsiTheme="minorEastAsia"/>
                <w:color w:val="000000"/>
                <w:sz w:val="21"/>
                <w:szCs w:val="21"/>
                <w:lang w:eastAsia="zh-CN"/>
              </w:rPr>
              <w:t>50</w:t>
            </w:r>
            <w:r w:rsidRPr="00A7270C">
              <w:rPr>
                <w:rFonts w:asciiTheme="minorEastAsia" w:eastAsiaTheme="minorEastAsia" w:hAnsiTheme="minorEastAsia" w:hint="eastAsia"/>
                <w:color w:val="000000"/>
                <w:sz w:val="21"/>
                <w:szCs w:val="21"/>
                <w:lang w:eastAsia="zh-CN"/>
              </w:rPr>
              <w:t>-（|Ai-评标基准价|÷评标基准价）×100×Q</w:t>
            </w:r>
            <w:r w:rsidRPr="00A7270C">
              <w:rPr>
                <w:rFonts w:asciiTheme="minorEastAsia" w:eastAsiaTheme="minorEastAsia" w:hAnsiTheme="minorEastAsia" w:hint="eastAsia"/>
                <w:color w:val="000000"/>
                <w:sz w:val="21"/>
                <w:szCs w:val="21"/>
                <w:lang w:eastAsia="zh-CN"/>
              </w:rPr>
              <w:br/>
              <w:t xml:space="preserve">其中，Ai </w:t>
            </w:r>
            <w:r w:rsidR="00E93446">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14:paraId="1B32D875" w14:textId="4B57EFDC" w:rsidR="00A7270C" w:rsidRPr="00A7270C" w:rsidRDefault="00E93446" w:rsidP="006A593E">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w:t>
            </w:r>
            <w:r w:rsidR="00D86664">
              <w:rPr>
                <w:rFonts w:asciiTheme="minorEastAsia" w:eastAsiaTheme="minorEastAsia" w:hAnsiTheme="minorEastAsia" w:hint="eastAsia"/>
                <w:color w:val="000000"/>
                <w:sz w:val="21"/>
                <w:szCs w:val="21"/>
                <w:lang w:eastAsia="zh-CN"/>
              </w:rPr>
              <w:t>基准价为各</w:t>
            </w:r>
            <w:r>
              <w:rPr>
                <w:rFonts w:asciiTheme="minorEastAsia" w:eastAsiaTheme="minorEastAsia" w:hAnsiTheme="minorEastAsia" w:hint="eastAsia"/>
                <w:color w:val="000000"/>
                <w:sz w:val="21"/>
                <w:szCs w:val="21"/>
                <w:lang w:eastAsia="zh-CN"/>
              </w:rPr>
              <w:t>合格投标人</w:t>
            </w:r>
            <w:r w:rsidR="00D86664">
              <w:rPr>
                <w:rFonts w:asciiTheme="minorEastAsia" w:eastAsiaTheme="minorEastAsia" w:hAnsiTheme="minorEastAsia" w:hint="eastAsia"/>
                <w:color w:val="000000"/>
                <w:sz w:val="21"/>
                <w:szCs w:val="21"/>
                <w:lang w:eastAsia="zh-CN"/>
              </w:rPr>
              <w:t>有效报价的</w:t>
            </w:r>
            <w:r w:rsidR="00A25DC8">
              <w:rPr>
                <w:rFonts w:asciiTheme="minorEastAsia" w:eastAsiaTheme="minorEastAsia" w:hAnsiTheme="minorEastAsia" w:hint="eastAsia"/>
                <w:color w:val="000000"/>
                <w:sz w:val="21"/>
                <w:szCs w:val="21"/>
                <w:lang w:eastAsia="zh-CN"/>
              </w:rPr>
              <w:t>平均价</w:t>
            </w:r>
            <w:r w:rsidR="00D86664">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当合格投标人的有效报价</w:t>
            </w:r>
            <w:r w:rsidR="00FD70CF">
              <w:rPr>
                <w:rFonts w:asciiTheme="minorEastAsia" w:eastAsiaTheme="minorEastAsia" w:hAnsiTheme="minor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t>评标基准价时，Q的取值为</w:t>
            </w:r>
            <w:r w:rsidR="00A25DC8">
              <w:rPr>
                <w:rFonts w:asciiTheme="minorEastAsia" w:eastAsiaTheme="minorEastAsia" w:hAnsiTheme="minorEastAsia"/>
                <w:color w:val="000000"/>
                <w:sz w:val="21"/>
                <w:szCs w:val="21"/>
                <w:lang w:eastAsia="zh-CN"/>
              </w:rPr>
              <w:t>0.8</w:t>
            </w:r>
            <w:r>
              <w:rPr>
                <w:rFonts w:asciiTheme="minorEastAsia" w:eastAsiaTheme="minorEastAsia" w:hAnsiTheme="minorEastAsia" w:hint="eastAsia"/>
                <w:color w:val="000000"/>
                <w:sz w:val="21"/>
                <w:szCs w:val="21"/>
                <w:lang w:eastAsia="zh-CN"/>
              </w:rPr>
              <w:t>；</w:t>
            </w:r>
            <w:r w:rsidR="00A25DC8" w:rsidRPr="00A7270C">
              <w:rPr>
                <w:rFonts w:asciiTheme="minorEastAsia" w:eastAsiaTheme="minorEastAsia" w:hAnsiTheme="minorEastAsia" w:hint="eastAsia"/>
                <w:color w:val="000000"/>
                <w:sz w:val="21"/>
                <w:szCs w:val="21"/>
                <w:lang w:eastAsia="zh-CN"/>
              </w:rPr>
              <w:t>当合格投标人的有效报价</w:t>
            </w:r>
            <w:r w:rsidR="00FD70CF">
              <w:rPr>
                <w:rFonts w:asciiTheme="minorEastAsia" w:eastAsiaTheme="minorEastAsia" w:hAnsiTheme="minorEastAsia" w:hint="eastAsia"/>
                <w:color w:val="000000"/>
                <w:sz w:val="21"/>
                <w:szCs w:val="21"/>
                <w:lang w:eastAsia="zh-CN"/>
              </w:rPr>
              <w:t>＜</w:t>
            </w:r>
            <w:r w:rsidR="00A25DC8" w:rsidRPr="00A7270C">
              <w:rPr>
                <w:rFonts w:asciiTheme="minorEastAsia" w:eastAsiaTheme="minorEastAsia" w:hAnsiTheme="minorEastAsia" w:hint="eastAsia"/>
                <w:color w:val="000000"/>
                <w:sz w:val="21"/>
                <w:szCs w:val="21"/>
                <w:lang w:eastAsia="zh-CN"/>
              </w:rPr>
              <w:t>评标基准价时，Q的取值为</w:t>
            </w:r>
            <w:r w:rsidR="00A25DC8">
              <w:rPr>
                <w:rFonts w:asciiTheme="minorEastAsia" w:eastAsiaTheme="minorEastAsia" w:hAnsiTheme="minorEastAsia"/>
                <w:color w:val="000000"/>
                <w:sz w:val="21"/>
                <w:szCs w:val="21"/>
                <w:lang w:eastAsia="zh-CN"/>
              </w:rPr>
              <w:t>0.</w:t>
            </w:r>
            <w:r w:rsidR="006A593E">
              <w:rPr>
                <w:rFonts w:asciiTheme="minorEastAsia" w:eastAsiaTheme="minorEastAsia" w:hAnsiTheme="minorEastAsia"/>
                <w:color w:val="000000"/>
                <w:sz w:val="21"/>
                <w:szCs w:val="21"/>
                <w:lang w:eastAsia="zh-CN"/>
              </w:rPr>
              <w:t>4</w:t>
            </w:r>
            <w:r w:rsidR="00A25DC8">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08A6C571"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F137B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F38C7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659555C3"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24199CA"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69B5B904" w14:textId="641CDFDA" w:rsidR="00A7270C" w:rsidRPr="00A7270C" w:rsidRDefault="00C34D4F"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7B87B81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AE9BA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C34D4F" w:rsidRPr="00A7270C" w14:paraId="408A14E5"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0817B9"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2A82CDAE" w14:textId="1186286D" w:rsidR="00C34D4F" w:rsidRPr="00A7270C" w:rsidRDefault="00C34D4F" w:rsidP="001315F3">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项目重点难点分析</w:t>
            </w:r>
          </w:p>
        </w:tc>
        <w:tc>
          <w:tcPr>
            <w:tcW w:w="0" w:type="auto"/>
            <w:tcBorders>
              <w:top w:val="nil"/>
              <w:left w:val="nil"/>
              <w:bottom w:val="single" w:sz="4" w:space="0" w:color="auto"/>
              <w:right w:val="single" w:sz="4" w:space="0" w:color="auto"/>
            </w:tcBorders>
            <w:shd w:val="clear" w:color="auto" w:fill="auto"/>
            <w:vAlign w:val="center"/>
          </w:tcPr>
          <w:p w14:paraId="20819F88" w14:textId="6F1FAA4E" w:rsidR="00C34D4F" w:rsidRPr="00A7270C" w:rsidRDefault="00C34D4F" w:rsidP="00C34D4F">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评委根据投标人对项目重点难点分析的准确性和提出的解决方案及控制措施的合理性：</w:t>
            </w:r>
            <w:r w:rsidRPr="00C34D4F">
              <w:rPr>
                <w:rFonts w:asciiTheme="minorEastAsia" w:eastAsiaTheme="minorEastAsia" w:hAnsiTheme="minorEastAsia" w:hint="eastAsia"/>
                <w:color w:val="000000"/>
                <w:sz w:val="21"/>
                <w:szCs w:val="21"/>
                <w:lang w:eastAsia="zh-CN"/>
              </w:rPr>
              <w:cr/>
              <w:t xml:space="preserve">好 </w:t>
            </w:r>
            <w:r w:rsidRPr="00C34D4F">
              <w:rPr>
                <w:rFonts w:asciiTheme="minorEastAsia" w:eastAsiaTheme="minorEastAsia" w:hAnsiTheme="minorEastAsia"/>
                <w:color w:val="000000"/>
                <w:sz w:val="21"/>
                <w:szCs w:val="21"/>
                <w:lang w:eastAsia="zh-CN"/>
              </w:rPr>
              <w:t>4-5</w:t>
            </w:r>
            <w:r w:rsidRPr="00C34D4F">
              <w:rPr>
                <w:rFonts w:asciiTheme="minorEastAsia" w:eastAsiaTheme="minorEastAsia" w:hAnsiTheme="minorEastAsia" w:hint="eastAsia"/>
                <w:color w:val="000000"/>
                <w:sz w:val="21"/>
                <w:szCs w:val="21"/>
                <w:lang w:eastAsia="zh-CN"/>
              </w:rPr>
              <w:t>分；</w:t>
            </w:r>
            <w:r w:rsidRPr="00C34D4F">
              <w:rPr>
                <w:rFonts w:asciiTheme="minorEastAsia" w:eastAsiaTheme="minorEastAsia" w:hAnsiTheme="minorEastAsia" w:hint="eastAsia"/>
                <w:color w:val="000000"/>
                <w:sz w:val="21"/>
                <w:szCs w:val="21"/>
                <w:lang w:eastAsia="zh-CN"/>
              </w:rPr>
              <w:cr/>
              <w:t xml:space="preserve">较好   </w:t>
            </w:r>
            <w:r w:rsidRPr="00C34D4F">
              <w:rPr>
                <w:rFonts w:asciiTheme="minorEastAsia" w:eastAsiaTheme="minorEastAsia" w:hAnsiTheme="minorEastAsia"/>
                <w:color w:val="000000"/>
                <w:sz w:val="21"/>
                <w:szCs w:val="21"/>
                <w:lang w:eastAsia="zh-CN"/>
              </w:rPr>
              <w:t>2-3</w:t>
            </w:r>
            <w:r w:rsidRPr="00C34D4F">
              <w:rPr>
                <w:rFonts w:asciiTheme="minorEastAsia" w:eastAsiaTheme="minorEastAsia" w:hAnsiTheme="minorEastAsia" w:hint="eastAsia"/>
                <w:color w:val="000000"/>
                <w:sz w:val="21"/>
                <w:szCs w:val="21"/>
                <w:lang w:eastAsia="zh-CN"/>
              </w:rPr>
              <w:t>分；</w:t>
            </w:r>
            <w:r w:rsidRPr="00C34D4F">
              <w:rPr>
                <w:rFonts w:asciiTheme="minorEastAsia" w:eastAsiaTheme="minorEastAsia" w:hAnsiTheme="minorEastAsia" w:hint="eastAsia"/>
                <w:color w:val="000000"/>
                <w:sz w:val="21"/>
                <w:szCs w:val="21"/>
                <w:lang w:eastAsia="zh-CN"/>
              </w:rPr>
              <w:cr/>
              <w:t>一般</w:t>
            </w:r>
            <w:r w:rsidRPr="00C34D4F">
              <w:rPr>
                <w:rFonts w:asciiTheme="minorEastAsia" w:eastAsiaTheme="minorEastAsia" w:hAnsiTheme="minorEastAsia"/>
                <w:color w:val="000000"/>
                <w:sz w:val="21"/>
                <w:szCs w:val="21"/>
                <w:lang w:eastAsia="zh-CN"/>
              </w:rPr>
              <w:t>0-1</w:t>
            </w:r>
            <w:r w:rsidRPr="00C34D4F">
              <w:rPr>
                <w:rFonts w:asciiTheme="minorEastAsia" w:eastAsiaTheme="minorEastAsia" w:hAnsiTheme="minorEastAsia" w:hint="eastAsia"/>
                <w:color w:val="000000"/>
                <w:sz w:val="21"/>
                <w:szCs w:val="21"/>
                <w:lang w:eastAsia="zh-CN"/>
              </w:rPr>
              <w:t>分</w:t>
            </w:r>
          </w:p>
        </w:tc>
        <w:tc>
          <w:tcPr>
            <w:tcW w:w="0" w:type="auto"/>
            <w:tcBorders>
              <w:top w:val="nil"/>
              <w:left w:val="nil"/>
              <w:bottom w:val="single" w:sz="4" w:space="0" w:color="auto"/>
              <w:right w:val="single" w:sz="4" w:space="0" w:color="auto"/>
            </w:tcBorders>
            <w:shd w:val="clear" w:color="auto" w:fill="auto"/>
            <w:noWrap/>
            <w:vAlign w:val="center"/>
          </w:tcPr>
          <w:p w14:paraId="27D1EA51" w14:textId="238F1EEF" w:rsidR="00C34D4F" w:rsidRPr="0070392A" w:rsidRDefault="00C34D4F" w:rsidP="00C34D4F">
            <w:pPr>
              <w:widowControl/>
              <w:autoSpaceDE/>
              <w:autoSpaceDN/>
              <w:jc w:val="center"/>
              <w:rPr>
                <w:rFonts w:asciiTheme="minorEastAsia" w:eastAsiaTheme="minorEastAsia" w:hAnsiTheme="minorEastAsia"/>
                <w:color w:val="000000"/>
                <w:sz w:val="21"/>
                <w:szCs w:val="21"/>
                <w:lang w:eastAsia="zh-CN"/>
              </w:rPr>
            </w:pPr>
            <w:r w:rsidRPr="0041016B">
              <w:rPr>
                <w:rFonts w:asciiTheme="minorEastAsia" w:eastAsiaTheme="minorEastAsia" w:hAnsiTheme="minorEastAsia" w:hint="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3B16EAF6"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940A86B"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C34D4F" w:rsidRPr="00A7270C" w14:paraId="3083AAE9"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07122"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0510D3F6" w14:textId="6BC38112" w:rsidR="00C34D4F" w:rsidRPr="00A7270C" w:rsidRDefault="00C34D4F" w:rsidP="001315F3">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可行性研究报告</w:t>
            </w:r>
          </w:p>
        </w:tc>
        <w:tc>
          <w:tcPr>
            <w:tcW w:w="0" w:type="auto"/>
            <w:tcBorders>
              <w:top w:val="single" w:sz="4" w:space="0" w:color="auto"/>
              <w:left w:val="nil"/>
              <w:bottom w:val="single" w:sz="4" w:space="0" w:color="auto"/>
              <w:right w:val="single" w:sz="4" w:space="0" w:color="auto"/>
            </w:tcBorders>
            <w:shd w:val="clear" w:color="auto" w:fill="auto"/>
            <w:vAlign w:val="center"/>
          </w:tcPr>
          <w:p w14:paraId="13C5F35A" w14:textId="77777777" w:rsidR="00C34D4F" w:rsidRPr="00C34D4F" w:rsidRDefault="00C34D4F" w:rsidP="00C34D4F">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PTA扩能项目余热余压发电项目可行性研究，分析全面、准确，对策措施针对性强，根据对本项目提出合理化建议，拟提交的技术成果满足项目要求、设计标准规范、主要专业的主要设计图纸和资料满足项目要求。</w:t>
            </w:r>
          </w:p>
          <w:p w14:paraId="2A6E6C6F" w14:textId="2C15876F" w:rsidR="00C34D4F" w:rsidRPr="0041016B" w:rsidRDefault="00C34D4F" w:rsidP="00C34D4F">
            <w:pPr>
              <w:widowControl/>
              <w:autoSpaceDE/>
              <w:autoSpaceDN/>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优得</w:t>
            </w:r>
            <w:r w:rsidRPr="00C34D4F">
              <w:rPr>
                <w:rFonts w:asciiTheme="minorEastAsia" w:eastAsiaTheme="minorEastAsia" w:hAnsiTheme="minorEastAsia"/>
                <w:color w:val="000000"/>
                <w:sz w:val="21"/>
                <w:szCs w:val="21"/>
                <w:lang w:eastAsia="zh-CN"/>
              </w:rPr>
              <w:t>8</w:t>
            </w:r>
            <w:r w:rsidRPr="00C34D4F">
              <w:rPr>
                <w:rFonts w:asciiTheme="minorEastAsia" w:eastAsiaTheme="minorEastAsia" w:hAnsiTheme="minorEastAsia" w:hint="eastAsia"/>
                <w:color w:val="000000"/>
                <w:sz w:val="21"/>
                <w:szCs w:val="21"/>
                <w:lang w:eastAsia="zh-CN"/>
              </w:rPr>
              <w:t>-</w:t>
            </w:r>
            <w:r w:rsidRPr="00C34D4F">
              <w:rPr>
                <w:rFonts w:asciiTheme="minorEastAsia" w:eastAsiaTheme="minorEastAsia" w:hAnsiTheme="minorEastAsia"/>
                <w:color w:val="000000"/>
                <w:sz w:val="21"/>
                <w:szCs w:val="21"/>
                <w:lang w:eastAsia="zh-CN"/>
              </w:rPr>
              <w:t>10</w:t>
            </w:r>
            <w:r w:rsidRPr="00C34D4F">
              <w:rPr>
                <w:rFonts w:asciiTheme="minorEastAsia" w:eastAsiaTheme="minorEastAsia" w:hAnsiTheme="minorEastAsia" w:hint="eastAsia"/>
                <w:color w:val="000000"/>
                <w:sz w:val="21"/>
                <w:szCs w:val="21"/>
                <w:lang w:eastAsia="zh-CN"/>
              </w:rPr>
              <w:t>分；良得</w:t>
            </w:r>
            <w:r w:rsidRPr="00C34D4F">
              <w:rPr>
                <w:rFonts w:asciiTheme="minorEastAsia" w:eastAsiaTheme="minorEastAsia" w:hAnsiTheme="minorEastAsia"/>
                <w:color w:val="000000"/>
                <w:sz w:val="21"/>
                <w:szCs w:val="21"/>
                <w:lang w:eastAsia="zh-CN"/>
              </w:rPr>
              <w:t>4</w:t>
            </w:r>
            <w:r w:rsidRPr="00C34D4F">
              <w:rPr>
                <w:rFonts w:asciiTheme="minorEastAsia" w:eastAsiaTheme="minorEastAsia" w:hAnsiTheme="minorEastAsia" w:hint="eastAsia"/>
                <w:color w:val="000000"/>
                <w:sz w:val="21"/>
                <w:szCs w:val="21"/>
                <w:lang w:eastAsia="zh-CN"/>
              </w:rPr>
              <w:t>-</w:t>
            </w:r>
            <w:r w:rsidRPr="00C34D4F">
              <w:rPr>
                <w:rFonts w:asciiTheme="minorEastAsia" w:eastAsiaTheme="minorEastAsia" w:hAnsiTheme="minorEastAsia"/>
                <w:color w:val="000000"/>
                <w:sz w:val="21"/>
                <w:szCs w:val="21"/>
                <w:lang w:eastAsia="zh-CN"/>
              </w:rPr>
              <w:t>7</w:t>
            </w:r>
            <w:r w:rsidRPr="00C34D4F">
              <w:rPr>
                <w:rFonts w:asciiTheme="minorEastAsia" w:eastAsiaTheme="minorEastAsia" w:hAnsiTheme="minorEastAsia" w:hint="eastAsia"/>
                <w:color w:val="000000"/>
                <w:sz w:val="21"/>
                <w:szCs w:val="21"/>
                <w:lang w:eastAsia="zh-CN"/>
              </w:rPr>
              <w:t>分；一般得</w:t>
            </w:r>
            <w:r w:rsidRPr="00C34D4F">
              <w:rPr>
                <w:rFonts w:asciiTheme="minorEastAsia" w:eastAsiaTheme="minorEastAsia" w:hAnsiTheme="minorEastAsia"/>
                <w:color w:val="000000"/>
                <w:sz w:val="21"/>
                <w:szCs w:val="21"/>
                <w:lang w:eastAsia="zh-CN"/>
              </w:rPr>
              <w:t>1</w:t>
            </w:r>
            <w:r w:rsidRPr="00C34D4F">
              <w:rPr>
                <w:rFonts w:asciiTheme="minorEastAsia" w:eastAsiaTheme="minorEastAsia" w:hAnsiTheme="minorEastAsia" w:hint="eastAsia"/>
                <w:color w:val="000000"/>
                <w:sz w:val="21"/>
                <w:szCs w:val="21"/>
                <w:lang w:eastAsia="zh-CN"/>
              </w:rPr>
              <w:t>-</w:t>
            </w:r>
            <w:r w:rsidRPr="00C34D4F">
              <w:rPr>
                <w:rFonts w:asciiTheme="minorEastAsia" w:eastAsiaTheme="minorEastAsia" w:hAnsiTheme="minorEastAsia"/>
                <w:color w:val="000000"/>
                <w:sz w:val="21"/>
                <w:szCs w:val="21"/>
                <w:lang w:eastAsia="zh-CN"/>
              </w:rPr>
              <w:t>3</w:t>
            </w:r>
            <w:r w:rsidRPr="00C34D4F">
              <w:rPr>
                <w:rFonts w:asciiTheme="minorEastAsia" w:eastAsiaTheme="minorEastAsia" w:hAnsiTheme="minorEastAsia" w:hint="eastAsia"/>
                <w:color w:val="000000"/>
                <w:sz w:val="21"/>
                <w:szCs w:val="21"/>
                <w:lang w:eastAsia="zh-CN"/>
              </w:rPr>
              <w:t>分；未提供任何说明的，得0分。</w:t>
            </w:r>
          </w:p>
        </w:tc>
        <w:tc>
          <w:tcPr>
            <w:tcW w:w="0" w:type="auto"/>
            <w:tcBorders>
              <w:top w:val="nil"/>
              <w:left w:val="nil"/>
              <w:bottom w:val="single" w:sz="4" w:space="0" w:color="auto"/>
              <w:right w:val="single" w:sz="4" w:space="0" w:color="auto"/>
            </w:tcBorders>
            <w:shd w:val="clear" w:color="auto" w:fill="auto"/>
            <w:noWrap/>
            <w:vAlign w:val="center"/>
          </w:tcPr>
          <w:p w14:paraId="6942BA8F" w14:textId="19B0440A"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10</w:t>
            </w:r>
          </w:p>
        </w:tc>
        <w:tc>
          <w:tcPr>
            <w:tcW w:w="0" w:type="auto"/>
            <w:tcBorders>
              <w:top w:val="nil"/>
              <w:left w:val="nil"/>
              <w:bottom w:val="single" w:sz="4" w:space="0" w:color="auto"/>
              <w:right w:val="single" w:sz="4" w:space="0" w:color="auto"/>
            </w:tcBorders>
            <w:shd w:val="clear" w:color="auto" w:fill="auto"/>
            <w:noWrap/>
            <w:vAlign w:val="center"/>
          </w:tcPr>
          <w:p w14:paraId="3FFBF0CB"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F51645A"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C34D4F" w:rsidRPr="00A7270C" w14:paraId="7A97EFF2" w14:textId="77777777" w:rsidTr="00D62BDB">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07ACB"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3163294A" w14:textId="71FB6C53" w:rsidR="00C34D4F" w:rsidRPr="00A7270C" w:rsidRDefault="00C34D4F" w:rsidP="001315F3">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项目申请报告</w:t>
            </w:r>
          </w:p>
        </w:tc>
        <w:tc>
          <w:tcPr>
            <w:tcW w:w="0" w:type="auto"/>
            <w:tcBorders>
              <w:top w:val="single" w:sz="4" w:space="0" w:color="auto"/>
              <w:left w:val="nil"/>
              <w:bottom w:val="single" w:sz="4" w:space="0" w:color="auto"/>
              <w:right w:val="single" w:sz="4" w:space="0" w:color="auto"/>
            </w:tcBorders>
            <w:shd w:val="clear" w:color="auto" w:fill="auto"/>
            <w:vAlign w:val="center"/>
          </w:tcPr>
          <w:p w14:paraId="0B2E5CB3" w14:textId="77777777" w:rsidR="00C34D4F" w:rsidRPr="00C34D4F" w:rsidRDefault="00C34D4F" w:rsidP="00C34D4F">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PTA扩能项目余热余压发电项目申请报告，分析全面、准确，对策措施针对性强，根据对本项目提出合理化建议，拟提交的技术成果满足项目要求、设计标准规范、主要专业的主要设计图纸和资料满足项目要求。</w:t>
            </w:r>
          </w:p>
          <w:p w14:paraId="149AC05F" w14:textId="0CA6EB77" w:rsidR="00C34D4F" w:rsidRPr="0041016B" w:rsidRDefault="00C34D4F" w:rsidP="00C34D4F">
            <w:pPr>
              <w:widowControl/>
              <w:autoSpaceDE/>
              <w:autoSpaceDN/>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优得</w:t>
            </w:r>
            <w:r w:rsidRPr="00C34D4F">
              <w:rPr>
                <w:rFonts w:asciiTheme="minorEastAsia" w:eastAsiaTheme="minorEastAsia" w:hAnsiTheme="minorEastAsia"/>
                <w:color w:val="000000"/>
                <w:sz w:val="21"/>
                <w:szCs w:val="21"/>
                <w:lang w:eastAsia="zh-CN"/>
              </w:rPr>
              <w:t>7</w:t>
            </w:r>
            <w:r w:rsidRPr="00C34D4F">
              <w:rPr>
                <w:rFonts w:asciiTheme="minorEastAsia" w:eastAsiaTheme="minorEastAsia" w:hAnsiTheme="minorEastAsia" w:hint="eastAsia"/>
                <w:color w:val="000000"/>
                <w:sz w:val="21"/>
                <w:szCs w:val="21"/>
                <w:lang w:eastAsia="zh-CN"/>
              </w:rPr>
              <w:t>-</w:t>
            </w:r>
            <w:r w:rsidRPr="00C34D4F">
              <w:rPr>
                <w:rFonts w:asciiTheme="minorEastAsia" w:eastAsiaTheme="minorEastAsia" w:hAnsiTheme="minorEastAsia"/>
                <w:color w:val="000000"/>
                <w:sz w:val="21"/>
                <w:szCs w:val="21"/>
                <w:lang w:eastAsia="zh-CN"/>
              </w:rPr>
              <w:t>8</w:t>
            </w:r>
            <w:r w:rsidRPr="00C34D4F">
              <w:rPr>
                <w:rFonts w:asciiTheme="minorEastAsia" w:eastAsiaTheme="minorEastAsia" w:hAnsiTheme="minorEastAsia" w:hint="eastAsia"/>
                <w:color w:val="000000"/>
                <w:sz w:val="21"/>
                <w:szCs w:val="21"/>
                <w:lang w:eastAsia="zh-CN"/>
              </w:rPr>
              <w:t>分；良得</w:t>
            </w:r>
            <w:r w:rsidRPr="00C34D4F">
              <w:rPr>
                <w:rFonts w:asciiTheme="minorEastAsia" w:eastAsiaTheme="minorEastAsia" w:hAnsiTheme="minorEastAsia"/>
                <w:color w:val="000000"/>
                <w:sz w:val="21"/>
                <w:szCs w:val="21"/>
                <w:lang w:eastAsia="zh-CN"/>
              </w:rPr>
              <w:t>4</w:t>
            </w:r>
            <w:r w:rsidRPr="00C34D4F">
              <w:rPr>
                <w:rFonts w:asciiTheme="minorEastAsia" w:eastAsiaTheme="minorEastAsia" w:hAnsiTheme="minorEastAsia" w:hint="eastAsia"/>
                <w:color w:val="000000"/>
                <w:sz w:val="21"/>
                <w:szCs w:val="21"/>
                <w:lang w:eastAsia="zh-CN"/>
              </w:rPr>
              <w:t>-</w:t>
            </w:r>
            <w:r w:rsidRPr="00C34D4F">
              <w:rPr>
                <w:rFonts w:asciiTheme="minorEastAsia" w:eastAsiaTheme="minorEastAsia" w:hAnsiTheme="minorEastAsia"/>
                <w:color w:val="000000"/>
                <w:sz w:val="21"/>
                <w:szCs w:val="21"/>
                <w:lang w:eastAsia="zh-CN"/>
              </w:rPr>
              <w:t>6</w:t>
            </w:r>
            <w:r w:rsidRPr="00C34D4F">
              <w:rPr>
                <w:rFonts w:asciiTheme="minorEastAsia" w:eastAsiaTheme="minorEastAsia" w:hAnsiTheme="minorEastAsia" w:hint="eastAsia"/>
                <w:color w:val="000000"/>
                <w:sz w:val="21"/>
                <w:szCs w:val="21"/>
                <w:lang w:eastAsia="zh-CN"/>
              </w:rPr>
              <w:t>分；一般得</w:t>
            </w:r>
            <w:r w:rsidRPr="00C34D4F">
              <w:rPr>
                <w:rFonts w:asciiTheme="minorEastAsia" w:eastAsiaTheme="minorEastAsia" w:hAnsiTheme="minorEastAsia"/>
                <w:color w:val="000000"/>
                <w:sz w:val="21"/>
                <w:szCs w:val="21"/>
                <w:lang w:eastAsia="zh-CN"/>
              </w:rPr>
              <w:t>1</w:t>
            </w:r>
            <w:r w:rsidRPr="00C34D4F">
              <w:rPr>
                <w:rFonts w:asciiTheme="minorEastAsia" w:eastAsiaTheme="minorEastAsia" w:hAnsiTheme="minorEastAsia" w:hint="eastAsia"/>
                <w:color w:val="000000"/>
                <w:sz w:val="21"/>
                <w:szCs w:val="21"/>
                <w:lang w:eastAsia="zh-CN"/>
              </w:rPr>
              <w:t>-</w:t>
            </w:r>
            <w:r w:rsidRPr="00C34D4F">
              <w:rPr>
                <w:rFonts w:asciiTheme="minorEastAsia" w:eastAsiaTheme="minorEastAsia" w:hAnsiTheme="minorEastAsia"/>
                <w:color w:val="000000"/>
                <w:sz w:val="21"/>
                <w:szCs w:val="21"/>
                <w:lang w:eastAsia="zh-CN"/>
              </w:rPr>
              <w:t>3</w:t>
            </w:r>
            <w:r w:rsidRPr="00C34D4F">
              <w:rPr>
                <w:rFonts w:asciiTheme="minorEastAsia" w:eastAsiaTheme="minorEastAsia" w:hAnsiTheme="minorEastAsia" w:hint="eastAsia"/>
                <w:color w:val="000000"/>
                <w:sz w:val="21"/>
                <w:szCs w:val="21"/>
                <w:lang w:eastAsia="zh-CN"/>
              </w:rPr>
              <w:t>分；未提供任何说明的，得0分。</w:t>
            </w:r>
          </w:p>
        </w:tc>
        <w:tc>
          <w:tcPr>
            <w:tcW w:w="0" w:type="auto"/>
            <w:tcBorders>
              <w:top w:val="nil"/>
              <w:left w:val="nil"/>
              <w:bottom w:val="single" w:sz="4" w:space="0" w:color="auto"/>
              <w:right w:val="single" w:sz="4" w:space="0" w:color="auto"/>
            </w:tcBorders>
            <w:shd w:val="clear" w:color="auto" w:fill="auto"/>
            <w:noWrap/>
            <w:vAlign w:val="center"/>
          </w:tcPr>
          <w:p w14:paraId="0FD2C066" w14:textId="47BAB025"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10</w:t>
            </w:r>
          </w:p>
        </w:tc>
        <w:tc>
          <w:tcPr>
            <w:tcW w:w="0" w:type="auto"/>
            <w:tcBorders>
              <w:top w:val="nil"/>
              <w:left w:val="nil"/>
              <w:bottom w:val="single" w:sz="4" w:space="0" w:color="auto"/>
              <w:right w:val="single" w:sz="4" w:space="0" w:color="auto"/>
            </w:tcBorders>
            <w:shd w:val="clear" w:color="auto" w:fill="auto"/>
            <w:noWrap/>
            <w:vAlign w:val="center"/>
          </w:tcPr>
          <w:p w14:paraId="232BD243"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32E1992"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C34D4F" w:rsidRPr="00A7270C" w14:paraId="27B0A2DD" w14:textId="77777777" w:rsidTr="00D62BDB">
        <w:trPr>
          <w:trHeight w:val="9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DD050F"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4</w:t>
            </w:r>
          </w:p>
        </w:tc>
        <w:tc>
          <w:tcPr>
            <w:tcW w:w="0" w:type="auto"/>
            <w:tcBorders>
              <w:top w:val="single" w:sz="4" w:space="0" w:color="auto"/>
              <w:left w:val="single" w:sz="4" w:space="0" w:color="auto"/>
              <w:bottom w:val="nil"/>
              <w:right w:val="single" w:sz="4" w:space="0" w:color="auto"/>
            </w:tcBorders>
            <w:vAlign w:val="center"/>
          </w:tcPr>
          <w:p w14:paraId="0717EAE4" w14:textId="6A331B5A" w:rsidR="00C34D4F" w:rsidRPr="00A7270C" w:rsidRDefault="00C34D4F" w:rsidP="001315F3">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质量计划、进度计划、设计安全保证措</w:t>
            </w:r>
          </w:p>
        </w:tc>
        <w:tc>
          <w:tcPr>
            <w:tcW w:w="0" w:type="auto"/>
            <w:tcBorders>
              <w:top w:val="nil"/>
              <w:left w:val="nil"/>
              <w:bottom w:val="nil"/>
              <w:right w:val="nil"/>
            </w:tcBorders>
            <w:shd w:val="clear" w:color="auto" w:fill="auto"/>
            <w:vAlign w:val="center"/>
          </w:tcPr>
          <w:p w14:paraId="560F20AB" w14:textId="7B564F6F" w:rsidR="00C34D4F" w:rsidRPr="00FB0C70" w:rsidRDefault="00C34D4F" w:rsidP="00C34D4F">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提供质量保证和质量控制（QA/QC）程序，并阐述在设计阶段如何实施（包括交付物编制）及保证措施，以便持续保证按照发包人规定的标准执行工作。设计人提供设计方案的完成进度计划及保证措施，是否包括本项目所需的所有关键活动以及所有关键活动的持续时间是否合理、先进等。安全保证措施符合国家、行业设计安全规范，全面、科学、合理，优得</w:t>
            </w:r>
            <w:r w:rsidRPr="00C34D4F">
              <w:rPr>
                <w:rFonts w:asciiTheme="minorEastAsia" w:eastAsiaTheme="minorEastAsia" w:hAnsiTheme="minorEastAsia"/>
                <w:color w:val="000000"/>
                <w:sz w:val="21"/>
                <w:szCs w:val="21"/>
                <w:lang w:eastAsia="zh-CN"/>
              </w:rPr>
              <w:t>4-5</w:t>
            </w:r>
            <w:r w:rsidRPr="00C34D4F">
              <w:rPr>
                <w:rFonts w:asciiTheme="minorEastAsia" w:eastAsiaTheme="minorEastAsia" w:hAnsiTheme="minorEastAsia" w:hint="eastAsia"/>
                <w:color w:val="000000"/>
                <w:sz w:val="21"/>
                <w:szCs w:val="21"/>
                <w:lang w:eastAsia="zh-CN"/>
              </w:rPr>
              <w:t>分；较好得</w:t>
            </w:r>
            <w:r w:rsidRPr="00C34D4F">
              <w:rPr>
                <w:rFonts w:asciiTheme="minorEastAsia" w:eastAsiaTheme="minorEastAsia" w:hAnsiTheme="minorEastAsia"/>
                <w:color w:val="000000"/>
                <w:sz w:val="21"/>
                <w:szCs w:val="21"/>
                <w:lang w:eastAsia="zh-CN"/>
              </w:rPr>
              <w:t>2-3</w:t>
            </w:r>
            <w:r w:rsidRPr="00C34D4F">
              <w:rPr>
                <w:rFonts w:asciiTheme="minorEastAsia" w:eastAsiaTheme="minorEastAsia" w:hAnsiTheme="minorEastAsia" w:hint="eastAsia"/>
                <w:color w:val="000000"/>
                <w:sz w:val="21"/>
                <w:szCs w:val="21"/>
                <w:lang w:eastAsia="zh-CN"/>
              </w:rPr>
              <w:t>分；一般的或未提供的，得0-</w:t>
            </w:r>
            <w:r w:rsidRPr="00C34D4F">
              <w:rPr>
                <w:rFonts w:asciiTheme="minorEastAsia" w:eastAsiaTheme="minorEastAsia" w:hAnsiTheme="minorEastAsia"/>
                <w:color w:val="000000"/>
                <w:sz w:val="21"/>
                <w:szCs w:val="21"/>
                <w:lang w:eastAsia="zh-CN"/>
              </w:rPr>
              <w:t>1</w:t>
            </w:r>
            <w:r w:rsidRPr="00C34D4F">
              <w:rPr>
                <w:rFonts w:asciiTheme="minorEastAsia" w:eastAsiaTheme="minorEastAsia" w:hAnsiTheme="minorEastAsia" w:hint="eastAsia"/>
                <w:color w:val="000000"/>
                <w:sz w:val="21"/>
                <w:szCs w:val="21"/>
                <w:lang w:eastAsia="zh-CN"/>
              </w:rPr>
              <w:t>分。</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D651611" w14:textId="47D11854"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sidRPr="0041016B">
              <w:rPr>
                <w:rFonts w:asciiTheme="minorEastAsia" w:eastAsiaTheme="minorEastAsia" w:hAnsiTheme="minorEastAsia" w:hint="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4A0C4AC4"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49D0AB5"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C34D4F" w:rsidRPr="00A7270C" w14:paraId="226FF169"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4BB59" w14:textId="4579DC91"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single" w:sz="4" w:space="0" w:color="auto"/>
              <w:left w:val="nil"/>
              <w:bottom w:val="single" w:sz="4" w:space="0" w:color="auto"/>
              <w:right w:val="single" w:sz="4" w:space="0" w:color="auto"/>
            </w:tcBorders>
            <w:shd w:val="clear" w:color="auto" w:fill="auto"/>
            <w:vAlign w:val="center"/>
          </w:tcPr>
          <w:p w14:paraId="39740E9D" w14:textId="249324BD" w:rsidR="00C34D4F" w:rsidRPr="00A7270C" w:rsidRDefault="00C34D4F" w:rsidP="001315F3">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项目投资控</w:t>
            </w:r>
            <w:r w:rsidRPr="00C34D4F">
              <w:rPr>
                <w:rFonts w:asciiTheme="minorEastAsia" w:eastAsiaTheme="minorEastAsia" w:hAnsiTheme="minorEastAsia" w:hint="eastAsia"/>
                <w:color w:val="000000"/>
                <w:sz w:val="21"/>
                <w:szCs w:val="21"/>
                <w:lang w:eastAsia="zh-CN"/>
              </w:rPr>
              <w:lastRenderedPageBreak/>
              <w:t>制措施</w:t>
            </w:r>
          </w:p>
        </w:tc>
        <w:tc>
          <w:tcPr>
            <w:tcW w:w="0" w:type="auto"/>
            <w:tcBorders>
              <w:top w:val="single" w:sz="4" w:space="0" w:color="auto"/>
              <w:left w:val="nil"/>
              <w:bottom w:val="single" w:sz="4" w:space="0" w:color="auto"/>
              <w:right w:val="single" w:sz="4" w:space="0" w:color="auto"/>
            </w:tcBorders>
            <w:shd w:val="clear" w:color="auto" w:fill="auto"/>
            <w:vAlign w:val="center"/>
          </w:tcPr>
          <w:p w14:paraId="180F1896" w14:textId="59C5FC46" w:rsidR="00C34D4F" w:rsidRPr="00FB0C70" w:rsidRDefault="00C34D4F" w:rsidP="00C34D4F">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lastRenderedPageBreak/>
              <w:t>投标人应结合本招标项目服务内容编制项目投资控制措</w:t>
            </w:r>
            <w:r w:rsidRPr="00C34D4F">
              <w:rPr>
                <w:rFonts w:asciiTheme="minorEastAsia" w:eastAsiaTheme="minorEastAsia" w:hAnsiTheme="minorEastAsia" w:hint="eastAsia"/>
                <w:color w:val="000000"/>
                <w:sz w:val="21"/>
                <w:szCs w:val="21"/>
                <w:lang w:eastAsia="zh-CN"/>
              </w:rPr>
              <w:lastRenderedPageBreak/>
              <w:t>施，从控制措施可行性、责任明确性，优得</w:t>
            </w:r>
            <w:r w:rsidRPr="00C34D4F">
              <w:rPr>
                <w:rFonts w:asciiTheme="minorEastAsia" w:eastAsiaTheme="minorEastAsia" w:hAnsiTheme="minorEastAsia"/>
                <w:color w:val="000000"/>
                <w:sz w:val="21"/>
                <w:szCs w:val="21"/>
                <w:lang w:eastAsia="zh-CN"/>
              </w:rPr>
              <w:t>4-5</w:t>
            </w:r>
            <w:r w:rsidRPr="00C34D4F">
              <w:rPr>
                <w:rFonts w:asciiTheme="minorEastAsia" w:eastAsiaTheme="minorEastAsia" w:hAnsiTheme="minorEastAsia" w:hint="eastAsia"/>
                <w:color w:val="000000"/>
                <w:sz w:val="21"/>
                <w:szCs w:val="21"/>
                <w:lang w:eastAsia="zh-CN"/>
              </w:rPr>
              <w:t>分；较好的，得</w:t>
            </w:r>
            <w:r w:rsidRPr="00C34D4F">
              <w:rPr>
                <w:rFonts w:asciiTheme="minorEastAsia" w:eastAsiaTheme="minorEastAsia" w:hAnsiTheme="minorEastAsia"/>
                <w:color w:val="000000"/>
                <w:sz w:val="21"/>
                <w:szCs w:val="21"/>
                <w:lang w:eastAsia="zh-CN"/>
              </w:rPr>
              <w:t>2-3</w:t>
            </w:r>
            <w:r w:rsidRPr="00C34D4F">
              <w:rPr>
                <w:rFonts w:asciiTheme="minorEastAsia" w:eastAsiaTheme="minorEastAsia" w:hAnsiTheme="minorEastAsia" w:hint="eastAsia"/>
                <w:color w:val="000000"/>
                <w:sz w:val="21"/>
                <w:szCs w:val="21"/>
                <w:lang w:eastAsia="zh-CN"/>
              </w:rPr>
              <w:t>分；一般的或未提供的，得</w:t>
            </w:r>
            <w:r w:rsidRPr="00C34D4F">
              <w:rPr>
                <w:rFonts w:asciiTheme="minorEastAsia" w:eastAsiaTheme="minorEastAsia" w:hAnsiTheme="minorEastAsia"/>
                <w:color w:val="000000"/>
                <w:sz w:val="21"/>
                <w:szCs w:val="21"/>
                <w:lang w:eastAsia="zh-CN"/>
              </w:rPr>
              <w:t>0-1</w:t>
            </w:r>
            <w:r w:rsidRPr="00C34D4F">
              <w:rPr>
                <w:rFonts w:asciiTheme="minorEastAsia" w:eastAsiaTheme="minorEastAsia" w:hAnsiTheme="minorEastAsia" w:hint="eastAsia"/>
                <w:color w:val="000000"/>
                <w:sz w:val="21"/>
                <w:szCs w:val="21"/>
                <w:lang w:eastAsia="zh-CN"/>
              </w:rPr>
              <w:t>分</w:t>
            </w:r>
          </w:p>
        </w:tc>
        <w:tc>
          <w:tcPr>
            <w:tcW w:w="0" w:type="auto"/>
            <w:tcBorders>
              <w:top w:val="nil"/>
              <w:left w:val="nil"/>
              <w:bottom w:val="single" w:sz="4" w:space="0" w:color="auto"/>
              <w:right w:val="single" w:sz="4" w:space="0" w:color="auto"/>
            </w:tcBorders>
            <w:shd w:val="clear" w:color="auto" w:fill="auto"/>
            <w:noWrap/>
            <w:vAlign w:val="center"/>
          </w:tcPr>
          <w:p w14:paraId="162EFAA7" w14:textId="22E38A56"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lastRenderedPageBreak/>
              <w:t>5</w:t>
            </w:r>
          </w:p>
        </w:tc>
        <w:tc>
          <w:tcPr>
            <w:tcW w:w="0" w:type="auto"/>
            <w:tcBorders>
              <w:top w:val="nil"/>
              <w:left w:val="nil"/>
              <w:bottom w:val="single" w:sz="4" w:space="0" w:color="auto"/>
              <w:right w:val="single" w:sz="4" w:space="0" w:color="auto"/>
            </w:tcBorders>
            <w:shd w:val="clear" w:color="auto" w:fill="auto"/>
            <w:noWrap/>
            <w:vAlign w:val="center"/>
          </w:tcPr>
          <w:p w14:paraId="23528913"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0615E6B"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41016B" w:rsidRPr="00A7270C" w14:paraId="624B3DB0"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8D0803"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7</w:t>
            </w:r>
          </w:p>
        </w:tc>
        <w:tc>
          <w:tcPr>
            <w:tcW w:w="0" w:type="auto"/>
            <w:tcBorders>
              <w:top w:val="single" w:sz="4" w:space="0" w:color="auto"/>
              <w:left w:val="nil"/>
              <w:bottom w:val="single" w:sz="4" w:space="0" w:color="auto"/>
              <w:right w:val="single" w:sz="4" w:space="0" w:color="auto"/>
            </w:tcBorders>
            <w:vAlign w:val="center"/>
          </w:tcPr>
          <w:p w14:paraId="2C791DC7" w14:textId="30C3FD8C" w:rsidR="0041016B" w:rsidRPr="00A7270C" w:rsidRDefault="00C34D4F" w:rsidP="001315F3">
            <w:pPr>
              <w:spacing w:line="460" w:lineRule="exact"/>
              <w:rPr>
                <w:rFonts w:asciiTheme="minorEastAsia" w:eastAsiaTheme="minorEastAsia" w:hAnsiTheme="minorEastAsia"/>
                <w:color w:val="000000"/>
                <w:sz w:val="21"/>
                <w:szCs w:val="21"/>
                <w:lang w:eastAsia="zh-CN"/>
              </w:rPr>
            </w:pPr>
            <w:r w:rsidRPr="001315F3">
              <w:rPr>
                <w:rFonts w:asciiTheme="minorEastAsia" w:eastAsiaTheme="minorEastAsia" w:hAnsiTheme="minorEastAsia" w:hint="eastAsia"/>
                <w:color w:val="000000"/>
                <w:sz w:val="21"/>
                <w:szCs w:val="21"/>
                <w:lang w:eastAsia="zh-CN"/>
              </w:rPr>
              <w:t>获奖</w:t>
            </w:r>
          </w:p>
        </w:tc>
        <w:tc>
          <w:tcPr>
            <w:tcW w:w="0" w:type="auto"/>
            <w:tcBorders>
              <w:top w:val="single" w:sz="4" w:space="0" w:color="auto"/>
              <w:left w:val="nil"/>
              <w:bottom w:val="single" w:sz="4" w:space="0" w:color="auto"/>
              <w:right w:val="single" w:sz="4" w:space="0" w:color="auto"/>
            </w:tcBorders>
            <w:shd w:val="clear" w:color="auto" w:fill="auto"/>
            <w:vAlign w:val="center"/>
          </w:tcPr>
          <w:p w14:paraId="74D87C5D" w14:textId="77777777" w:rsidR="00C34D4F" w:rsidRPr="00C34D4F" w:rsidRDefault="00C34D4F" w:rsidP="00C34D4F">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（1）类似业绩获得中国勘察设计协会（或中国电力规划设计协会、石化行业）奖项</w:t>
            </w:r>
            <w:r w:rsidRPr="00C34D4F">
              <w:rPr>
                <w:rFonts w:asciiTheme="minorEastAsia" w:eastAsiaTheme="minorEastAsia" w:hAnsiTheme="minorEastAsia"/>
                <w:color w:val="000000"/>
                <w:sz w:val="21"/>
                <w:szCs w:val="21"/>
                <w:lang w:eastAsia="zh-CN"/>
              </w:rPr>
              <w:t>1</w:t>
            </w:r>
            <w:r w:rsidRPr="00C34D4F">
              <w:rPr>
                <w:rFonts w:asciiTheme="minorEastAsia" w:eastAsiaTheme="minorEastAsia" w:hAnsiTheme="minorEastAsia" w:hint="eastAsia"/>
                <w:color w:val="000000"/>
                <w:sz w:val="21"/>
                <w:szCs w:val="21"/>
                <w:lang w:eastAsia="zh-CN"/>
              </w:rPr>
              <w:t>分/项</w:t>
            </w:r>
          </w:p>
          <w:p w14:paraId="3027FEB0" w14:textId="77777777" w:rsidR="00C34D4F" w:rsidRPr="00C34D4F" w:rsidRDefault="00C34D4F" w:rsidP="00C34D4F">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（2）类似业绩获得省级勘察设计协会奖项</w:t>
            </w:r>
            <w:r w:rsidRPr="00C34D4F">
              <w:rPr>
                <w:rFonts w:asciiTheme="minorEastAsia" w:eastAsiaTheme="minorEastAsia" w:hAnsiTheme="minorEastAsia"/>
                <w:color w:val="000000"/>
                <w:sz w:val="21"/>
                <w:szCs w:val="21"/>
                <w:lang w:eastAsia="zh-CN"/>
              </w:rPr>
              <w:t>0.5</w:t>
            </w:r>
            <w:r w:rsidRPr="00C34D4F">
              <w:rPr>
                <w:rFonts w:asciiTheme="minorEastAsia" w:eastAsiaTheme="minorEastAsia" w:hAnsiTheme="minorEastAsia" w:hint="eastAsia"/>
                <w:color w:val="000000"/>
                <w:sz w:val="21"/>
                <w:szCs w:val="21"/>
                <w:lang w:eastAsia="zh-CN"/>
              </w:rPr>
              <w:t>分/项</w:t>
            </w:r>
          </w:p>
          <w:p w14:paraId="09626601" w14:textId="77777777" w:rsidR="00C34D4F" w:rsidRPr="00C34D4F" w:rsidRDefault="00C34D4F" w:rsidP="00C34D4F">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满分</w:t>
            </w:r>
            <w:r w:rsidRPr="00C34D4F">
              <w:rPr>
                <w:rFonts w:asciiTheme="minorEastAsia" w:eastAsiaTheme="minorEastAsia" w:hAnsiTheme="minorEastAsia"/>
                <w:color w:val="000000"/>
                <w:sz w:val="21"/>
                <w:szCs w:val="21"/>
                <w:lang w:eastAsia="zh-CN"/>
              </w:rPr>
              <w:t>2</w:t>
            </w:r>
            <w:r w:rsidRPr="00C34D4F">
              <w:rPr>
                <w:rFonts w:asciiTheme="minorEastAsia" w:eastAsiaTheme="minorEastAsia" w:hAnsiTheme="minorEastAsia" w:hint="eastAsia"/>
                <w:color w:val="000000"/>
                <w:sz w:val="21"/>
                <w:szCs w:val="21"/>
                <w:lang w:eastAsia="zh-CN"/>
              </w:rPr>
              <w:t>分。</w:t>
            </w:r>
          </w:p>
          <w:p w14:paraId="32F26598" w14:textId="1EEFF375" w:rsidR="0041016B" w:rsidRPr="00FB0C70" w:rsidRDefault="00C34D4F" w:rsidP="00C34D4F">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类似项目业绩是指（下同）：20</w:t>
            </w:r>
            <w:r w:rsidRPr="00C34D4F">
              <w:rPr>
                <w:rFonts w:asciiTheme="minorEastAsia" w:eastAsiaTheme="minorEastAsia" w:hAnsiTheme="minorEastAsia"/>
                <w:color w:val="000000"/>
                <w:sz w:val="21"/>
                <w:szCs w:val="21"/>
                <w:lang w:eastAsia="zh-CN"/>
              </w:rPr>
              <w:t>18</w:t>
            </w:r>
            <w:r w:rsidRPr="00C34D4F">
              <w:rPr>
                <w:rFonts w:asciiTheme="minorEastAsia" w:eastAsiaTheme="minorEastAsia" w:hAnsiTheme="minorEastAsia" w:hint="eastAsia"/>
                <w:color w:val="000000"/>
                <w:sz w:val="21"/>
                <w:szCs w:val="21"/>
                <w:lang w:eastAsia="zh-CN"/>
              </w:rPr>
              <w:t>年</w:t>
            </w:r>
            <w:r w:rsidRPr="00C34D4F">
              <w:rPr>
                <w:rFonts w:asciiTheme="minorEastAsia" w:eastAsiaTheme="minorEastAsia" w:hAnsiTheme="minorEastAsia"/>
                <w:color w:val="000000"/>
                <w:sz w:val="21"/>
                <w:szCs w:val="21"/>
                <w:lang w:eastAsia="zh-CN"/>
              </w:rPr>
              <w:t>9</w:t>
            </w:r>
            <w:r w:rsidRPr="00C34D4F">
              <w:rPr>
                <w:rFonts w:asciiTheme="minorEastAsia" w:eastAsiaTheme="minorEastAsia" w:hAnsiTheme="minorEastAsia" w:hint="eastAsia"/>
                <w:color w:val="000000"/>
                <w:sz w:val="21"/>
                <w:szCs w:val="21"/>
                <w:lang w:eastAsia="zh-CN"/>
              </w:rPr>
              <w:t>月</w:t>
            </w:r>
            <w:r w:rsidRPr="00C34D4F">
              <w:rPr>
                <w:rFonts w:asciiTheme="minorEastAsia" w:eastAsiaTheme="minorEastAsia" w:hAnsiTheme="minorEastAsia"/>
                <w:color w:val="000000"/>
                <w:sz w:val="21"/>
                <w:szCs w:val="21"/>
                <w:lang w:eastAsia="zh-CN"/>
              </w:rPr>
              <w:t>20</w:t>
            </w:r>
            <w:r w:rsidRPr="00C34D4F">
              <w:rPr>
                <w:rFonts w:asciiTheme="minorEastAsia" w:eastAsiaTheme="minorEastAsia" w:hAnsiTheme="minorEastAsia" w:hint="eastAsia"/>
                <w:color w:val="000000"/>
                <w:sz w:val="21"/>
                <w:szCs w:val="21"/>
                <w:lang w:eastAsia="zh-CN"/>
              </w:rPr>
              <w:t>日至投标截止时间前7天，在电力、石化、化工或煤化工项目中承揽过二项余热余压项目勘测设计业绩；时间以获奖时间为准。</w:t>
            </w:r>
          </w:p>
        </w:tc>
        <w:tc>
          <w:tcPr>
            <w:tcW w:w="0" w:type="auto"/>
            <w:tcBorders>
              <w:top w:val="nil"/>
              <w:left w:val="nil"/>
              <w:bottom w:val="single" w:sz="4" w:space="0" w:color="auto"/>
              <w:right w:val="single" w:sz="4" w:space="0" w:color="auto"/>
            </w:tcBorders>
            <w:shd w:val="clear" w:color="auto" w:fill="auto"/>
            <w:noWrap/>
            <w:vAlign w:val="center"/>
          </w:tcPr>
          <w:p w14:paraId="183051FC" w14:textId="69E2B441" w:rsidR="0041016B" w:rsidRPr="00A7270C" w:rsidRDefault="00C34D4F" w:rsidP="0041016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14:paraId="10C5FB41"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1644A3C3"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C34D4F" w:rsidRPr="00A7270C" w14:paraId="1D5272AC" w14:textId="77777777" w:rsidTr="002318C1">
        <w:trPr>
          <w:trHeight w:val="7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8A7E92" w14:textId="77777777" w:rsidR="00C34D4F" w:rsidRPr="00A7270C" w:rsidRDefault="00C34D4F"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8</w:t>
            </w:r>
          </w:p>
        </w:tc>
        <w:tc>
          <w:tcPr>
            <w:tcW w:w="0" w:type="auto"/>
            <w:vMerge w:val="restart"/>
            <w:tcBorders>
              <w:top w:val="single" w:sz="4" w:space="0" w:color="auto"/>
              <w:left w:val="nil"/>
              <w:right w:val="single" w:sz="4" w:space="0" w:color="auto"/>
            </w:tcBorders>
            <w:vAlign w:val="center"/>
          </w:tcPr>
          <w:p w14:paraId="0B26ADFD" w14:textId="3741E55F" w:rsidR="00C34D4F" w:rsidRPr="00A7270C" w:rsidRDefault="00C34D4F" w:rsidP="001315F3">
            <w:pPr>
              <w:spacing w:line="460" w:lineRule="exact"/>
              <w:rPr>
                <w:rFonts w:asciiTheme="minorEastAsia" w:eastAsiaTheme="minorEastAsia" w:hAnsiTheme="minorEastAsia"/>
                <w:color w:val="000000"/>
                <w:sz w:val="21"/>
                <w:szCs w:val="21"/>
                <w:lang w:eastAsia="zh-CN"/>
              </w:rPr>
            </w:pPr>
            <w:r w:rsidRPr="001315F3">
              <w:rPr>
                <w:rFonts w:asciiTheme="minorEastAsia" w:eastAsiaTheme="minorEastAsia" w:hAnsiTheme="minorEastAsia" w:hint="eastAsia"/>
                <w:color w:val="000000"/>
                <w:sz w:val="21"/>
                <w:szCs w:val="21"/>
                <w:lang w:eastAsia="zh-CN"/>
              </w:rPr>
              <w:t>类似项目业绩</w:t>
            </w:r>
          </w:p>
        </w:tc>
        <w:tc>
          <w:tcPr>
            <w:tcW w:w="0" w:type="auto"/>
            <w:tcBorders>
              <w:top w:val="nil"/>
              <w:left w:val="nil"/>
              <w:bottom w:val="single" w:sz="4" w:space="0" w:color="auto"/>
              <w:right w:val="single" w:sz="4" w:space="0" w:color="auto"/>
            </w:tcBorders>
            <w:shd w:val="clear" w:color="auto" w:fill="auto"/>
            <w:vAlign w:val="center"/>
          </w:tcPr>
          <w:p w14:paraId="617A3257" w14:textId="78E1D13E" w:rsidR="00C34D4F" w:rsidRPr="00C34D4F" w:rsidRDefault="00C34D4F" w:rsidP="00C34D4F">
            <w:pPr>
              <w:spacing w:line="460" w:lineRule="exact"/>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sidRPr="00C34D4F">
              <w:rPr>
                <w:rFonts w:asciiTheme="minorEastAsia" w:eastAsiaTheme="minorEastAsia" w:hAnsiTheme="minorEastAsia" w:hint="eastAsia"/>
                <w:color w:val="000000"/>
                <w:sz w:val="21"/>
                <w:szCs w:val="21"/>
                <w:lang w:eastAsia="zh-CN"/>
              </w:rPr>
              <w:t>20</w:t>
            </w:r>
            <w:r w:rsidRPr="00C34D4F">
              <w:rPr>
                <w:rFonts w:asciiTheme="minorEastAsia" w:eastAsiaTheme="minorEastAsia" w:hAnsiTheme="minorEastAsia"/>
                <w:color w:val="000000"/>
                <w:sz w:val="21"/>
                <w:szCs w:val="21"/>
                <w:lang w:eastAsia="zh-CN"/>
              </w:rPr>
              <w:t>18</w:t>
            </w:r>
            <w:r w:rsidRPr="00C34D4F">
              <w:rPr>
                <w:rFonts w:asciiTheme="minorEastAsia" w:eastAsiaTheme="minorEastAsia" w:hAnsiTheme="minorEastAsia" w:hint="eastAsia"/>
                <w:color w:val="000000"/>
                <w:sz w:val="21"/>
                <w:szCs w:val="21"/>
                <w:lang w:eastAsia="zh-CN"/>
              </w:rPr>
              <w:t>年</w:t>
            </w:r>
            <w:r w:rsidRPr="00C34D4F">
              <w:rPr>
                <w:rFonts w:asciiTheme="minorEastAsia" w:eastAsiaTheme="minorEastAsia" w:hAnsiTheme="minorEastAsia"/>
                <w:color w:val="000000"/>
                <w:sz w:val="21"/>
                <w:szCs w:val="21"/>
                <w:lang w:eastAsia="zh-CN"/>
              </w:rPr>
              <w:t>9</w:t>
            </w:r>
            <w:r w:rsidRPr="00C34D4F">
              <w:rPr>
                <w:rFonts w:asciiTheme="minorEastAsia" w:eastAsiaTheme="minorEastAsia" w:hAnsiTheme="minorEastAsia" w:hint="eastAsia"/>
                <w:color w:val="000000"/>
                <w:sz w:val="21"/>
                <w:szCs w:val="21"/>
                <w:lang w:eastAsia="zh-CN"/>
              </w:rPr>
              <w:t>月</w:t>
            </w:r>
            <w:r w:rsidRPr="00C34D4F">
              <w:rPr>
                <w:rFonts w:asciiTheme="minorEastAsia" w:eastAsiaTheme="minorEastAsia" w:hAnsiTheme="minorEastAsia"/>
                <w:color w:val="000000"/>
                <w:sz w:val="21"/>
                <w:szCs w:val="21"/>
                <w:lang w:eastAsia="zh-CN"/>
              </w:rPr>
              <w:t>20</w:t>
            </w:r>
            <w:r w:rsidRPr="00C34D4F">
              <w:rPr>
                <w:rFonts w:asciiTheme="minorEastAsia" w:eastAsiaTheme="minorEastAsia" w:hAnsiTheme="minorEastAsia" w:hint="eastAsia"/>
                <w:color w:val="000000"/>
                <w:sz w:val="21"/>
                <w:szCs w:val="21"/>
                <w:lang w:eastAsia="zh-CN"/>
              </w:rPr>
              <w:t>日至投标截止时间前7天，在电力、石化、化工或煤化工项目中承揽过</w:t>
            </w:r>
            <w:r w:rsidRPr="00C34D4F">
              <w:rPr>
                <w:rFonts w:asciiTheme="minorEastAsia" w:eastAsiaTheme="minorEastAsia" w:hAnsiTheme="minorEastAsia"/>
                <w:color w:val="000000"/>
                <w:sz w:val="21"/>
                <w:szCs w:val="21"/>
                <w:lang w:eastAsia="zh-CN"/>
              </w:rPr>
              <w:t>100</w:t>
            </w:r>
            <w:r w:rsidRPr="00C34D4F">
              <w:rPr>
                <w:rFonts w:asciiTheme="minorEastAsia" w:eastAsiaTheme="minorEastAsia" w:hAnsiTheme="minorEastAsia" w:hint="eastAsia"/>
                <w:color w:val="000000"/>
                <w:sz w:val="21"/>
                <w:szCs w:val="21"/>
                <w:lang w:eastAsia="zh-CN"/>
              </w:rPr>
              <w:t>MW及以上火力发电、热电联产发电项目或余热余压发电项目设计业绩；每有1项得</w:t>
            </w:r>
            <w:r w:rsidRPr="00C34D4F">
              <w:rPr>
                <w:rFonts w:asciiTheme="minorEastAsia" w:eastAsiaTheme="minorEastAsia" w:hAnsiTheme="minorEastAsia"/>
                <w:color w:val="000000"/>
                <w:sz w:val="21"/>
                <w:szCs w:val="21"/>
                <w:lang w:eastAsia="zh-CN"/>
              </w:rPr>
              <w:t>2</w:t>
            </w:r>
            <w:r w:rsidRPr="00C34D4F">
              <w:rPr>
                <w:rFonts w:asciiTheme="minorEastAsia" w:eastAsiaTheme="minorEastAsia" w:hAnsiTheme="minorEastAsia" w:hint="eastAsia"/>
                <w:color w:val="000000"/>
                <w:sz w:val="21"/>
                <w:szCs w:val="21"/>
                <w:lang w:eastAsia="zh-CN"/>
              </w:rPr>
              <w:t>分，最高</w:t>
            </w:r>
            <w:r w:rsidRPr="00C34D4F">
              <w:rPr>
                <w:rFonts w:asciiTheme="minorEastAsia" w:eastAsiaTheme="minorEastAsia" w:hAnsiTheme="minorEastAsia"/>
                <w:color w:val="000000"/>
                <w:sz w:val="21"/>
                <w:szCs w:val="21"/>
                <w:lang w:eastAsia="zh-CN"/>
              </w:rPr>
              <w:t>6</w:t>
            </w:r>
            <w:r w:rsidRPr="00C34D4F">
              <w:rPr>
                <w:rFonts w:asciiTheme="minorEastAsia" w:eastAsiaTheme="minorEastAsia" w:hAnsiTheme="minorEastAsia" w:hint="eastAsia"/>
                <w:color w:val="000000"/>
                <w:sz w:val="21"/>
                <w:szCs w:val="21"/>
                <w:lang w:eastAsia="zh-CN"/>
              </w:rPr>
              <w:t>分</w:t>
            </w:r>
          </w:p>
          <w:p w14:paraId="17CB8BF4" w14:textId="75A76879" w:rsidR="00C34D4F" w:rsidRPr="00FB0C70" w:rsidRDefault="00C34D4F" w:rsidP="00C34D4F">
            <w:pPr>
              <w:widowControl/>
              <w:spacing w:line="460" w:lineRule="exact"/>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r w:rsidRPr="00C34D4F">
              <w:rPr>
                <w:rFonts w:asciiTheme="minorEastAsia" w:eastAsiaTheme="minorEastAsia" w:hAnsiTheme="minorEastAsia" w:hint="eastAsia"/>
                <w:color w:val="000000"/>
                <w:sz w:val="21"/>
                <w:szCs w:val="21"/>
                <w:lang w:eastAsia="zh-CN"/>
              </w:rPr>
              <w:t>投标人自20</w:t>
            </w:r>
            <w:r w:rsidRPr="00C34D4F">
              <w:rPr>
                <w:rFonts w:asciiTheme="minorEastAsia" w:eastAsiaTheme="minorEastAsia" w:hAnsiTheme="minorEastAsia"/>
                <w:color w:val="000000"/>
                <w:sz w:val="21"/>
                <w:szCs w:val="21"/>
                <w:lang w:eastAsia="zh-CN"/>
              </w:rPr>
              <w:t>18</w:t>
            </w:r>
            <w:r w:rsidRPr="00C34D4F">
              <w:rPr>
                <w:rFonts w:asciiTheme="minorEastAsia" w:eastAsiaTheme="minorEastAsia" w:hAnsiTheme="minorEastAsia" w:hint="eastAsia"/>
                <w:color w:val="000000"/>
                <w:sz w:val="21"/>
                <w:szCs w:val="21"/>
                <w:lang w:eastAsia="zh-CN"/>
              </w:rPr>
              <w:t>年</w:t>
            </w:r>
            <w:r w:rsidRPr="00C34D4F">
              <w:rPr>
                <w:rFonts w:asciiTheme="minorEastAsia" w:eastAsiaTheme="minorEastAsia" w:hAnsiTheme="minorEastAsia"/>
                <w:color w:val="000000"/>
                <w:sz w:val="21"/>
                <w:szCs w:val="21"/>
                <w:lang w:eastAsia="zh-CN"/>
              </w:rPr>
              <w:t>9</w:t>
            </w:r>
            <w:r w:rsidRPr="00C34D4F">
              <w:rPr>
                <w:rFonts w:asciiTheme="minorEastAsia" w:eastAsiaTheme="minorEastAsia" w:hAnsiTheme="minorEastAsia" w:hint="eastAsia"/>
                <w:color w:val="000000"/>
                <w:sz w:val="21"/>
                <w:szCs w:val="21"/>
                <w:lang w:eastAsia="zh-CN"/>
              </w:rPr>
              <w:t>月</w:t>
            </w:r>
            <w:r w:rsidRPr="00C34D4F">
              <w:rPr>
                <w:rFonts w:asciiTheme="minorEastAsia" w:eastAsiaTheme="minorEastAsia" w:hAnsiTheme="minorEastAsia"/>
                <w:color w:val="000000"/>
                <w:sz w:val="21"/>
                <w:szCs w:val="21"/>
                <w:lang w:eastAsia="zh-CN"/>
              </w:rPr>
              <w:t>20</w:t>
            </w:r>
            <w:r w:rsidRPr="00C34D4F">
              <w:rPr>
                <w:rFonts w:asciiTheme="minorEastAsia" w:eastAsiaTheme="minorEastAsia" w:hAnsiTheme="minorEastAsia" w:hint="eastAsia"/>
                <w:color w:val="000000"/>
                <w:sz w:val="21"/>
                <w:szCs w:val="21"/>
                <w:lang w:eastAsia="zh-CN"/>
              </w:rPr>
              <w:t>日至投标截止前7天，在中华人民共和国国境内（不含港、澳、台地区）承揽过与本项目特征、需求、规模等相适应的余热余压改造项目业绩情况，每有1项得</w:t>
            </w:r>
            <w:r w:rsidRPr="00C34D4F">
              <w:rPr>
                <w:rFonts w:asciiTheme="minorEastAsia" w:eastAsiaTheme="minorEastAsia" w:hAnsiTheme="minorEastAsia"/>
                <w:color w:val="000000"/>
                <w:sz w:val="21"/>
                <w:szCs w:val="21"/>
                <w:lang w:eastAsia="zh-CN"/>
              </w:rPr>
              <w:t>2</w:t>
            </w:r>
            <w:r w:rsidRPr="00C34D4F">
              <w:rPr>
                <w:rFonts w:asciiTheme="minorEastAsia" w:eastAsiaTheme="minorEastAsia" w:hAnsiTheme="minorEastAsia" w:hint="eastAsia"/>
                <w:color w:val="000000"/>
                <w:sz w:val="21"/>
                <w:szCs w:val="21"/>
                <w:lang w:eastAsia="zh-CN"/>
              </w:rPr>
              <w:t>分，最高</w:t>
            </w:r>
            <w:r w:rsidRPr="00C34D4F">
              <w:rPr>
                <w:rFonts w:asciiTheme="minorEastAsia" w:eastAsiaTheme="minorEastAsia" w:hAnsiTheme="minorEastAsia"/>
                <w:color w:val="000000"/>
                <w:sz w:val="21"/>
                <w:szCs w:val="21"/>
                <w:lang w:eastAsia="zh-CN"/>
              </w:rPr>
              <w:t>4</w:t>
            </w:r>
            <w:r w:rsidRPr="00C34D4F">
              <w:rPr>
                <w:rFonts w:asciiTheme="minorEastAsia" w:eastAsiaTheme="minorEastAsia" w:hAnsiTheme="minorEastAsia" w:hint="eastAsia"/>
                <w:color w:val="000000"/>
                <w:sz w:val="21"/>
                <w:szCs w:val="21"/>
                <w:lang w:eastAsia="zh-CN"/>
              </w:rPr>
              <w:t>分</w:t>
            </w:r>
          </w:p>
        </w:tc>
        <w:tc>
          <w:tcPr>
            <w:tcW w:w="0" w:type="auto"/>
            <w:tcBorders>
              <w:top w:val="nil"/>
              <w:left w:val="nil"/>
              <w:bottom w:val="single" w:sz="4" w:space="0" w:color="auto"/>
              <w:right w:val="single" w:sz="4" w:space="0" w:color="auto"/>
            </w:tcBorders>
            <w:shd w:val="clear" w:color="auto" w:fill="auto"/>
            <w:noWrap/>
            <w:vAlign w:val="center"/>
          </w:tcPr>
          <w:p w14:paraId="76C4D1B9" w14:textId="20994768" w:rsidR="00C34D4F" w:rsidRPr="00A7270C" w:rsidRDefault="00C34D4F" w:rsidP="0041016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Pr>
                <w:rFonts w:asciiTheme="minorEastAsia" w:eastAsiaTheme="minorEastAsia" w:hAnsiTheme="minorEastAsia"/>
                <w:color w:val="000000"/>
                <w:sz w:val="21"/>
                <w:szCs w:val="21"/>
                <w:lang w:eastAsia="zh-CN"/>
              </w:rPr>
              <w:t>0</w:t>
            </w:r>
          </w:p>
        </w:tc>
        <w:tc>
          <w:tcPr>
            <w:tcW w:w="0" w:type="auto"/>
            <w:tcBorders>
              <w:top w:val="nil"/>
              <w:left w:val="nil"/>
              <w:bottom w:val="single" w:sz="4" w:space="0" w:color="auto"/>
              <w:right w:val="single" w:sz="4" w:space="0" w:color="auto"/>
            </w:tcBorders>
            <w:shd w:val="clear" w:color="auto" w:fill="auto"/>
            <w:noWrap/>
            <w:vAlign w:val="center"/>
          </w:tcPr>
          <w:p w14:paraId="77AEAE59" w14:textId="77777777" w:rsidR="00C34D4F" w:rsidRPr="00A7270C" w:rsidRDefault="00C34D4F" w:rsidP="0041016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3638E30" w14:textId="77777777" w:rsidR="00C34D4F" w:rsidRPr="00A7270C" w:rsidRDefault="00C34D4F"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C34D4F" w:rsidRPr="00A7270C" w14:paraId="7C07DE50" w14:textId="77777777" w:rsidTr="001074BC">
        <w:trPr>
          <w:trHeight w:val="7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3835796F" w14:textId="6021CB5B" w:rsidR="00C34D4F" w:rsidRPr="00A7270C" w:rsidRDefault="00C34D4F" w:rsidP="0041016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9</w:t>
            </w:r>
          </w:p>
        </w:tc>
        <w:tc>
          <w:tcPr>
            <w:tcW w:w="0" w:type="auto"/>
            <w:vMerge/>
            <w:tcBorders>
              <w:left w:val="nil"/>
              <w:right w:val="single" w:sz="4" w:space="0" w:color="auto"/>
            </w:tcBorders>
            <w:vAlign w:val="center"/>
          </w:tcPr>
          <w:p w14:paraId="76806F70" w14:textId="77777777" w:rsidR="00C34D4F" w:rsidRPr="00A7270C" w:rsidRDefault="00C34D4F" w:rsidP="0041016B">
            <w:pPr>
              <w:widowControl/>
              <w:autoSpaceDE/>
              <w:autoSpaceDN/>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vAlign w:val="center"/>
          </w:tcPr>
          <w:p w14:paraId="38400CE8" w14:textId="579FB0FD" w:rsidR="00C34D4F" w:rsidRPr="00FB0C70" w:rsidRDefault="00C34D4F" w:rsidP="00C34D4F">
            <w:pPr>
              <w:widowControl/>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项目负责人类似项目业绩：项目负责人每具有1项类似项目业绩得1分。类似项目业绩是指（下同）：自20</w:t>
            </w:r>
            <w:r w:rsidRPr="00C34D4F">
              <w:rPr>
                <w:rFonts w:asciiTheme="minorEastAsia" w:eastAsiaTheme="minorEastAsia" w:hAnsiTheme="minorEastAsia"/>
                <w:color w:val="000000"/>
                <w:sz w:val="21"/>
                <w:szCs w:val="21"/>
                <w:lang w:eastAsia="zh-CN"/>
              </w:rPr>
              <w:t>18</w:t>
            </w:r>
            <w:r w:rsidRPr="00C34D4F">
              <w:rPr>
                <w:rFonts w:asciiTheme="minorEastAsia" w:eastAsiaTheme="minorEastAsia" w:hAnsiTheme="minorEastAsia" w:hint="eastAsia"/>
                <w:color w:val="000000"/>
                <w:sz w:val="21"/>
                <w:szCs w:val="21"/>
                <w:lang w:eastAsia="zh-CN"/>
              </w:rPr>
              <w:t>年</w:t>
            </w:r>
            <w:r w:rsidRPr="00C34D4F">
              <w:rPr>
                <w:rFonts w:asciiTheme="minorEastAsia" w:eastAsiaTheme="minorEastAsia" w:hAnsiTheme="minorEastAsia"/>
                <w:color w:val="000000"/>
                <w:sz w:val="21"/>
                <w:szCs w:val="21"/>
                <w:lang w:eastAsia="zh-CN"/>
              </w:rPr>
              <w:t>9</w:t>
            </w:r>
            <w:r w:rsidRPr="00C34D4F">
              <w:rPr>
                <w:rFonts w:asciiTheme="minorEastAsia" w:eastAsiaTheme="minorEastAsia" w:hAnsiTheme="minorEastAsia" w:hint="eastAsia"/>
                <w:color w:val="000000"/>
                <w:sz w:val="21"/>
                <w:szCs w:val="21"/>
                <w:lang w:eastAsia="zh-CN"/>
              </w:rPr>
              <w:t>月</w:t>
            </w:r>
            <w:r w:rsidRPr="00C34D4F">
              <w:rPr>
                <w:rFonts w:asciiTheme="minorEastAsia" w:eastAsiaTheme="minorEastAsia" w:hAnsiTheme="minorEastAsia"/>
                <w:color w:val="000000"/>
                <w:sz w:val="21"/>
                <w:szCs w:val="21"/>
                <w:lang w:eastAsia="zh-CN"/>
              </w:rPr>
              <w:t>20</w:t>
            </w:r>
            <w:r w:rsidRPr="00C34D4F">
              <w:rPr>
                <w:rFonts w:asciiTheme="minorEastAsia" w:eastAsiaTheme="minorEastAsia" w:hAnsiTheme="minorEastAsia" w:hint="eastAsia"/>
                <w:color w:val="000000"/>
                <w:sz w:val="21"/>
                <w:szCs w:val="21"/>
                <w:lang w:eastAsia="zh-CN"/>
              </w:rPr>
              <w:t>日至投标截止前7天，在电力、石化、化工或煤化工行业承揽过单机容量</w:t>
            </w:r>
            <w:r w:rsidRPr="00C34D4F">
              <w:rPr>
                <w:rFonts w:asciiTheme="minorEastAsia" w:eastAsiaTheme="minorEastAsia" w:hAnsiTheme="minorEastAsia"/>
                <w:color w:val="000000"/>
                <w:sz w:val="21"/>
                <w:szCs w:val="21"/>
                <w:lang w:eastAsia="zh-CN"/>
              </w:rPr>
              <w:t>100</w:t>
            </w:r>
            <w:r w:rsidRPr="00C34D4F">
              <w:rPr>
                <w:rFonts w:asciiTheme="minorEastAsia" w:eastAsiaTheme="minorEastAsia" w:hAnsiTheme="minorEastAsia" w:hint="eastAsia"/>
                <w:color w:val="000000"/>
                <w:sz w:val="21"/>
                <w:szCs w:val="21"/>
                <w:lang w:eastAsia="zh-CN"/>
              </w:rPr>
              <w:t>MW及以上火力发电、热电联产发电项目或余热余压发电项目的发电项目设计负责人或项目总工角色；每有1项得1分，最高</w:t>
            </w:r>
            <w:r w:rsidRPr="00C34D4F">
              <w:rPr>
                <w:rFonts w:asciiTheme="minorEastAsia" w:eastAsiaTheme="minorEastAsia" w:hAnsiTheme="minorEastAsia"/>
                <w:color w:val="000000"/>
                <w:sz w:val="21"/>
                <w:szCs w:val="21"/>
                <w:lang w:eastAsia="zh-CN"/>
              </w:rPr>
              <w:t>3</w:t>
            </w:r>
            <w:r w:rsidRPr="00C34D4F">
              <w:rPr>
                <w:rFonts w:asciiTheme="minorEastAsia" w:eastAsiaTheme="minorEastAsia" w:hAnsiTheme="minorEastAsia" w:hint="eastAsia"/>
                <w:color w:val="000000"/>
                <w:sz w:val="21"/>
                <w:szCs w:val="21"/>
                <w:lang w:eastAsia="zh-CN"/>
              </w:rPr>
              <w:t>分</w:t>
            </w:r>
          </w:p>
        </w:tc>
        <w:tc>
          <w:tcPr>
            <w:tcW w:w="0" w:type="auto"/>
            <w:tcBorders>
              <w:top w:val="nil"/>
              <w:left w:val="nil"/>
              <w:bottom w:val="single" w:sz="4" w:space="0" w:color="auto"/>
              <w:right w:val="single" w:sz="4" w:space="0" w:color="auto"/>
            </w:tcBorders>
            <w:shd w:val="clear" w:color="auto" w:fill="auto"/>
            <w:noWrap/>
            <w:vAlign w:val="center"/>
          </w:tcPr>
          <w:p w14:paraId="0C3BE572" w14:textId="6F7EF6CA" w:rsidR="00C34D4F" w:rsidRPr="00A7270C" w:rsidRDefault="00C34D4F" w:rsidP="0041016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14:paraId="70DDECA0" w14:textId="77777777" w:rsidR="00C34D4F" w:rsidRPr="00A7270C" w:rsidRDefault="00C34D4F" w:rsidP="0041016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14:paraId="0CCBA865" w14:textId="77777777" w:rsidR="00C34D4F" w:rsidRPr="00A7270C" w:rsidRDefault="00C34D4F" w:rsidP="0041016B">
            <w:pPr>
              <w:widowControl/>
              <w:autoSpaceDE/>
              <w:autoSpaceDN/>
              <w:jc w:val="center"/>
              <w:rPr>
                <w:rFonts w:asciiTheme="minorEastAsia" w:eastAsiaTheme="minorEastAsia" w:hAnsiTheme="minorEastAsia"/>
                <w:color w:val="000000"/>
                <w:sz w:val="21"/>
                <w:szCs w:val="21"/>
                <w:lang w:eastAsia="zh-CN"/>
              </w:rPr>
            </w:pPr>
          </w:p>
        </w:tc>
      </w:tr>
      <w:tr w:rsidR="00CB4A41" w:rsidRPr="00A7270C" w14:paraId="368A2B7A" w14:textId="77777777" w:rsidTr="0054068F">
        <w:trPr>
          <w:trHeight w:val="7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4E63B18B" w14:textId="717788EE" w:rsidR="00CB4A41" w:rsidRDefault="00CB4A41" w:rsidP="0041016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Pr>
                <w:rFonts w:asciiTheme="minorEastAsia" w:eastAsiaTheme="minorEastAsia" w:hAnsiTheme="minorEastAsia"/>
                <w:color w:val="000000"/>
                <w:sz w:val="21"/>
                <w:szCs w:val="21"/>
                <w:lang w:eastAsia="zh-CN"/>
              </w:rPr>
              <w:t>0</w:t>
            </w:r>
          </w:p>
        </w:tc>
        <w:tc>
          <w:tcPr>
            <w:tcW w:w="0" w:type="auto"/>
            <w:tcBorders>
              <w:left w:val="nil"/>
              <w:right w:val="single" w:sz="4" w:space="0" w:color="auto"/>
            </w:tcBorders>
            <w:vAlign w:val="center"/>
          </w:tcPr>
          <w:p w14:paraId="619EFF74" w14:textId="77777777" w:rsidR="00CB4A41" w:rsidRPr="00A7270C" w:rsidRDefault="00CB4A41" w:rsidP="0041016B">
            <w:pPr>
              <w:widowControl/>
              <w:autoSpaceDE/>
              <w:autoSpaceDN/>
              <w:rPr>
                <w:rFonts w:asciiTheme="minorEastAsia" w:eastAsiaTheme="minorEastAsia" w:hAnsiTheme="minorEastAsia"/>
                <w:color w:val="000000"/>
                <w:sz w:val="21"/>
                <w:szCs w:val="21"/>
                <w:lang w:eastAsia="zh-CN"/>
              </w:rPr>
            </w:pPr>
          </w:p>
        </w:tc>
        <w:tc>
          <w:tcPr>
            <w:tcW w:w="0" w:type="auto"/>
            <w:gridSpan w:val="4"/>
            <w:tcBorders>
              <w:top w:val="nil"/>
              <w:left w:val="nil"/>
              <w:bottom w:val="single" w:sz="4" w:space="0" w:color="auto"/>
              <w:right w:val="single" w:sz="4" w:space="0" w:color="auto"/>
            </w:tcBorders>
            <w:shd w:val="clear" w:color="auto" w:fill="auto"/>
            <w:vAlign w:val="center"/>
          </w:tcPr>
          <w:p w14:paraId="5C8D5F34" w14:textId="4FD31C6D" w:rsidR="00CB4A41" w:rsidRPr="00A7270C" w:rsidRDefault="00CB4A41" w:rsidP="00CB4A41">
            <w:pPr>
              <w:widowControl/>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注：①投标人须在投标文件中附上满足条件的合同复印件并加盖投标人单位公章。②若业绩合同中标注的内容无法体现项目特征和未标明项目负责人的，还需提供该合同委托方（业主）出具的证明材料，否则业绩无效。③投标人应在投标文件中列出业绩表清单且写明用户的单位名称、联系人、联系电话，以方便评委随时抽查。④投标人应对申报业绩的真实性和准确性负责。在招标过程中，招标人和招标代理有权对投标人申报的项目业绩进行核实和澄清，若投标人所申报资料内容有失实情况，则该投标人即</w:t>
            </w:r>
            <w:r>
              <w:rPr>
                <w:rFonts w:asciiTheme="minorEastAsia" w:eastAsiaTheme="minorEastAsia" w:hAnsiTheme="minorEastAsia" w:hint="eastAsia"/>
                <w:color w:val="000000"/>
                <w:sz w:val="21"/>
                <w:szCs w:val="21"/>
                <w:lang w:eastAsia="zh-CN"/>
              </w:rPr>
              <w:t>被取消投标或中标资格。“业绩”时间：以合同协议书的落款日期为准。</w:t>
            </w:r>
          </w:p>
        </w:tc>
      </w:tr>
      <w:tr w:rsidR="0041016B" w:rsidRPr="00A7270C" w14:paraId="23E12A5E"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66BDB4F"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42C910A2"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8FF3C3"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8762AB"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5500529B"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8BF0644" w14:textId="43422330" w:rsidR="00565CF8" w:rsidRPr="00565CF8" w:rsidRDefault="00F5367C" w:rsidP="00565CF8">
      <w:pPr>
        <w:spacing w:line="480" w:lineRule="exact"/>
        <w:jc w:val="center"/>
        <w:rPr>
          <w:b/>
          <w:color w:val="000000"/>
          <w:sz w:val="44"/>
          <w:szCs w:val="44"/>
          <w:lang w:eastAsia="zh-CN"/>
        </w:rPr>
      </w:pPr>
      <w:r>
        <w:rPr>
          <w:rFonts w:hint="eastAsia"/>
          <w:b/>
          <w:color w:val="000000"/>
          <w:sz w:val="44"/>
          <w:szCs w:val="44"/>
          <w:lang w:eastAsia="zh-CN"/>
        </w:rPr>
        <w:t>余热发电项目可行性研究报告及项目申请报告修编</w:t>
      </w:r>
      <w:r w:rsidR="00565CF8"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B4CC9D8" w14:textId="77777777" w:rsidR="00F5367C" w:rsidRPr="00F5367C" w:rsidRDefault="00F5367C" w:rsidP="00F5367C">
      <w:pPr>
        <w:pStyle w:val="10"/>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7C411F45"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8C6E84">
        <w:rPr>
          <w:sz w:val="32"/>
          <w:szCs w:val="32"/>
          <w:lang w:eastAsia="zh-CN"/>
        </w:rPr>
        <w:t>2</w:t>
      </w:r>
      <w:r>
        <w:rPr>
          <w:rFonts w:hint="eastAsia"/>
          <w:sz w:val="32"/>
          <w:szCs w:val="32"/>
          <w:lang w:eastAsia="zh-CN"/>
        </w:rPr>
        <w:t>年</w:t>
      </w:r>
      <w:r w:rsidR="008C6E84">
        <w:rPr>
          <w:sz w:val="32"/>
          <w:szCs w:val="32"/>
          <w:lang w:eastAsia="zh-CN"/>
        </w:rPr>
        <w:t>9</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7777777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14:paraId="1A3457C7" w14:textId="3DFE73EF"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F5367C">
        <w:rPr>
          <w:rFonts w:hAnsi="宋体" w:hint="eastAsia"/>
          <w:lang w:eastAsia="zh-CN"/>
        </w:rPr>
        <w:t>翁守林</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5D9284A8"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F5367C" w:rsidRPr="00F5367C">
        <w:rPr>
          <w:rFonts w:hAnsi="宋体"/>
          <w:lang w:eastAsia="zh-CN"/>
        </w:rPr>
        <w:t>15880262003</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3DF27C94"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F5367C">
        <w:rPr>
          <w:rFonts w:hAnsi="宋体" w:hint="eastAsia"/>
          <w:lang w:eastAsia="zh-CN"/>
        </w:rPr>
        <w:t>slweng</w:t>
      </w:r>
      <w:r w:rsidR="001150C5" w:rsidRPr="001150C5">
        <w:rPr>
          <w:rFonts w:hAnsi="宋体"/>
          <w:lang w:eastAsia="zh-CN"/>
        </w:rPr>
        <w:t>@fhcpec.com.cn</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0E310E20"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F5367C">
        <w:rPr>
          <w:rFonts w:hAnsi="宋体" w:hint="eastAsia"/>
          <w:u w:val="single"/>
          <w:lang w:eastAsia="zh-CN"/>
        </w:rPr>
        <w:t>余热发电项目可行性研究报告及项目申请报告修编</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C01A7BA" w14:textId="747EC9E4"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F5367C">
        <w:rPr>
          <w:rFonts w:hAnsi="宋体" w:hint="eastAsia"/>
          <w:u w:val="single"/>
          <w:lang w:eastAsia="zh-CN"/>
        </w:rPr>
        <w:t>见发包要求</w:t>
      </w:r>
      <w:r w:rsidR="00C356A8">
        <w:rPr>
          <w:rFonts w:hAnsi="宋体" w:hint="eastAsia"/>
          <w:u w:val="single"/>
          <w:lang w:eastAsia="zh-CN"/>
        </w:rPr>
        <w:t>。</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465EFAF9" w14:textId="0A689E5E" w:rsidR="00F5367C" w:rsidRPr="00F5367C" w:rsidRDefault="00565CF8" w:rsidP="00F5367C">
      <w:pPr>
        <w:pStyle w:val="a7"/>
        <w:spacing w:line="400" w:lineRule="exact"/>
        <w:ind w:firstLineChars="200" w:firstLine="440"/>
        <w:rPr>
          <w:rFonts w:hAnsi="宋体"/>
          <w:u w:val="single"/>
          <w:lang w:eastAsia="zh-CN"/>
        </w:rPr>
      </w:pPr>
      <w:r w:rsidRPr="005919C0">
        <w:rPr>
          <w:rFonts w:hint="eastAsia"/>
          <w:lang w:eastAsia="zh-CN"/>
        </w:rPr>
        <w:t>3.技术服务及咨询进度：</w:t>
      </w:r>
      <w:r w:rsidRPr="00F5367C">
        <w:rPr>
          <w:rFonts w:hAnsi="宋体" w:hint="eastAsia"/>
          <w:u w:val="single"/>
          <w:lang w:eastAsia="zh-CN"/>
        </w:rPr>
        <w:t xml:space="preserve">   </w:t>
      </w:r>
      <w:r w:rsidR="00F5367C" w:rsidRPr="00F5367C">
        <w:rPr>
          <w:rFonts w:hAnsi="宋体" w:hint="eastAsia"/>
          <w:u w:val="single"/>
          <w:lang w:eastAsia="zh-CN"/>
        </w:rPr>
        <w:t>合同签订后</w:t>
      </w:r>
      <w:r w:rsidR="00F5367C" w:rsidRPr="00F5367C">
        <w:rPr>
          <w:rFonts w:hAnsi="宋体"/>
          <w:u w:val="single"/>
          <w:lang w:eastAsia="zh-CN"/>
        </w:rPr>
        <w:t>30</w:t>
      </w:r>
      <w:r w:rsidR="00F5367C" w:rsidRPr="00F5367C">
        <w:rPr>
          <w:rFonts w:hAnsi="宋体" w:hint="eastAsia"/>
          <w:u w:val="single"/>
          <w:lang w:eastAsia="zh-CN"/>
        </w:rPr>
        <w:t>天内完成可行性研究报告并通过专家评审</w:t>
      </w:r>
      <w:r w:rsidR="00F5367C">
        <w:rPr>
          <w:rFonts w:hAnsi="宋体" w:hint="eastAsia"/>
          <w:u w:val="single"/>
          <w:lang w:eastAsia="zh-CN"/>
        </w:rPr>
        <w:t>；</w:t>
      </w:r>
    </w:p>
    <w:p w14:paraId="545599E9" w14:textId="4C2B75F2" w:rsidR="00F5367C" w:rsidRPr="00F5367C" w:rsidRDefault="00F5367C" w:rsidP="00F5367C">
      <w:pPr>
        <w:pStyle w:val="a7"/>
        <w:spacing w:line="400" w:lineRule="exact"/>
        <w:rPr>
          <w:rFonts w:hAnsi="宋体"/>
          <w:u w:val="single"/>
          <w:lang w:eastAsia="zh-CN"/>
        </w:rPr>
      </w:pPr>
      <w:r w:rsidRPr="00F5367C">
        <w:rPr>
          <w:rFonts w:hAnsi="宋体" w:hint="eastAsia"/>
          <w:u w:val="single"/>
          <w:lang w:eastAsia="zh-CN"/>
        </w:rPr>
        <w:t>专家评审后15</w:t>
      </w:r>
      <w:r>
        <w:rPr>
          <w:rFonts w:hAnsi="宋体" w:hint="eastAsia"/>
          <w:u w:val="single"/>
          <w:lang w:eastAsia="zh-CN"/>
        </w:rPr>
        <w:t>天内提供可行性研究报告正式文件；</w:t>
      </w:r>
      <w:r w:rsidRPr="00F5367C">
        <w:rPr>
          <w:rFonts w:hAnsi="宋体" w:hint="eastAsia"/>
          <w:u w:val="single"/>
          <w:lang w:eastAsia="zh-CN"/>
        </w:rPr>
        <w:t>可行性研究报告正式文件出具后15</w:t>
      </w:r>
      <w:r w:rsidR="004D7018">
        <w:rPr>
          <w:rFonts w:hAnsi="宋体" w:hint="eastAsia"/>
          <w:u w:val="single"/>
          <w:lang w:eastAsia="zh-CN"/>
        </w:rPr>
        <w:t>天</w:t>
      </w:r>
      <w:r w:rsidRPr="00F5367C">
        <w:rPr>
          <w:rFonts w:hAnsi="宋体" w:hint="eastAsia"/>
          <w:u w:val="single"/>
          <w:lang w:eastAsia="zh-CN"/>
        </w:rPr>
        <w:t>内完成项目申请报告。</w:t>
      </w:r>
    </w:p>
    <w:p w14:paraId="3342581C" w14:textId="3083A4CC" w:rsidR="00F5367C" w:rsidRPr="0069327A" w:rsidRDefault="00565CF8" w:rsidP="00F5367C">
      <w:pPr>
        <w:pStyle w:val="18"/>
        <w:snapToGrid w:val="0"/>
        <w:spacing w:line="360" w:lineRule="auto"/>
        <w:rPr>
          <w:rFonts w:ascii="Times New Roman" w:hAnsi="Times New Roman"/>
          <w:sz w:val="24"/>
          <w:szCs w:val="24"/>
        </w:rPr>
      </w:pPr>
      <w:r>
        <w:rPr>
          <w:rFonts w:hAnsi="宋体" w:hint="eastAsia"/>
        </w:rPr>
        <w:t xml:space="preserve">  4</w:t>
      </w:r>
      <w:r>
        <w:rPr>
          <w:rFonts w:hAnsi="宋体" w:hint="eastAsia"/>
        </w:rPr>
        <w:t>、</w:t>
      </w:r>
      <w:r w:rsidRPr="005919C0">
        <w:rPr>
          <w:rFonts w:hAnsi="宋体" w:hint="eastAsia"/>
        </w:rPr>
        <w:t>技术服务及咨询质量要求</w:t>
      </w:r>
      <w:r w:rsidRPr="00F5367C">
        <w:rPr>
          <w:rFonts w:ascii="宋体" w:hAnsi="宋体" w:cs="Courier New" w:hint="eastAsia"/>
          <w:kern w:val="0"/>
          <w:sz w:val="22"/>
          <w:szCs w:val="21"/>
          <w:u w:val="single"/>
        </w:rPr>
        <w:t xml:space="preserve">：   </w:t>
      </w:r>
      <w:r w:rsidR="00F5367C" w:rsidRPr="00F5367C">
        <w:rPr>
          <w:rFonts w:ascii="宋体" w:hAnsi="宋体" w:cs="Courier New" w:hint="eastAsia"/>
          <w:kern w:val="0"/>
          <w:sz w:val="22"/>
          <w:szCs w:val="21"/>
          <w:u w:val="single"/>
        </w:rPr>
        <w:t>完成余热余压发电项目可行性研究报告及项目申请报告修编</w:t>
      </w:r>
      <w:r w:rsidR="00F5367C">
        <w:rPr>
          <w:rFonts w:ascii="宋体" w:hAnsi="宋体" w:cs="Courier New" w:hint="eastAsia"/>
          <w:kern w:val="0"/>
          <w:sz w:val="22"/>
          <w:szCs w:val="21"/>
          <w:u w:val="single"/>
        </w:rPr>
        <w:t>。</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4B3329F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F5367C">
        <w:rPr>
          <w:rFonts w:hAnsi="宋体" w:hint="eastAsia"/>
          <w:u w:val="single"/>
          <w:lang w:eastAsia="zh-CN"/>
        </w:rPr>
        <w:t>/</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3A58A114"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00110B7D">
        <w:rPr>
          <w:rFonts w:hAnsi="宋体" w:hint="eastAsia"/>
          <w:u w:val="single"/>
          <w:lang w:eastAsia="zh-CN"/>
        </w:rPr>
        <w:t>可行性研究报告</w:t>
      </w:r>
      <w:r w:rsidRPr="005919C0">
        <w:rPr>
          <w:rFonts w:hAnsi="宋体" w:hint="eastAsia"/>
          <w:lang w:eastAsia="zh-CN"/>
        </w:rPr>
        <w:t>后</w:t>
      </w:r>
      <w:r w:rsidRPr="00A614B6">
        <w:rPr>
          <w:rFonts w:hAnsi="宋体" w:hint="eastAsia"/>
          <w:u w:val="single"/>
          <w:lang w:eastAsia="zh-CN"/>
        </w:rPr>
        <w:t xml:space="preserve"> </w:t>
      </w:r>
      <w:r w:rsidR="00C356A8">
        <w:rPr>
          <w:rFonts w:hAnsi="宋体"/>
          <w:u w:val="single"/>
          <w:lang w:eastAsia="zh-CN"/>
        </w:rPr>
        <w:t>30</w:t>
      </w:r>
      <w:r w:rsidR="00C356A8">
        <w:rPr>
          <w:rFonts w:hAnsi="宋体" w:hint="eastAsia"/>
          <w:lang w:eastAsia="zh-CN"/>
        </w:rPr>
        <w:t>日</w:t>
      </w:r>
      <w:r w:rsidRPr="005919C0">
        <w:rPr>
          <w:rFonts w:hAnsi="宋体" w:hint="eastAsia"/>
          <w:lang w:eastAsia="zh-CN"/>
        </w:rPr>
        <w:t>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110B7D">
        <w:rPr>
          <w:rFonts w:hAnsi="宋体"/>
          <w:u w:val="single"/>
          <w:lang w:eastAsia="zh-CN"/>
        </w:rPr>
        <w:t>60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2649A97F" w14:textId="75283FC6" w:rsidR="00565CF8" w:rsidRPr="005919C0" w:rsidRDefault="00565CF8" w:rsidP="00110B7D">
      <w:pPr>
        <w:pStyle w:val="a7"/>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Pr="005919C0">
        <w:rPr>
          <w:rFonts w:hAnsi="宋体" w:hint="eastAsia"/>
          <w:lang w:eastAsia="zh-CN"/>
        </w:rPr>
        <w:t>）在乙方</w:t>
      </w:r>
      <w:r w:rsidR="00110B7D">
        <w:rPr>
          <w:rFonts w:hAnsi="宋体" w:hint="eastAsia"/>
          <w:lang w:eastAsia="zh-CN"/>
        </w:rPr>
        <w:t>完成项目申请报告后</w:t>
      </w:r>
      <w:r w:rsidRPr="00A614B6">
        <w:rPr>
          <w:rFonts w:hAnsi="宋体" w:hint="eastAsia"/>
          <w:u w:val="single"/>
          <w:lang w:eastAsia="zh-CN"/>
        </w:rPr>
        <w:t xml:space="preserve">  </w:t>
      </w:r>
      <w:r w:rsidR="00C356A8">
        <w:rPr>
          <w:rFonts w:hAnsi="宋体"/>
          <w:u w:val="single"/>
          <w:lang w:eastAsia="zh-CN"/>
        </w:rPr>
        <w:t>30</w:t>
      </w:r>
      <w:r w:rsidRPr="005919C0">
        <w:rPr>
          <w:rFonts w:hAnsi="宋体" w:hint="eastAsia"/>
          <w:lang w:eastAsia="zh-CN"/>
        </w:rPr>
        <w:t>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0439D5FF"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C356A8">
        <w:rPr>
          <w:rFonts w:hAnsi="宋体"/>
          <w:u w:val="single"/>
          <w:lang w:eastAsia="zh-CN"/>
        </w:rPr>
        <w:t>30</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w:t>
      </w:r>
      <w:r w:rsidR="00C356A8">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6DB1F761"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Pr="00A614B6">
        <w:rPr>
          <w:rFonts w:hAnsi="宋体" w:hint="eastAsia"/>
          <w:u w:val="single"/>
          <w:lang w:eastAsia="zh-CN"/>
        </w:rPr>
        <w:t xml:space="preserve"> </w:t>
      </w:r>
      <w:r w:rsidR="00DC2167">
        <w:rPr>
          <w:rFonts w:hAnsi="宋体" w:hint="eastAsia"/>
          <w:u w:val="single"/>
          <w:lang w:eastAsia="zh-CN"/>
        </w:rPr>
        <w:t>纸质版文件按照甲方要求份数提供</w:t>
      </w:r>
      <w:r w:rsidR="001150C5">
        <w:rPr>
          <w:rFonts w:hAnsi="宋体"/>
          <w:u w:val="single"/>
          <w:lang w:eastAsia="zh-CN"/>
        </w:rPr>
        <w:t>，可编辑电子版本</w:t>
      </w:r>
      <w:r w:rsidR="001150C5">
        <w:rPr>
          <w:rFonts w:hAnsi="宋体" w:hint="eastAsia"/>
          <w:u w:val="single"/>
          <w:lang w:eastAsia="zh-CN"/>
        </w:rPr>
        <w:t>1</w:t>
      </w:r>
      <w:r w:rsidR="001150C5">
        <w:rPr>
          <w:rFonts w:hAnsi="宋体"/>
          <w:u w:val="single"/>
          <w:lang w:eastAsia="zh-CN"/>
        </w:rPr>
        <w:t>份。</w:t>
      </w:r>
    </w:p>
    <w:p w14:paraId="2B6A8737" w14:textId="4E422C6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DC2167">
        <w:rPr>
          <w:rFonts w:hAnsi="宋体" w:hint="eastAsia"/>
          <w:u w:val="single"/>
          <w:lang w:eastAsia="zh-CN"/>
        </w:rPr>
        <w:t>完成</w:t>
      </w:r>
      <w:r w:rsidR="00DC2167">
        <w:rPr>
          <w:rFonts w:hAnsi="宋体"/>
          <w:u w:val="single"/>
          <w:lang w:eastAsia="zh-CN"/>
        </w:rPr>
        <w:t>项目申请报告</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7570FC65"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DC2167">
        <w:rPr>
          <w:rFonts w:hAnsi="宋体" w:hint="eastAsia"/>
          <w:u w:val="single"/>
          <w:lang w:eastAsia="zh-CN"/>
        </w:rPr>
        <w:t>翁守林</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77777777"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150C5">
        <w:rPr>
          <w:szCs w:val="21"/>
          <w:u w:val="single"/>
          <w:lang w:eastAsia="zh-CN"/>
        </w:rPr>
        <w:t>500</w:t>
      </w:r>
      <w:r>
        <w:rPr>
          <w:szCs w:val="21"/>
          <w:u w:val="single"/>
          <w:lang w:eastAsia="zh-CN"/>
        </w:rPr>
        <w:t xml:space="preserve"> </w:t>
      </w:r>
      <w:r>
        <w:rPr>
          <w:rStyle w:val="apple-converted-space"/>
          <w:rFonts w:hint="eastAsia"/>
          <w:color w:val="000000"/>
          <w:lang w:eastAsia="zh-CN"/>
        </w:rPr>
        <w:t>元，逾期</w:t>
      </w:r>
      <w:r>
        <w:rPr>
          <w:rStyle w:val="apple-converted-space"/>
          <w:rFonts w:hint="eastAsia"/>
          <w:color w:val="000000"/>
          <w:lang w:eastAsia="zh-CN"/>
        </w:rPr>
        <w:lastRenderedPageBreak/>
        <w:t>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59B7F6AE"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DC2167">
        <w:rPr>
          <w:rFonts w:hAnsi="宋体"/>
          <w:u w:val="single"/>
          <w:lang w:eastAsia="zh-CN"/>
        </w:rPr>
        <w:t>4</w:t>
      </w:r>
      <w:r w:rsidRPr="005919C0">
        <w:rPr>
          <w:rFonts w:hAnsi="宋体" w:hint="eastAsia"/>
          <w:lang w:eastAsia="zh-CN"/>
        </w:rPr>
        <w:t>份，甲方执</w:t>
      </w:r>
      <w:r w:rsidR="00DC2167">
        <w:rPr>
          <w:rFonts w:hAnsi="宋体"/>
          <w:u w:val="single"/>
          <w:lang w:eastAsia="zh-CN"/>
        </w:rPr>
        <w:t>3</w:t>
      </w:r>
      <w:r w:rsidRPr="005919C0">
        <w:rPr>
          <w:rFonts w:hAnsi="宋体" w:hint="eastAsia"/>
          <w:lang w:eastAsia="zh-CN"/>
        </w:rPr>
        <w:t>份，乙方执</w:t>
      </w:r>
      <w:r w:rsidRPr="00A614B6">
        <w:rPr>
          <w:rFonts w:hAnsi="宋体" w:hint="eastAsia"/>
          <w:u w:val="single"/>
          <w:lang w:eastAsia="zh-CN"/>
        </w:rPr>
        <w:t xml:space="preserve"> </w:t>
      </w:r>
      <w:r w:rsidR="00DC2167">
        <w:rPr>
          <w:rFonts w:hAnsi="宋体"/>
          <w:u w:val="single"/>
          <w:lang w:eastAsia="zh-CN"/>
        </w:rPr>
        <w:t>1</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5E653200" w:rsidR="00565CF8" w:rsidRPr="005919C0" w:rsidRDefault="00565CF8" w:rsidP="00565CF8">
      <w:pPr>
        <w:pStyle w:val="a7"/>
        <w:spacing w:line="400" w:lineRule="exact"/>
        <w:rPr>
          <w:rFonts w:hAnsi="宋体"/>
          <w:lang w:eastAsia="zh-CN"/>
        </w:rPr>
      </w:pPr>
      <w:r w:rsidRPr="005919C0">
        <w:rPr>
          <w:rFonts w:hAnsi="宋体" w:hint="eastAsia"/>
        </w:rPr>
        <w:t xml:space="preserve">   </w:t>
      </w:r>
      <w:r w:rsidR="001150C5">
        <w:rPr>
          <w:rFonts w:hAnsi="宋体"/>
        </w:rPr>
        <w:t xml:space="preserve">   </w:t>
      </w:r>
      <w:r w:rsidR="001150C5">
        <w:rPr>
          <w:rFonts w:hAnsi="宋体"/>
          <w:lang w:eastAsia="zh-CN"/>
        </w:rPr>
        <w:t>202</w:t>
      </w:r>
      <w:r w:rsidR="005862C1">
        <w:rPr>
          <w:rFonts w:hAnsi="宋体"/>
          <w:lang w:eastAsia="zh-CN"/>
        </w:rPr>
        <w:t>2</w:t>
      </w:r>
      <w:r w:rsidRPr="005919C0">
        <w:rPr>
          <w:rFonts w:hAnsi="宋体"/>
          <w:lang w:eastAsia="zh-CN"/>
        </w:rPr>
        <w:t>年</w:t>
      </w:r>
      <w:r w:rsidR="005862C1">
        <w:rPr>
          <w:rFonts w:hAnsi="宋体"/>
          <w:lang w:eastAsia="zh-CN"/>
        </w:rPr>
        <w:t>9</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5862C1">
        <w:rPr>
          <w:rFonts w:hAnsi="宋体"/>
          <w:lang w:eastAsia="zh-CN"/>
        </w:rPr>
        <w:t>2</w:t>
      </w:r>
      <w:r w:rsidRPr="005919C0">
        <w:rPr>
          <w:rFonts w:hAnsi="宋体"/>
          <w:lang w:eastAsia="zh-CN"/>
        </w:rPr>
        <w:t>年</w:t>
      </w:r>
      <w:r w:rsidR="005862C1">
        <w:rPr>
          <w:rFonts w:hAnsi="宋体"/>
          <w:lang w:eastAsia="zh-CN"/>
        </w:rPr>
        <w:t>9</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252F5884" w14:textId="77777777" w:rsidR="00A367C8" w:rsidRPr="001150C5" w:rsidRDefault="00A367C8" w:rsidP="001150C5">
      <w:pPr>
        <w:pStyle w:val="10"/>
      </w:pPr>
    </w:p>
    <w:p w14:paraId="249A0C21" w14:textId="5C16A7CB" w:rsidR="00DC2167" w:rsidRPr="00DC2167" w:rsidRDefault="00B6462C" w:rsidP="00DC2167">
      <w:pPr>
        <w:jc w:val="center"/>
        <w:rPr>
          <w:b/>
          <w:sz w:val="28"/>
          <w:szCs w:val="28"/>
          <w:lang w:eastAsia="zh-CN"/>
        </w:rPr>
      </w:pPr>
      <w:r w:rsidRPr="00DC2167">
        <w:rPr>
          <w:b/>
          <w:sz w:val="28"/>
          <w:szCs w:val="28"/>
          <w:lang w:eastAsia="zh-CN"/>
        </w:rPr>
        <w:lastRenderedPageBreak/>
        <w:t>附件</w:t>
      </w:r>
      <w:r w:rsidRPr="00DC2167">
        <w:rPr>
          <w:rFonts w:hint="eastAsia"/>
          <w:b/>
          <w:sz w:val="28"/>
          <w:szCs w:val="28"/>
          <w:lang w:eastAsia="zh-CN"/>
        </w:rPr>
        <w:t>：</w:t>
      </w:r>
      <w:r w:rsidR="00DC2167" w:rsidRPr="00DC2167">
        <w:rPr>
          <w:rFonts w:hint="eastAsia"/>
          <w:b/>
          <w:sz w:val="28"/>
          <w:szCs w:val="28"/>
          <w:lang w:eastAsia="zh-CN"/>
        </w:rPr>
        <w:t>福建福海创石油化工有限公司PTA扩能项目余热余压发电项目可行性研究报告及项目申请报告修编服务发包说明</w:t>
      </w:r>
    </w:p>
    <w:p w14:paraId="19BFA13E" w14:textId="77777777" w:rsidR="00DC2167" w:rsidRPr="00DC2167" w:rsidRDefault="00DC2167" w:rsidP="00DC2167">
      <w:pPr>
        <w:widowControl/>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一、总则</w:t>
      </w:r>
    </w:p>
    <w:p w14:paraId="6799765A" w14:textId="77777777" w:rsidR="00DC2167" w:rsidRPr="00DC2167" w:rsidRDefault="00DC2167" w:rsidP="00DC2167">
      <w:pPr>
        <w:spacing w:line="360" w:lineRule="auto"/>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1.1本文件适用于福建福海创石油化工有限公司PTA扩能项目余热余压发电项目（以下简称“余热余压发电项目”）</w:t>
      </w:r>
      <w:bookmarkStart w:id="2" w:name="_Toc164177375"/>
      <w:bookmarkStart w:id="3" w:name="_Toc164179622"/>
      <w:bookmarkStart w:id="4" w:name="_Toc268274670"/>
      <w:r w:rsidRPr="00DC2167">
        <w:rPr>
          <w:rFonts w:asciiTheme="minorEastAsia" w:eastAsiaTheme="minorEastAsia" w:hAnsiTheme="minorEastAsia" w:hint="eastAsia"/>
          <w:sz w:val="21"/>
          <w:szCs w:val="21"/>
          <w:lang w:eastAsia="zh-CN"/>
        </w:rPr>
        <w:t>可研阶段</w:t>
      </w:r>
      <w:r w:rsidRPr="00DC2167">
        <w:rPr>
          <w:rFonts w:asciiTheme="minorEastAsia" w:eastAsiaTheme="minorEastAsia" w:hAnsiTheme="minorEastAsia"/>
          <w:sz w:val="21"/>
          <w:szCs w:val="21"/>
          <w:lang w:eastAsia="zh-CN"/>
        </w:rPr>
        <w:t>。本次招标范围为</w:t>
      </w:r>
      <w:bookmarkEnd w:id="2"/>
      <w:bookmarkEnd w:id="3"/>
      <w:bookmarkEnd w:id="4"/>
      <w:r w:rsidRPr="00DC2167">
        <w:rPr>
          <w:rFonts w:asciiTheme="minorEastAsia" w:eastAsiaTheme="minorEastAsia" w:hAnsiTheme="minorEastAsia" w:hint="eastAsia"/>
          <w:sz w:val="21"/>
          <w:szCs w:val="21"/>
          <w:lang w:eastAsia="zh-CN"/>
        </w:rPr>
        <w:t>PTA扩能余热余压发电项目可行性研究报告及项目申请报告修编服务。</w:t>
      </w:r>
    </w:p>
    <w:p w14:paraId="055E48B2" w14:textId="77777777" w:rsidR="00DC2167" w:rsidRPr="00DC2167" w:rsidRDefault="00DC2167" w:rsidP="00DC2167">
      <w:pPr>
        <w:spacing w:line="360" w:lineRule="auto"/>
        <w:rPr>
          <w:rFonts w:asciiTheme="minorEastAsia" w:eastAsiaTheme="minorEastAsia" w:hAnsiTheme="minorEastAsia"/>
          <w:sz w:val="21"/>
          <w:szCs w:val="21"/>
          <w:lang w:eastAsia="zh-CN"/>
        </w:rPr>
      </w:pPr>
      <w:bookmarkStart w:id="5" w:name="_Toc164177376"/>
      <w:bookmarkStart w:id="6" w:name="_Toc164179623"/>
      <w:bookmarkStart w:id="7" w:name="_Toc268274671"/>
      <w:r w:rsidRPr="00DC2167">
        <w:rPr>
          <w:rFonts w:asciiTheme="minorEastAsia" w:eastAsiaTheme="minorEastAsia" w:hAnsiTheme="minorEastAsia" w:hint="eastAsia"/>
          <w:sz w:val="21"/>
          <w:szCs w:val="21"/>
          <w:lang w:eastAsia="zh-CN"/>
        </w:rPr>
        <w:t xml:space="preserve">1.2 </w:t>
      </w:r>
      <w:r w:rsidRPr="00DC2167">
        <w:rPr>
          <w:rFonts w:asciiTheme="minorEastAsia" w:eastAsiaTheme="minorEastAsia" w:hAnsiTheme="minorEastAsia"/>
          <w:sz w:val="21"/>
          <w:szCs w:val="21"/>
          <w:lang w:eastAsia="zh-CN"/>
        </w:rPr>
        <w:t>投标方</w:t>
      </w:r>
      <w:r w:rsidRPr="00DC2167">
        <w:rPr>
          <w:rFonts w:asciiTheme="minorEastAsia" w:eastAsiaTheme="minorEastAsia" w:hAnsiTheme="minorEastAsia" w:hint="eastAsia"/>
          <w:sz w:val="21"/>
          <w:szCs w:val="21"/>
          <w:lang w:eastAsia="zh-CN"/>
        </w:rPr>
        <w:t>需针对本工程的改造条件和热、电负荷情况进行充分的分析和论证，提出改造设想及改造方案，并进行工程的投资估算及经济效益分析、风险等</w:t>
      </w:r>
      <w:r w:rsidRPr="00DC2167">
        <w:rPr>
          <w:rFonts w:asciiTheme="minorEastAsia" w:eastAsiaTheme="minorEastAsia" w:hAnsiTheme="minorEastAsia"/>
          <w:sz w:val="21"/>
          <w:szCs w:val="21"/>
          <w:lang w:eastAsia="zh-CN"/>
        </w:rPr>
        <w:t>。</w:t>
      </w:r>
      <w:bookmarkEnd w:id="5"/>
      <w:bookmarkEnd w:id="6"/>
      <w:bookmarkEnd w:id="7"/>
    </w:p>
    <w:p w14:paraId="0D177AA8" w14:textId="77777777" w:rsidR="00DC2167" w:rsidRPr="00DC2167" w:rsidRDefault="00DC2167" w:rsidP="00DC2167">
      <w:pPr>
        <w:spacing w:line="360" w:lineRule="auto"/>
        <w:rPr>
          <w:rFonts w:asciiTheme="minorEastAsia" w:eastAsiaTheme="minorEastAsia" w:hAnsiTheme="minorEastAsia"/>
          <w:sz w:val="21"/>
          <w:szCs w:val="21"/>
          <w:lang w:eastAsia="zh-CN"/>
        </w:rPr>
      </w:pPr>
      <w:bookmarkStart w:id="8" w:name="_Toc164179624"/>
      <w:bookmarkStart w:id="9" w:name="_Toc164177377"/>
      <w:bookmarkStart w:id="10" w:name="_Toc268274672"/>
      <w:r w:rsidRPr="00DC2167">
        <w:rPr>
          <w:rFonts w:asciiTheme="minorEastAsia" w:eastAsiaTheme="minorEastAsia" w:hAnsiTheme="minorEastAsia" w:hint="eastAsia"/>
          <w:sz w:val="21"/>
          <w:szCs w:val="21"/>
          <w:lang w:eastAsia="zh-CN"/>
        </w:rPr>
        <w:t xml:space="preserve">1.3 </w:t>
      </w:r>
      <w:r w:rsidRPr="00DC2167">
        <w:rPr>
          <w:rFonts w:asciiTheme="minorEastAsia" w:eastAsiaTheme="minorEastAsia" w:hAnsiTheme="minorEastAsia"/>
          <w:sz w:val="21"/>
          <w:szCs w:val="21"/>
          <w:lang w:eastAsia="zh-CN"/>
        </w:rPr>
        <w:t>本规范书对投标方首要条件是其</w:t>
      </w:r>
      <w:r w:rsidRPr="00DC2167">
        <w:rPr>
          <w:rFonts w:asciiTheme="minorEastAsia" w:eastAsiaTheme="minorEastAsia" w:hAnsiTheme="minorEastAsia" w:hint="eastAsia"/>
          <w:sz w:val="21"/>
          <w:szCs w:val="21"/>
          <w:lang w:eastAsia="zh-CN"/>
        </w:rPr>
        <w:t>具有热电联产项目相关业绩</w:t>
      </w:r>
      <w:r w:rsidRPr="00DC2167">
        <w:rPr>
          <w:rFonts w:asciiTheme="minorEastAsia" w:eastAsiaTheme="minorEastAsia" w:hAnsiTheme="minorEastAsia"/>
          <w:sz w:val="21"/>
          <w:szCs w:val="21"/>
          <w:lang w:eastAsia="zh-CN"/>
        </w:rPr>
        <w:t>并成功运行</w:t>
      </w:r>
      <w:r w:rsidRPr="00DC2167">
        <w:rPr>
          <w:rFonts w:asciiTheme="minorEastAsia" w:eastAsiaTheme="minorEastAsia" w:hAnsiTheme="minorEastAsia" w:hint="eastAsia"/>
          <w:sz w:val="21"/>
          <w:szCs w:val="21"/>
          <w:lang w:eastAsia="zh-CN"/>
        </w:rPr>
        <w:t>三</w:t>
      </w:r>
      <w:r w:rsidRPr="00DC2167">
        <w:rPr>
          <w:rFonts w:asciiTheme="minorEastAsia" w:eastAsiaTheme="minorEastAsia" w:hAnsiTheme="minorEastAsia"/>
          <w:sz w:val="21"/>
          <w:szCs w:val="21"/>
          <w:lang w:eastAsia="zh-CN"/>
        </w:rPr>
        <w:t>年</w:t>
      </w:r>
      <w:r w:rsidRPr="00DC2167">
        <w:rPr>
          <w:rFonts w:asciiTheme="minorEastAsia" w:eastAsiaTheme="minorEastAsia" w:hAnsiTheme="minorEastAsia" w:hint="eastAsia"/>
          <w:sz w:val="21"/>
          <w:szCs w:val="21"/>
          <w:lang w:eastAsia="zh-CN"/>
        </w:rPr>
        <w:t>以上</w:t>
      </w:r>
      <w:r w:rsidRPr="00DC2167">
        <w:rPr>
          <w:rFonts w:asciiTheme="minorEastAsia" w:eastAsiaTheme="minorEastAsia" w:hAnsiTheme="minorEastAsia"/>
          <w:sz w:val="21"/>
          <w:szCs w:val="21"/>
          <w:lang w:eastAsia="zh-CN"/>
        </w:rPr>
        <w:t>，</w:t>
      </w:r>
      <w:r w:rsidRPr="00DC2167">
        <w:rPr>
          <w:rFonts w:asciiTheme="minorEastAsia" w:eastAsiaTheme="minorEastAsia" w:hAnsiTheme="minorEastAsia" w:hint="eastAsia"/>
          <w:sz w:val="21"/>
          <w:szCs w:val="21"/>
          <w:lang w:eastAsia="zh-CN"/>
        </w:rPr>
        <w:t>且在国内有成功运行的经验，</w:t>
      </w:r>
      <w:r w:rsidRPr="00DC2167">
        <w:rPr>
          <w:rFonts w:asciiTheme="minorEastAsia" w:eastAsiaTheme="minorEastAsia" w:hAnsiTheme="minorEastAsia"/>
          <w:sz w:val="21"/>
          <w:szCs w:val="21"/>
          <w:lang w:eastAsia="zh-CN"/>
        </w:rPr>
        <w:t>以证明</w:t>
      </w:r>
      <w:r w:rsidRPr="00DC2167">
        <w:rPr>
          <w:rFonts w:asciiTheme="minorEastAsia" w:eastAsiaTheme="minorEastAsia" w:hAnsiTheme="minorEastAsia" w:hint="eastAsia"/>
          <w:sz w:val="21"/>
          <w:szCs w:val="21"/>
          <w:lang w:eastAsia="zh-CN"/>
        </w:rPr>
        <w:t>其设计方案（可行性研究报告及项目申请报告）</w:t>
      </w:r>
      <w:r w:rsidRPr="00DC2167">
        <w:rPr>
          <w:rFonts w:asciiTheme="minorEastAsia" w:eastAsiaTheme="minorEastAsia" w:hAnsiTheme="minorEastAsia"/>
          <w:sz w:val="21"/>
          <w:szCs w:val="21"/>
          <w:lang w:eastAsia="zh-CN"/>
        </w:rPr>
        <w:t>安全可靠。投标方应提供同类型</w:t>
      </w:r>
      <w:r w:rsidRPr="00DC2167">
        <w:rPr>
          <w:rFonts w:asciiTheme="minorEastAsia" w:eastAsiaTheme="minorEastAsia" w:hAnsiTheme="minorEastAsia" w:hint="eastAsia"/>
          <w:sz w:val="21"/>
          <w:szCs w:val="21"/>
          <w:lang w:eastAsia="zh-CN"/>
        </w:rPr>
        <w:t>设计</w:t>
      </w:r>
      <w:r w:rsidRPr="00DC2167">
        <w:rPr>
          <w:rFonts w:asciiTheme="minorEastAsia" w:eastAsiaTheme="minorEastAsia" w:hAnsiTheme="minorEastAsia"/>
          <w:sz w:val="21"/>
          <w:szCs w:val="21"/>
          <w:lang w:eastAsia="zh-CN"/>
        </w:rPr>
        <w:t>业绩资料。</w:t>
      </w:r>
      <w:bookmarkEnd w:id="8"/>
      <w:bookmarkEnd w:id="9"/>
      <w:r w:rsidRPr="00DC2167">
        <w:rPr>
          <w:rFonts w:asciiTheme="minorEastAsia" w:eastAsiaTheme="minorEastAsia" w:hAnsiTheme="minorEastAsia" w:hint="eastAsia"/>
          <w:sz w:val="21"/>
          <w:szCs w:val="21"/>
          <w:lang w:eastAsia="zh-CN"/>
        </w:rPr>
        <w:t>如发现有失实情况，招标方有权拒绝该投标。</w:t>
      </w:r>
      <w:bookmarkEnd w:id="10"/>
    </w:p>
    <w:p w14:paraId="58C93607" w14:textId="77777777" w:rsidR="00DC2167" w:rsidRPr="00DC2167" w:rsidRDefault="00DC2167" w:rsidP="00DC2167">
      <w:pPr>
        <w:spacing w:line="360" w:lineRule="auto"/>
        <w:rPr>
          <w:rFonts w:asciiTheme="minorEastAsia" w:eastAsiaTheme="minorEastAsia" w:hAnsiTheme="minorEastAsia"/>
          <w:sz w:val="21"/>
          <w:szCs w:val="21"/>
          <w:lang w:eastAsia="zh-CN"/>
        </w:rPr>
      </w:pPr>
      <w:bookmarkStart w:id="11" w:name="_Toc164179625"/>
      <w:bookmarkStart w:id="12" w:name="_Toc164177378"/>
      <w:bookmarkStart w:id="13" w:name="_Toc268274673"/>
      <w:r w:rsidRPr="00DC2167">
        <w:rPr>
          <w:rFonts w:asciiTheme="minorEastAsia" w:eastAsiaTheme="minorEastAsia" w:hAnsiTheme="minorEastAsia" w:hint="eastAsia"/>
          <w:sz w:val="21"/>
          <w:szCs w:val="21"/>
          <w:lang w:eastAsia="zh-CN"/>
        </w:rPr>
        <w:t xml:space="preserve">1.4 </w:t>
      </w:r>
      <w:r w:rsidRPr="00DC2167">
        <w:rPr>
          <w:rFonts w:asciiTheme="minorEastAsia" w:eastAsiaTheme="minorEastAsia" w:hAnsiTheme="minorEastAsia"/>
          <w:sz w:val="21"/>
          <w:szCs w:val="21"/>
          <w:lang w:eastAsia="zh-CN"/>
        </w:rPr>
        <w:t>本规范书提出的是最低限度的技术要求，并未对一切技术细节作出规定，也未充分引述有关标准和协议条文，投标方提供的</w:t>
      </w:r>
      <w:r w:rsidRPr="00DC2167">
        <w:rPr>
          <w:rFonts w:asciiTheme="minorEastAsia" w:eastAsiaTheme="minorEastAsia" w:hAnsiTheme="minorEastAsia" w:hint="eastAsia"/>
          <w:sz w:val="21"/>
          <w:szCs w:val="21"/>
          <w:lang w:eastAsia="zh-CN"/>
        </w:rPr>
        <w:t>设计成品</w:t>
      </w:r>
      <w:r w:rsidRPr="00DC2167">
        <w:rPr>
          <w:rFonts w:asciiTheme="minorEastAsia" w:eastAsiaTheme="minorEastAsia" w:hAnsiTheme="minorEastAsia"/>
          <w:sz w:val="21"/>
          <w:szCs w:val="21"/>
          <w:lang w:eastAsia="zh-CN"/>
        </w:rPr>
        <w:t>必须执行国家强制性标准和相关工业标准，并保证提供符合本规范书要求的优质产品。</w:t>
      </w:r>
      <w:bookmarkEnd w:id="11"/>
      <w:bookmarkEnd w:id="12"/>
      <w:bookmarkEnd w:id="13"/>
      <w:r w:rsidRPr="00DC2167">
        <w:rPr>
          <w:rFonts w:asciiTheme="minorEastAsia" w:eastAsiaTheme="minorEastAsia" w:hAnsiTheme="minorEastAsia" w:hint="eastAsia"/>
          <w:sz w:val="21"/>
          <w:szCs w:val="21"/>
          <w:lang w:eastAsia="zh-CN"/>
        </w:rPr>
        <w:t>同时必须满足国家有关安全、环保等强制性标准和规范的要求。编制的可行性研究报告及项目申请报告需通过相关单位及政府部门审查，以最终取得相关政府部门项目核准文件为准。</w:t>
      </w:r>
    </w:p>
    <w:p w14:paraId="3A2A90D2" w14:textId="77777777" w:rsidR="00DC2167" w:rsidRPr="00DC2167" w:rsidRDefault="00DC2167" w:rsidP="00DC2167">
      <w:pPr>
        <w:spacing w:line="360" w:lineRule="auto"/>
        <w:rPr>
          <w:rFonts w:asciiTheme="minorEastAsia" w:eastAsiaTheme="minorEastAsia" w:hAnsiTheme="minorEastAsia"/>
          <w:sz w:val="21"/>
          <w:szCs w:val="21"/>
          <w:lang w:eastAsia="zh-CN"/>
        </w:rPr>
      </w:pPr>
      <w:bookmarkStart w:id="14" w:name="_Toc164177379"/>
      <w:bookmarkStart w:id="15" w:name="_Toc164179626"/>
      <w:bookmarkStart w:id="16" w:name="_Toc268274674"/>
      <w:r w:rsidRPr="00DC2167">
        <w:rPr>
          <w:rFonts w:asciiTheme="minorEastAsia" w:eastAsiaTheme="minorEastAsia" w:hAnsiTheme="minorEastAsia" w:hint="eastAsia"/>
          <w:sz w:val="21"/>
          <w:szCs w:val="21"/>
          <w:lang w:eastAsia="zh-CN"/>
        </w:rPr>
        <w:t xml:space="preserve">1.5 </w:t>
      </w:r>
      <w:r w:rsidRPr="00DC2167">
        <w:rPr>
          <w:rFonts w:asciiTheme="minorEastAsia" w:eastAsiaTheme="minorEastAsia" w:hAnsiTheme="minorEastAsia"/>
          <w:sz w:val="21"/>
          <w:szCs w:val="21"/>
          <w:lang w:eastAsia="zh-CN"/>
        </w:rPr>
        <w:t>本</w:t>
      </w:r>
      <w:bookmarkStart w:id="17" w:name="_Toc72821885"/>
      <w:r w:rsidRPr="00DC2167">
        <w:rPr>
          <w:rFonts w:asciiTheme="minorEastAsia" w:eastAsiaTheme="minorEastAsia" w:hAnsiTheme="minorEastAsia"/>
          <w:sz w:val="21"/>
          <w:szCs w:val="21"/>
          <w:lang w:eastAsia="zh-CN"/>
        </w:rPr>
        <w:t>规范书所使用的标准如遇与</w:t>
      </w:r>
      <w:bookmarkEnd w:id="17"/>
      <w:r w:rsidRPr="00DC2167">
        <w:rPr>
          <w:rFonts w:asciiTheme="minorEastAsia" w:eastAsiaTheme="minorEastAsia" w:hAnsiTheme="minorEastAsia"/>
          <w:sz w:val="21"/>
          <w:szCs w:val="21"/>
          <w:lang w:eastAsia="zh-CN"/>
        </w:rPr>
        <w:t>投标方执行的标准发生矛盾时，按较高标准执行。</w:t>
      </w:r>
      <w:bookmarkEnd w:id="14"/>
      <w:bookmarkEnd w:id="15"/>
      <w:r w:rsidRPr="00DC2167">
        <w:rPr>
          <w:rFonts w:asciiTheme="minorEastAsia" w:eastAsiaTheme="minorEastAsia" w:hAnsiTheme="minorEastAsia"/>
          <w:sz w:val="21"/>
          <w:szCs w:val="21"/>
          <w:lang w:eastAsia="zh-CN"/>
        </w:rPr>
        <w:t>若本招标文件前后有不一致的地方，应以有利于设备安全运行、工程质量为原则，由招标方确认</w:t>
      </w:r>
      <w:r w:rsidRPr="00DC2167">
        <w:rPr>
          <w:rFonts w:asciiTheme="minorEastAsia" w:eastAsiaTheme="minorEastAsia" w:hAnsiTheme="minorEastAsia" w:hint="eastAsia"/>
          <w:sz w:val="21"/>
          <w:szCs w:val="21"/>
          <w:lang w:eastAsia="zh-CN"/>
        </w:rPr>
        <w:t>。</w:t>
      </w:r>
      <w:bookmarkEnd w:id="16"/>
    </w:p>
    <w:p w14:paraId="0E029FCF" w14:textId="77777777" w:rsidR="00DC2167" w:rsidRPr="00DC2167" w:rsidRDefault="00DC2167" w:rsidP="00DC2167">
      <w:pPr>
        <w:spacing w:line="360" w:lineRule="auto"/>
        <w:rPr>
          <w:rFonts w:asciiTheme="minorEastAsia" w:eastAsiaTheme="minorEastAsia" w:hAnsiTheme="minorEastAsia"/>
          <w:sz w:val="21"/>
          <w:szCs w:val="21"/>
          <w:lang w:eastAsia="zh-CN"/>
        </w:rPr>
      </w:pPr>
      <w:bookmarkStart w:id="18" w:name="_Toc268274675"/>
      <w:bookmarkStart w:id="19" w:name="_Toc164179627"/>
      <w:bookmarkStart w:id="20" w:name="_Toc164177380"/>
      <w:r w:rsidRPr="00DC2167">
        <w:rPr>
          <w:rFonts w:asciiTheme="minorEastAsia" w:eastAsiaTheme="minorEastAsia" w:hAnsiTheme="minorEastAsia" w:hint="eastAsia"/>
          <w:sz w:val="21"/>
          <w:szCs w:val="21"/>
          <w:lang w:eastAsia="zh-CN"/>
        </w:rPr>
        <w:t>1.6</w:t>
      </w:r>
      <w:bookmarkEnd w:id="18"/>
      <w:bookmarkEnd w:id="19"/>
      <w:bookmarkEnd w:id="20"/>
      <w:r w:rsidRPr="00DC2167">
        <w:rPr>
          <w:rFonts w:asciiTheme="minorEastAsia" w:eastAsiaTheme="minorEastAsia" w:hAnsiTheme="minorEastAsia" w:hint="eastAsia"/>
          <w:sz w:val="21"/>
          <w:szCs w:val="21"/>
          <w:lang w:eastAsia="zh-CN"/>
        </w:rPr>
        <w:t>投标方的投标文件应按招标文件的内容进行逐条响应。</w:t>
      </w:r>
      <w:r w:rsidRPr="00DC2167">
        <w:rPr>
          <w:rFonts w:asciiTheme="minorEastAsia" w:eastAsiaTheme="minorEastAsia" w:hAnsiTheme="minorEastAsia"/>
          <w:sz w:val="21"/>
          <w:szCs w:val="21"/>
          <w:lang w:eastAsia="zh-CN"/>
        </w:rPr>
        <w:t>投标方对招标文件的偏差（无论多少或者微小）都要以书面形式清楚地写进</w:t>
      </w:r>
      <w:r w:rsidRPr="00DC2167">
        <w:rPr>
          <w:rFonts w:asciiTheme="minorEastAsia" w:eastAsiaTheme="minorEastAsia" w:hAnsiTheme="minorEastAsia" w:hint="eastAsia"/>
          <w:sz w:val="21"/>
          <w:szCs w:val="21"/>
          <w:lang w:eastAsia="zh-CN"/>
        </w:rPr>
        <w:t>本规范书</w:t>
      </w:r>
      <w:r w:rsidRPr="00DC2167">
        <w:rPr>
          <w:rFonts w:asciiTheme="minorEastAsia" w:eastAsiaTheme="minorEastAsia" w:hAnsiTheme="minorEastAsia"/>
          <w:sz w:val="21"/>
          <w:szCs w:val="21"/>
          <w:lang w:eastAsia="zh-CN"/>
        </w:rPr>
        <w:t>中的差异表，否则招标方将认为投标方完全接受和同意本技术规范的要求。</w:t>
      </w:r>
      <w:r w:rsidRPr="00DC2167">
        <w:rPr>
          <w:rFonts w:asciiTheme="minorEastAsia" w:eastAsiaTheme="minorEastAsia" w:hAnsiTheme="minorEastAsia" w:hint="eastAsia"/>
          <w:sz w:val="21"/>
          <w:szCs w:val="21"/>
          <w:lang w:eastAsia="zh-CN"/>
        </w:rPr>
        <w:t>如有其它需要说明的问题需另外说明。</w:t>
      </w:r>
    </w:p>
    <w:p w14:paraId="15B981AC" w14:textId="77777777" w:rsidR="00DC2167" w:rsidRPr="00DC2167" w:rsidRDefault="00DC2167" w:rsidP="00DC2167">
      <w:pPr>
        <w:spacing w:line="360" w:lineRule="auto"/>
        <w:rPr>
          <w:rFonts w:asciiTheme="minorEastAsia" w:eastAsiaTheme="minorEastAsia" w:hAnsiTheme="minorEastAsia"/>
          <w:sz w:val="21"/>
          <w:szCs w:val="21"/>
          <w:lang w:eastAsia="zh-CN"/>
        </w:rPr>
      </w:pPr>
      <w:bookmarkStart w:id="21" w:name="_Toc164179628"/>
      <w:bookmarkStart w:id="22" w:name="_Toc268274676"/>
      <w:bookmarkStart w:id="23" w:name="_Toc164177381"/>
      <w:r w:rsidRPr="00DC2167">
        <w:rPr>
          <w:rFonts w:asciiTheme="minorEastAsia" w:eastAsiaTheme="minorEastAsia" w:hAnsiTheme="minorEastAsia" w:hint="eastAsia"/>
          <w:sz w:val="21"/>
          <w:szCs w:val="21"/>
          <w:lang w:eastAsia="zh-CN"/>
        </w:rPr>
        <w:t>1.7</w:t>
      </w:r>
      <w:r w:rsidRPr="00DC2167">
        <w:rPr>
          <w:rFonts w:asciiTheme="minorEastAsia" w:eastAsiaTheme="minorEastAsia" w:hAnsiTheme="minorEastAsia"/>
          <w:sz w:val="21"/>
          <w:szCs w:val="21"/>
          <w:lang w:eastAsia="zh-CN"/>
        </w:rPr>
        <w:t>以本规范书和双方确认的澄清文件为基础编制的</w:t>
      </w:r>
      <w:r w:rsidRPr="00DC2167">
        <w:rPr>
          <w:rFonts w:asciiTheme="minorEastAsia" w:eastAsiaTheme="minorEastAsia" w:hAnsiTheme="minorEastAsia" w:hint="eastAsia"/>
          <w:sz w:val="21"/>
          <w:szCs w:val="21"/>
          <w:lang w:eastAsia="zh-CN"/>
        </w:rPr>
        <w:t>可研</w:t>
      </w:r>
      <w:r w:rsidRPr="00DC2167">
        <w:rPr>
          <w:rFonts w:asciiTheme="minorEastAsia" w:eastAsiaTheme="minorEastAsia" w:hAnsiTheme="minorEastAsia"/>
          <w:sz w:val="21"/>
          <w:szCs w:val="21"/>
          <w:lang w:eastAsia="zh-CN"/>
        </w:rPr>
        <w:t>技术</w:t>
      </w:r>
      <w:r w:rsidRPr="00DC2167">
        <w:rPr>
          <w:rFonts w:asciiTheme="minorEastAsia" w:eastAsiaTheme="minorEastAsia" w:hAnsiTheme="minorEastAsia" w:hint="eastAsia"/>
          <w:sz w:val="21"/>
          <w:szCs w:val="21"/>
          <w:lang w:eastAsia="zh-CN"/>
        </w:rPr>
        <w:t>服务合同</w:t>
      </w:r>
      <w:r w:rsidRPr="00DC2167">
        <w:rPr>
          <w:rFonts w:asciiTheme="minorEastAsia" w:eastAsiaTheme="minorEastAsia" w:hAnsiTheme="minorEastAsia"/>
          <w:sz w:val="21"/>
          <w:szCs w:val="21"/>
          <w:lang w:eastAsia="zh-CN"/>
        </w:rPr>
        <w:t>将作为采购合同的附件，与合同正文具有同等效力。</w:t>
      </w:r>
      <w:bookmarkEnd w:id="21"/>
      <w:bookmarkEnd w:id="22"/>
      <w:bookmarkEnd w:id="23"/>
    </w:p>
    <w:p w14:paraId="08B0632D" w14:textId="77777777" w:rsidR="00DC2167" w:rsidRPr="00DC2167" w:rsidRDefault="00DC2167" w:rsidP="00DC2167">
      <w:pPr>
        <w:spacing w:line="360" w:lineRule="auto"/>
        <w:rPr>
          <w:rFonts w:asciiTheme="minorEastAsia" w:eastAsiaTheme="minorEastAsia" w:hAnsiTheme="minorEastAsia"/>
          <w:sz w:val="21"/>
          <w:szCs w:val="21"/>
          <w:lang w:eastAsia="zh-CN"/>
        </w:rPr>
      </w:pPr>
      <w:bookmarkStart w:id="24" w:name="_Toc164177382"/>
      <w:bookmarkStart w:id="25" w:name="_Toc268274677"/>
      <w:bookmarkStart w:id="26" w:name="_Toc164179629"/>
      <w:r w:rsidRPr="00DC2167">
        <w:rPr>
          <w:rFonts w:asciiTheme="minorEastAsia" w:eastAsiaTheme="minorEastAsia" w:hAnsiTheme="minorEastAsia" w:hint="eastAsia"/>
          <w:sz w:val="21"/>
          <w:szCs w:val="21"/>
          <w:lang w:eastAsia="zh-CN"/>
        </w:rPr>
        <w:t>1.8</w:t>
      </w:r>
      <w:bookmarkEnd w:id="24"/>
      <w:bookmarkEnd w:id="25"/>
      <w:bookmarkEnd w:id="26"/>
      <w:r w:rsidRPr="00DC2167">
        <w:rPr>
          <w:rFonts w:asciiTheme="minorEastAsia" w:eastAsiaTheme="minorEastAsia" w:hAnsiTheme="minorEastAsia"/>
          <w:sz w:val="21"/>
          <w:szCs w:val="21"/>
          <w:lang w:eastAsia="zh-CN"/>
        </w:rPr>
        <w:t>在签订合同之后，招标方保留对</w:t>
      </w:r>
      <w:r w:rsidRPr="00DC2167">
        <w:rPr>
          <w:rFonts w:asciiTheme="minorEastAsia" w:eastAsiaTheme="minorEastAsia" w:hAnsiTheme="minorEastAsia" w:hint="eastAsia"/>
          <w:sz w:val="21"/>
          <w:szCs w:val="21"/>
          <w:lang w:eastAsia="zh-CN"/>
        </w:rPr>
        <w:t>合同</w:t>
      </w:r>
      <w:r w:rsidRPr="00DC2167">
        <w:rPr>
          <w:rFonts w:asciiTheme="minorEastAsia" w:eastAsiaTheme="minorEastAsia" w:hAnsiTheme="minorEastAsia"/>
          <w:sz w:val="21"/>
          <w:szCs w:val="21"/>
          <w:lang w:eastAsia="zh-CN"/>
        </w:rPr>
        <w:t>提出补充要求和修改的权利，投标方应予以配合。若提出修改，具体项目和条件由招投标双方共同商定。</w:t>
      </w:r>
    </w:p>
    <w:p w14:paraId="71D977F5" w14:textId="77777777" w:rsidR="00DC2167" w:rsidRPr="00DC2167" w:rsidRDefault="00DC2167" w:rsidP="00DC2167">
      <w:pPr>
        <w:spacing w:line="360" w:lineRule="auto"/>
        <w:rPr>
          <w:rFonts w:asciiTheme="minorEastAsia" w:eastAsiaTheme="minorEastAsia" w:hAnsiTheme="minorEastAsia"/>
          <w:sz w:val="21"/>
          <w:szCs w:val="21"/>
          <w:lang w:eastAsia="zh-CN"/>
        </w:rPr>
      </w:pPr>
      <w:bookmarkStart w:id="27" w:name="_Toc164177385"/>
      <w:bookmarkStart w:id="28" w:name="_Toc164179632"/>
      <w:bookmarkStart w:id="29" w:name="_Toc268274680"/>
      <w:r w:rsidRPr="00DC2167">
        <w:rPr>
          <w:rFonts w:asciiTheme="minorEastAsia" w:eastAsiaTheme="minorEastAsia" w:hAnsiTheme="minorEastAsia" w:hint="eastAsia"/>
          <w:sz w:val="21"/>
          <w:szCs w:val="21"/>
          <w:lang w:eastAsia="zh-CN"/>
        </w:rPr>
        <w:t>1.9</w:t>
      </w:r>
      <w:r w:rsidRPr="00DC2167">
        <w:rPr>
          <w:rFonts w:asciiTheme="minorEastAsia" w:eastAsiaTheme="minorEastAsia" w:hAnsiTheme="minorEastAsia"/>
          <w:sz w:val="21"/>
          <w:szCs w:val="21"/>
          <w:lang w:eastAsia="zh-CN"/>
        </w:rPr>
        <w:t>投标方应保证</w:t>
      </w:r>
      <w:r w:rsidRPr="00DC2167">
        <w:rPr>
          <w:rFonts w:asciiTheme="minorEastAsia" w:eastAsiaTheme="minorEastAsia" w:hAnsiTheme="minorEastAsia" w:hint="eastAsia"/>
          <w:sz w:val="21"/>
          <w:szCs w:val="21"/>
          <w:lang w:eastAsia="zh-CN"/>
        </w:rPr>
        <w:t>设计选择的设备</w:t>
      </w:r>
      <w:r w:rsidRPr="00DC2167">
        <w:rPr>
          <w:rFonts w:asciiTheme="minorEastAsia" w:eastAsiaTheme="minorEastAsia" w:hAnsiTheme="minorEastAsia"/>
          <w:sz w:val="21"/>
          <w:szCs w:val="21"/>
          <w:lang w:eastAsia="zh-CN"/>
        </w:rPr>
        <w:t>适应安装地高湿度、高盐雾环境条件。投标方对</w:t>
      </w:r>
      <w:r w:rsidRPr="00DC2167">
        <w:rPr>
          <w:rFonts w:asciiTheme="minorEastAsia" w:eastAsiaTheme="minorEastAsia" w:hAnsiTheme="minorEastAsia" w:hint="eastAsia"/>
          <w:sz w:val="21"/>
          <w:szCs w:val="21"/>
          <w:lang w:eastAsia="zh-CN"/>
        </w:rPr>
        <w:t>设计文件</w:t>
      </w:r>
      <w:r w:rsidRPr="00DC2167">
        <w:rPr>
          <w:rFonts w:asciiTheme="minorEastAsia" w:eastAsiaTheme="minorEastAsia" w:hAnsiTheme="minorEastAsia"/>
          <w:sz w:val="21"/>
          <w:szCs w:val="21"/>
          <w:lang w:eastAsia="zh-CN"/>
        </w:rPr>
        <w:t>负有全部技术责任，</w:t>
      </w:r>
      <w:r w:rsidRPr="00DC2167">
        <w:rPr>
          <w:rFonts w:asciiTheme="minorEastAsia" w:eastAsiaTheme="minorEastAsia" w:hAnsiTheme="minorEastAsia" w:hint="eastAsia"/>
          <w:sz w:val="21"/>
          <w:szCs w:val="21"/>
          <w:lang w:eastAsia="zh-CN"/>
        </w:rPr>
        <w:t>招标</w:t>
      </w:r>
      <w:r w:rsidRPr="00DC2167">
        <w:rPr>
          <w:rFonts w:asciiTheme="minorEastAsia" w:eastAsiaTheme="minorEastAsia" w:hAnsiTheme="minorEastAsia"/>
          <w:sz w:val="21"/>
          <w:szCs w:val="21"/>
          <w:lang w:eastAsia="zh-CN"/>
        </w:rPr>
        <w:t>方对</w:t>
      </w:r>
      <w:r w:rsidRPr="00DC2167">
        <w:rPr>
          <w:rFonts w:asciiTheme="minorEastAsia" w:eastAsiaTheme="minorEastAsia" w:hAnsiTheme="minorEastAsia" w:hint="eastAsia"/>
          <w:sz w:val="21"/>
          <w:szCs w:val="21"/>
          <w:lang w:eastAsia="zh-CN"/>
        </w:rPr>
        <w:t>投标</w:t>
      </w:r>
      <w:r w:rsidRPr="00DC2167">
        <w:rPr>
          <w:rFonts w:asciiTheme="minorEastAsia" w:eastAsiaTheme="minorEastAsia" w:hAnsiTheme="minorEastAsia"/>
          <w:sz w:val="21"/>
          <w:szCs w:val="21"/>
          <w:lang w:eastAsia="zh-CN"/>
        </w:rPr>
        <w:t>方图纸和文件的审核及确认，并不意味着免除或转移</w:t>
      </w:r>
      <w:r w:rsidRPr="00DC2167">
        <w:rPr>
          <w:rFonts w:asciiTheme="minorEastAsia" w:eastAsiaTheme="minorEastAsia" w:hAnsiTheme="minorEastAsia" w:hint="eastAsia"/>
          <w:sz w:val="21"/>
          <w:szCs w:val="21"/>
          <w:lang w:eastAsia="zh-CN"/>
        </w:rPr>
        <w:t>投标</w:t>
      </w:r>
      <w:r w:rsidRPr="00DC2167">
        <w:rPr>
          <w:rFonts w:asciiTheme="minorEastAsia" w:eastAsiaTheme="minorEastAsia" w:hAnsiTheme="minorEastAsia"/>
          <w:sz w:val="21"/>
          <w:szCs w:val="21"/>
          <w:lang w:eastAsia="zh-CN"/>
        </w:rPr>
        <w:t>方的责任。</w:t>
      </w:r>
      <w:r w:rsidRPr="00DC2167">
        <w:rPr>
          <w:rFonts w:asciiTheme="minorEastAsia" w:eastAsiaTheme="minorEastAsia" w:hAnsiTheme="minorEastAsia" w:hint="eastAsia"/>
          <w:sz w:val="21"/>
          <w:szCs w:val="21"/>
          <w:lang w:eastAsia="zh-CN"/>
        </w:rPr>
        <w:t>投标</w:t>
      </w:r>
      <w:r w:rsidRPr="00DC2167">
        <w:rPr>
          <w:rFonts w:asciiTheme="minorEastAsia" w:eastAsiaTheme="minorEastAsia" w:hAnsiTheme="minorEastAsia"/>
          <w:sz w:val="21"/>
          <w:szCs w:val="21"/>
          <w:lang w:eastAsia="zh-CN"/>
        </w:rPr>
        <w:t>方仍在合同范围内对其所提供的设计服务负责</w:t>
      </w:r>
      <w:r w:rsidRPr="00DC2167">
        <w:rPr>
          <w:rFonts w:asciiTheme="minorEastAsia" w:eastAsiaTheme="minorEastAsia" w:hAnsiTheme="minorEastAsia" w:hint="eastAsia"/>
          <w:sz w:val="21"/>
          <w:szCs w:val="21"/>
          <w:lang w:eastAsia="zh-CN"/>
        </w:rPr>
        <w:t>。</w:t>
      </w:r>
      <w:bookmarkEnd w:id="27"/>
      <w:bookmarkEnd w:id="28"/>
      <w:bookmarkEnd w:id="29"/>
    </w:p>
    <w:p w14:paraId="3EDBDE33" w14:textId="77777777" w:rsidR="00DC2167" w:rsidRPr="00DC2167" w:rsidRDefault="00DC2167" w:rsidP="00DC2167">
      <w:pPr>
        <w:spacing w:line="360" w:lineRule="auto"/>
        <w:rPr>
          <w:rFonts w:asciiTheme="minorEastAsia" w:eastAsiaTheme="minorEastAsia" w:hAnsiTheme="minorEastAsia"/>
          <w:sz w:val="21"/>
          <w:szCs w:val="21"/>
          <w:lang w:eastAsia="zh-CN"/>
        </w:rPr>
      </w:pPr>
      <w:bookmarkStart w:id="30" w:name="_Toc164179633"/>
      <w:bookmarkStart w:id="31" w:name="_Toc268274681"/>
      <w:bookmarkStart w:id="32" w:name="_Toc164177386"/>
      <w:r w:rsidRPr="00DC2167">
        <w:rPr>
          <w:rFonts w:asciiTheme="minorEastAsia" w:eastAsiaTheme="minorEastAsia" w:hAnsiTheme="minorEastAsia" w:hint="eastAsia"/>
          <w:sz w:val="21"/>
          <w:szCs w:val="21"/>
          <w:lang w:eastAsia="zh-CN"/>
        </w:rPr>
        <w:t>1.</w:t>
      </w:r>
      <w:bookmarkEnd w:id="30"/>
      <w:bookmarkEnd w:id="31"/>
      <w:bookmarkEnd w:id="32"/>
      <w:r w:rsidRPr="00DC2167">
        <w:rPr>
          <w:rFonts w:asciiTheme="minorEastAsia" w:eastAsiaTheme="minorEastAsia" w:hAnsiTheme="minorEastAsia" w:hint="eastAsia"/>
          <w:sz w:val="21"/>
          <w:szCs w:val="21"/>
          <w:lang w:eastAsia="zh-CN"/>
        </w:rPr>
        <w:t>10</w:t>
      </w:r>
      <w:r w:rsidRPr="00DC2167">
        <w:rPr>
          <w:rFonts w:asciiTheme="minorEastAsia" w:eastAsiaTheme="minorEastAsia" w:hAnsiTheme="minorEastAsia" w:hint="eastAsia"/>
          <w:kern w:val="44"/>
          <w:sz w:val="21"/>
          <w:szCs w:val="21"/>
          <w:lang w:eastAsia="zh-CN"/>
        </w:rPr>
        <w:t>本规范书中涉及有关商务方面的内容，如与招标文件的商务部分有矛盾时，以商务部分为准。</w:t>
      </w:r>
    </w:p>
    <w:p w14:paraId="13E82F75" w14:textId="77777777" w:rsidR="00DC2167" w:rsidRPr="00DC2167" w:rsidRDefault="00DC2167" w:rsidP="00DC2167">
      <w:pPr>
        <w:spacing w:line="360" w:lineRule="auto"/>
        <w:rPr>
          <w:rFonts w:asciiTheme="minorEastAsia" w:eastAsiaTheme="minorEastAsia" w:hAnsiTheme="minorEastAsia"/>
          <w:sz w:val="21"/>
          <w:szCs w:val="21"/>
          <w:lang w:eastAsia="zh-CN"/>
        </w:rPr>
      </w:pPr>
      <w:bookmarkStart w:id="33" w:name="_Toc164177387"/>
      <w:bookmarkStart w:id="34" w:name="_Toc164179634"/>
      <w:bookmarkStart w:id="35" w:name="_Toc268274682"/>
      <w:r w:rsidRPr="00DC2167">
        <w:rPr>
          <w:rFonts w:asciiTheme="minorEastAsia" w:eastAsiaTheme="minorEastAsia" w:hAnsiTheme="minorEastAsia" w:hint="eastAsia"/>
          <w:sz w:val="21"/>
          <w:szCs w:val="21"/>
          <w:lang w:eastAsia="zh-CN"/>
        </w:rPr>
        <w:t>1.11</w:t>
      </w:r>
      <w:r w:rsidRPr="00DC2167">
        <w:rPr>
          <w:rFonts w:asciiTheme="minorEastAsia" w:eastAsiaTheme="minorEastAsia" w:hAnsiTheme="minorEastAsia"/>
          <w:sz w:val="21"/>
          <w:szCs w:val="21"/>
          <w:lang w:eastAsia="zh-CN"/>
        </w:rPr>
        <w:t>为便于评标工作，投标方提交的所有投标文件的电子版应采用可编辑电子文件</w:t>
      </w:r>
      <w:r w:rsidRPr="00DC2167">
        <w:rPr>
          <w:rFonts w:asciiTheme="minorEastAsia" w:eastAsiaTheme="minorEastAsia" w:hAnsiTheme="minorEastAsia" w:hint="eastAsia"/>
          <w:sz w:val="21"/>
          <w:szCs w:val="21"/>
          <w:lang w:eastAsia="zh-CN"/>
        </w:rPr>
        <w:t>，使用语</w:t>
      </w:r>
      <w:r w:rsidRPr="00DC2167">
        <w:rPr>
          <w:rFonts w:asciiTheme="minorEastAsia" w:eastAsiaTheme="minorEastAsia" w:hAnsiTheme="minorEastAsia" w:hint="eastAsia"/>
          <w:sz w:val="21"/>
          <w:szCs w:val="21"/>
          <w:lang w:eastAsia="zh-CN"/>
        </w:rPr>
        <w:lastRenderedPageBreak/>
        <w:t>言为中文</w:t>
      </w:r>
      <w:bookmarkEnd w:id="33"/>
      <w:bookmarkEnd w:id="34"/>
      <w:bookmarkEnd w:id="35"/>
      <w:r w:rsidRPr="00DC2167">
        <w:rPr>
          <w:rFonts w:asciiTheme="minorEastAsia" w:eastAsiaTheme="minorEastAsia" w:hAnsiTheme="minorEastAsia" w:hint="eastAsia"/>
          <w:sz w:val="21"/>
          <w:szCs w:val="21"/>
          <w:lang w:eastAsia="zh-CN"/>
        </w:rPr>
        <w:t>，</w:t>
      </w:r>
      <w:r w:rsidRPr="00DC2167">
        <w:rPr>
          <w:rFonts w:asciiTheme="minorEastAsia" w:eastAsiaTheme="minorEastAsia" w:hAnsiTheme="minorEastAsia"/>
          <w:sz w:val="21"/>
          <w:szCs w:val="21"/>
          <w:lang w:eastAsia="zh-CN"/>
        </w:rPr>
        <w:t>投标方在投标文件中所提的技术数据应以表格的形式列出。</w:t>
      </w:r>
      <w:r w:rsidRPr="00DC2167">
        <w:rPr>
          <w:rFonts w:asciiTheme="minorEastAsia" w:eastAsiaTheme="minorEastAsia" w:hAnsiTheme="minorEastAsia" w:hint="eastAsia"/>
          <w:sz w:val="21"/>
          <w:szCs w:val="21"/>
          <w:lang w:eastAsia="zh-CN"/>
        </w:rPr>
        <w:t>工程联系文件、技术资料、图纸、计算、仪表刻度和文件中的计量单位均采用法定计量单位。</w:t>
      </w:r>
    </w:p>
    <w:p w14:paraId="4D7168AE" w14:textId="77777777" w:rsidR="00DC2167" w:rsidRPr="00DC2167" w:rsidRDefault="00DC2167" w:rsidP="00DC2167">
      <w:pPr>
        <w:pStyle w:val="11"/>
        <w:spacing w:before="120" w:after="120"/>
        <w:rPr>
          <w:rFonts w:asciiTheme="minorEastAsia" w:eastAsiaTheme="minorEastAsia" w:hAnsiTheme="minorEastAsia"/>
          <w:b w:val="0"/>
          <w:bCs w:val="0"/>
          <w:kern w:val="2"/>
          <w:sz w:val="21"/>
          <w:szCs w:val="21"/>
          <w:lang w:eastAsia="zh-CN"/>
        </w:rPr>
      </w:pPr>
      <w:r w:rsidRPr="00DC2167">
        <w:rPr>
          <w:rFonts w:asciiTheme="minorEastAsia" w:eastAsiaTheme="minorEastAsia" w:hAnsiTheme="minorEastAsia" w:hint="eastAsia"/>
          <w:b w:val="0"/>
          <w:bCs w:val="0"/>
          <w:kern w:val="2"/>
          <w:sz w:val="21"/>
          <w:szCs w:val="21"/>
          <w:lang w:eastAsia="zh-CN"/>
        </w:rPr>
        <w:t>二、</w:t>
      </w:r>
      <w:bookmarkStart w:id="36" w:name="_Toc162615114"/>
      <w:r w:rsidRPr="00DC2167">
        <w:rPr>
          <w:rFonts w:asciiTheme="minorEastAsia" w:eastAsiaTheme="minorEastAsia" w:hAnsiTheme="minorEastAsia"/>
          <w:b w:val="0"/>
          <w:bCs w:val="0"/>
          <w:kern w:val="2"/>
          <w:sz w:val="21"/>
          <w:szCs w:val="21"/>
          <w:lang w:eastAsia="zh-CN"/>
        </w:rPr>
        <w:t>工程</w:t>
      </w:r>
      <w:bookmarkEnd w:id="36"/>
      <w:r w:rsidRPr="00DC2167">
        <w:rPr>
          <w:rFonts w:asciiTheme="minorEastAsia" w:eastAsiaTheme="minorEastAsia" w:hAnsiTheme="minorEastAsia" w:hint="eastAsia"/>
          <w:b w:val="0"/>
          <w:bCs w:val="0"/>
          <w:kern w:val="2"/>
          <w:sz w:val="21"/>
          <w:szCs w:val="21"/>
          <w:lang w:eastAsia="zh-CN"/>
        </w:rPr>
        <w:t>概况</w:t>
      </w:r>
    </w:p>
    <w:p w14:paraId="12C9B880" w14:textId="77777777" w:rsidR="00DC2167" w:rsidRPr="00DC2167" w:rsidRDefault="00DC2167" w:rsidP="00DC2167">
      <w:pPr>
        <w:snapToGri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 xml:space="preserve">福建福海创石油化工有限公司原精对苯二甲酸（PTA）装置设计生产能力 450 万吨 /年。此装置较目前 PTA 最新生产工艺存在能耗及物耗较高，PTA 新工艺较福海创公司现有的工艺有以下优点： </w:t>
      </w:r>
    </w:p>
    <w:p w14:paraId="5FB7BF72" w14:textId="77777777" w:rsidR="00DC2167" w:rsidRPr="00DC2167" w:rsidRDefault="00DC2167" w:rsidP="00DC2167">
      <w:pPr>
        <w:snapToGri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 xml:space="preserve">1) 取消 CTA 干燥机，CTA 料仓，投资少，占地少，耗电少、操作量少; </w:t>
      </w:r>
    </w:p>
    <w:p w14:paraId="2738540E" w14:textId="77777777" w:rsidR="00DC2167" w:rsidRPr="00DC2167" w:rsidRDefault="00DC2167" w:rsidP="00DC2167">
      <w:pPr>
        <w:snapToGri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 xml:space="preserve">2) PTA、CTA 工段集成，PTA 工段母液回流到 CTA 反应器气相精馏塔，进行水 与有机物的分离，减少废水量，减少纯水消耗，充分回收废水的热量、废水中 的有机物。废水热量回收后，产生蒸汽在空压机组中转化为电能输出。实现 PX 单耗、纯水单耗、电单耗、污水处理费的下降。 </w:t>
      </w:r>
    </w:p>
    <w:p w14:paraId="36FD562F" w14:textId="77777777" w:rsidR="00DC2167" w:rsidRPr="00DC2167" w:rsidRDefault="00DC2167" w:rsidP="00DC2167">
      <w:pPr>
        <w:snapToGri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 xml:space="preserve"> 3) 氧化反应压力降低，醋酸、PX 的物耗得到降低。</w:t>
      </w:r>
    </w:p>
    <w:p w14:paraId="2FE00C49" w14:textId="77777777" w:rsidR="00DC2167" w:rsidRPr="00DC2167" w:rsidRDefault="00DC2167" w:rsidP="00DC2167">
      <w:pPr>
        <w:snapToGri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 xml:space="preserve"> 4) CTA 固液分离由旋转真空过滤机改为旋转压力过滤机，下料温度更高，下料直接进入精制工段后，可节约精制工段浆料加热器的蒸汽消耗量。 </w:t>
      </w:r>
    </w:p>
    <w:p w14:paraId="414423BC" w14:textId="77777777" w:rsidR="00DC2167" w:rsidRPr="00DC2167" w:rsidRDefault="00DC2167" w:rsidP="00DC2167">
      <w:pPr>
        <w:snapToGri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 xml:space="preserve">5) 精制工段预热器优化设计，充分利用蒸汽凝液的热量，从而节约蒸汽的消耗。 </w:t>
      </w:r>
    </w:p>
    <w:p w14:paraId="6E1BCD9E" w14:textId="77777777" w:rsidR="00DC2167" w:rsidRPr="00DC2167" w:rsidRDefault="00DC2167" w:rsidP="00DC2167">
      <w:pPr>
        <w:snapToGri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本项目拟引进世界先进技术，产品规模为不小于 300 万吨/年，采用先进技术的规模化生产使得本项目产品具备了物耗低、产品质量好、能耗低的优势。另外，随着 PTA 装置工艺流程简化和大型设备的逐步国产化，PTA 项目建设投资逐年降低。投资额的降低将进一步降低产品的单位成本。因此，引入新生产工艺项目的产品具有质量高、成本低的显著优势。福建福海创石油化工有限公司 300 万吨/年精对苯二甲酸（PTA）项目拟建于公司厂区内预留地。</w:t>
      </w:r>
    </w:p>
    <w:p w14:paraId="3BAC1CF0" w14:textId="77777777" w:rsidR="00DC2167" w:rsidRPr="00DC2167" w:rsidRDefault="00DC2167" w:rsidP="00DC2167">
      <w:pPr>
        <w:pStyle w:val="11"/>
        <w:spacing w:before="120" w:after="120"/>
        <w:rPr>
          <w:rFonts w:asciiTheme="minorEastAsia" w:eastAsiaTheme="minorEastAsia" w:hAnsiTheme="minorEastAsia"/>
          <w:b w:val="0"/>
          <w:bCs w:val="0"/>
          <w:kern w:val="2"/>
          <w:sz w:val="21"/>
          <w:szCs w:val="21"/>
          <w:lang w:eastAsia="zh-CN"/>
        </w:rPr>
      </w:pPr>
      <w:bookmarkStart w:id="37" w:name="_Toc162615115"/>
      <w:r w:rsidRPr="00DC2167">
        <w:rPr>
          <w:rFonts w:asciiTheme="minorEastAsia" w:eastAsiaTheme="minorEastAsia" w:hAnsiTheme="minorEastAsia" w:hint="eastAsia"/>
          <w:b w:val="0"/>
          <w:bCs w:val="0"/>
          <w:kern w:val="2"/>
          <w:sz w:val="21"/>
          <w:szCs w:val="21"/>
          <w:lang w:eastAsia="zh-CN"/>
        </w:rPr>
        <w:t>三、</w:t>
      </w:r>
      <w:r w:rsidRPr="00DC2167">
        <w:rPr>
          <w:rFonts w:asciiTheme="minorEastAsia" w:eastAsiaTheme="minorEastAsia" w:hAnsiTheme="minorEastAsia"/>
          <w:b w:val="0"/>
          <w:bCs w:val="0"/>
          <w:kern w:val="2"/>
          <w:sz w:val="21"/>
          <w:szCs w:val="21"/>
          <w:lang w:eastAsia="zh-CN"/>
        </w:rPr>
        <w:t>厂址条件</w:t>
      </w:r>
      <w:bookmarkEnd w:id="37"/>
    </w:p>
    <w:p w14:paraId="54DEE473" w14:textId="77777777" w:rsidR="00DC2167" w:rsidRPr="00DC2167" w:rsidRDefault="00DC2167" w:rsidP="00DC2167">
      <w:pPr>
        <w:snapToGri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福海创公司</w:t>
      </w:r>
      <w:r w:rsidRPr="00DC2167">
        <w:rPr>
          <w:rFonts w:asciiTheme="minorEastAsia" w:eastAsiaTheme="minorEastAsia" w:hAnsiTheme="minorEastAsia"/>
          <w:sz w:val="21"/>
          <w:szCs w:val="21"/>
          <w:lang w:eastAsia="zh-CN"/>
        </w:rPr>
        <w:t>位于漳州古雷港口经济区</w:t>
      </w:r>
      <w:r w:rsidRPr="00DC2167">
        <w:rPr>
          <w:rFonts w:asciiTheme="minorEastAsia" w:eastAsiaTheme="minorEastAsia" w:hAnsiTheme="minorEastAsia" w:hint="eastAsia"/>
          <w:sz w:val="21"/>
          <w:szCs w:val="21"/>
          <w:lang w:eastAsia="zh-CN"/>
        </w:rPr>
        <w:t>（</w:t>
      </w:r>
      <w:r w:rsidRPr="00DC2167">
        <w:rPr>
          <w:rFonts w:asciiTheme="minorEastAsia" w:eastAsiaTheme="minorEastAsia" w:hAnsiTheme="minorEastAsia"/>
          <w:sz w:val="21"/>
          <w:szCs w:val="21"/>
          <w:lang w:eastAsia="zh-CN"/>
        </w:rPr>
        <w:t>位于福建省南端，东经117°30′～117°45′，北纬23°25′～24°</w:t>
      </w:r>
      <w:r w:rsidRPr="00DC2167">
        <w:rPr>
          <w:rFonts w:asciiTheme="minorEastAsia" w:eastAsiaTheme="minorEastAsia" w:hAnsiTheme="minorEastAsia" w:hint="eastAsia"/>
          <w:sz w:val="21"/>
          <w:szCs w:val="21"/>
          <w:lang w:eastAsia="zh-CN"/>
        </w:rPr>
        <w:t>）</w:t>
      </w:r>
      <w:r w:rsidRPr="00DC2167">
        <w:rPr>
          <w:rFonts w:asciiTheme="minorEastAsia" w:eastAsiaTheme="minorEastAsia" w:hAnsiTheme="minorEastAsia"/>
          <w:sz w:val="21"/>
          <w:szCs w:val="21"/>
          <w:lang w:eastAsia="zh-CN"/>
        </w:rPr>
        <w:t>，古雷区域东临浮头湾、台湾海峡，西靠东山湾，面对东山县、云霄县，三面环海。水路至厦门77海里，至汕头73海里，至台湾澎湖98海里；陆路至漳州112km，至厦门138km，至汕头146km。沈海高速公路从规划区北面穿过并设有互通口；国道324线、漳州沿海大通道和规划建设的厦深铁路横贯规划区北面，区位和交通条件优越。</w:t>
      </w:r>
      <w:bookmarkStart w:id="38" w:name="_Toc162615116"/>
    </w:p>
    <w:p w14:paraId="05EEF1A3" w14:textId="77777777" w:rsidR="00DC2167" w:rsidRPr="00DC2167" w:rsidRDefault="00DC2167" w:rsidP="00DC2167">
      <w:pPr>
        <w:pStyle w:val="11"/>
        <w:spacing w:before="120" w:after="120"/>
        <w:rPr>
          <w:rFonts w:asciiTheme="minorEastAsia" w:eastAsiaTheme="minorEastAsia" w:hAnsiTheme="minorEastAsia"/>
          <w:b w:val="0"/>
          <w:bCs w:val="0"/>
          <w:kern w:val="2"/>
          <w:sz w:val="21"/>
          <w:szCs w:val="21"/>
          <w:lang w:eastAsia="zh-CN"/>
        </w:rPr>
      </w:pPr>
      <w:r w:rsidRPr="00DC2167">
        <w:rPr>
          <w:rFonts w:asciiTheme="minorEastAsia" w:eastAsiaTheme="minorEastAsia" w:hAnsiTheme="minorEastAsia" w:hint="eastAsia"/>
          <w:b w:val="0"/>
          <w:bCs w:val="0"/>
          <w:kern w:val="2"/>
          <w:sz w:val="21"/>
          <w:szCs w:val="21"/>
          <w:lang w:eastAsia="zh-CN"/>
        </w:rPr>
        <w:t>四、</w:t>
      </w:r>
      <w:r w:rsidRPr="00DC2167">
        <w:rPr>
          <w:rFonts w:asciiTheme="minorEastAsia" w:eastAsiaTheme="minorEastAsia" w:hAnsiTheme="minorEastAsia"/>
          <w:b w:val="0"/>
          <w:bCs w:val="0"/>
          <w:kern w:val="2"/>
          <w:sz w:val="21"/>
          <w:szCs w:val="21"/>
          <w:lang w:eastAsia="zh-CN"/>
        </w:rPr>
        <w:t>气象条件</w:t>
      </w:r>
      <w:bookmarkEnd w:id="38"/>
    </w:p>
    <w:p w14:paraId="3AB8B63C" w14:textId="77777777" w:rsidR="00DC2167" w:rsidRPr="00DC2167" w:rsidRDefault="00DC2167" w:rsidP="00DC2167">
      <w:pPr>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本项目所在地属南亚热带季风性气候，冬无严寒，夏无酷暑。年平均气温为21.3</w:t>
      </w:r>
      <w:r w:rsidRPr="00DC2167">
        <w:rPr>
          <w:rFonts w:asciiTheme="minorEastAsia" w:eastAsiaTheme="minorEastAsia" w:hAnsiTheme="minorEastAsia" w:hint="eastAsia"/>
          <w:sz w:val="21"/>
          <w:szCs w:val="21"/>
          <w:lang w:eastAsia="zh-CN"/>
        </w:rPr>
        <w:t>℃</w:t>
      </w:r>
      <w:r w:rsidRPr="00DC2167">
        <w:rPr>
          <w:rFonts w:asciiTheme="minorEastAsia" w:eastAsiaTheme="minorEastAsia" w:hAnsiTheme="minorEastAsia"/>
          <w:sz w:val="21"/>
          <w:szCs w:val="21"/>
          <w:lang w:eastAsia="zh-CN"/>
        </w:rPr>
        <w:t>；年平均降水1327.4mm，雨季集中在5~8月；多年平均湿度为80%；常年主导风向为东北风；7~9月受台风影响频率最高。</w:t>
      </w:r>
    </w:p>
    <w:p w14:paraId="5B33E23A" w14:textId="77777777" w:rsidR="00DC2167" w:rsidRPr="00DC2167" w:rsidRDefault="00DC2167" w:rsidP="00DC2167">
      <w:pPr>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气象台位置：东山县（“城关建国楼”117°30’，E；23°47’，N），1952～1980年实测统计资料：</w:t>
      </w:r>
    </w:p>
    <w:p w14:paraId="707AC161" w14:textId="77777777" w:rsidR="00DC2167" w:rsidRPr="00DC2167" w:rsidRDefault="00DC2167" w:rsidP="00DC2167">
      <w:pPr>
        <w:spacing w:line="360" w:lineRule="auto"/>
        <w:ind w:firstLineChars="200" w:firstLine="420"/>
        <w:rPr>
          <w:rFonts w:asciiTheme="minorEastAsia" w:eastAsiaTheme="minorEastAsia" w:hAnsiTheme="minorEastAsia"/>
          <w:sz w:val="21"/>
          <w:szCs w:val="21"/>
        </w:rPr>
      </w:pPr>
      <w:r w:rsidRPr="00DC2167">
        <w:rPr>
          <w:rFonts w:asciiTheme="minorEastAsia" w:eastAsiaTheme="minorEastAsia" w:hAnsiTheme="minorEastAsia"/>
          <w:sz w:val="21"/>
          <w:szCs w:val="21"/>
        </w:rPr>
        <w:t>1）气温</w:t>
      </w:r>
    </w:p>
    <w:tbl>
      <w:tblPr>
        <w:tblStyle w:val="affa"/>
        <w:tblW w:w="8054"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4"/>
        <w:gridCol w:w="4370"/>
      </w:tblGrid>
      <w:tr w:rsidR="00DC2167" w:rsidRPr="00DC2167" w14:paraId="16C048F2" w14:textId="77777777" w:rsidTr="00597E07">
        <w:tc>
          <w:tcPr>
            <w:tcW w:w="3684" w:type="dxa"/>
            <w:vAlign w:val="center"/>
          </w:tcPr>
          <w:p w14:paraId="30599F2D"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lastRenderedPageBreak/>
              <w:t>年平均大气温度</w:t>
            </w:r>
          </w:p>
        </w:tc>
        <w:tc>
          <w:tcPr>
            <w:tcW w:w="4370" w:type="dxa"/>
            <w:vAlign w:val="center"/>
          </w:tcPr>
          <w:p w14:paraId="793C3B6A"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21.3</w:t>
            </w:r>
            <w:r w:rsidRPr="00DC2167">
              <w:rPr>
                <w:rFonts w:asciiTheme="minorEastAsia" w:eastAsiaTheme="minorEastAsia" w:hAnsiTheme="minorEastAsia" w:hint="eastAsia"/>
                <w:sz w:val="21"/>
                <w:szCs w:val="21"/>
              </w:rPr>
              <w:t>℃</w:t>
            </w:r>
          </w:p>
        </w:tc>
      </w:tr>
      <w:tr w:rsidR="00DC2167" w:rsidRPr="00DC2167" w14:paraId="43733036" w14:textId="77777777" w:rsidTr="00597E07">
        <w:tc>
          <w:tcPr>
            <w:tcW w:w="3684" w:type="dxa"/>
            <w:vAlign w:val="center"/>
          </w:tcPr>
          <w:p w14:paraId="69BB3411"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最高月平均气温</w:t>
            </w:r>
          </w:p>
        </w:tc>
        <w:tc>
          <w:tcPr>
            <w:tcW w:w="4370" w:type="dxa"/>
            <w:vAlign w:val="center"/>
          </w:tcPr>
          <w:p w14:paraId="4DC96D4E"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28.8</w:t>
            </w:r>
            <w:r w:rsidRPr="00DC2167">
              <w:rPr>
                <w:rFonts w:asciiTheme="minorEastAsia" w:eastAsiaTheme="minorEastAsia" w:hAnsiTheme="minorEastAsia" w:hint="eastAsia"/>
                <w:sz w:val="21"/>
                <w:szCs w:val="21"/>
              </w:rPr>
              <w:t>℃</w:t>
            </w:r>
          </w:p>
        </w:tc>
      </w:tr>
      <w:tr w:rsidR="00DC2167" w:rsidRPr="00DC2167" w14:paraId="72DD96C2" w14:textId="77777777" w:rsidTr="00597E07">
        <w:tc>
          <w:tcPr>
            <w:tcW w:w="3684" w:type="dxa"/>
            <w:vAlign w:val="center"/>
          </w:tcPr>
          <w:p w14:paraId="350D7085"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极端最高气温</w:t>
            </w:r>
          </w:p>
        </w:tc>
        <w:tc>
          <w:tcPr>
            <w:tcW w:w="4370" w:type="dxa"/>
            <w:vAlign w:val="center"/>
          </w:tcPr>
          <w:p w14:paraId="5FA25D2E"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38.2</w:t>
            </w:r>
            <w:r w:rsidRPr="00DC2167">
              <w:rPr>
                <w:rFonts w:asciiTheme="minorEastAsia" w:eastAsiaTheme="minorEastAsia" w:hAnsiTheme="minorEastAsia" w:hint="eastAsia"/>
                <w:sz w:val="21"/>
                <w:szCs w:val="21"/>
              </w:rPr>
              <w:t>℃</w:t>
            </w:r>
          </w:p>
        </w:tc>
      </w:tr>
      <w:tr w:rsidR="00DC2167" w:rsidRPr="00DC2167" w14:paraId="19248264" w14:textId="77777777" w:rsidTr="00597E07">
        <w:tc>
          <w:tcPr>
            <w:tcW w:w="3684" w:type="dxa"/>
            <w:vAlign w:val="center"/>
          </w:tcPr>
          <w:p w14:paraId="39ED83A4"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最低月平均气温</w:t>
            </w:r>
          </w:p>
        </w:tc>
        <w:tc>
          <w:tcPr>
            <w:tcW w:w="4370" w:type="dxa"/>
            <w:vAlign w:val="center"/>
          </w:tcPr>
          <w:p w14:paraId="67E00B75"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12.1</w:t>
            </w:r>
            <w:r w:rsidRPr="00DC2167">
              <w:rPr>
                <w:rFonts w:asciiTheme="minorEastAsia" w:eastAsiaTheme="minorEastAsia" w:hAnsiTheme="minorEastAsia" w:hint="eastAsia"/>
                <w:sz w:val="21"/>
                <w:szCs w:val="21"/>
              </w:rPr>
              <w:t>℃</w:t>
            </w:r>
          </w:p>
        </w:tc>
      </w:tr>
      <w:tr w:rsidR="00DC2167" w:rsidRPr="00DC2167" w14:paraId="49EE0BBD" w14:textId="77777777" w:rsidTr="00597E07">
        <w:tc>
          <w:tcPr>
            <w:tcW w:w="3684" w:type="dxa"/>
            <w:vAlign w:val="center"/>
          </w:tcPr>
          <w:p w14:paraId="28AAE59C"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极端最低气温</w:t>
            </w:r>
          </w:p>
        </w:tc>
        <w:tc>
          <w:tcPr>
            <w:tcW w:w="4370" w:type="dxa"/>
            <w:vAlign w:val="center"/>
          </w:tcPr>
          <w:p w14:paraId="3F375CC0"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4.7</w:t>
            </w:r>
            <w:r w:rsidRPr="00DC2167">
              <w:rPr>
                <w:rFonts w:asciiTheme="minorEastAsia" w:eastAsiaTheme="minorEastAsia" w:hAnsiTheme="minorEastAsia" w:hint="eastAsia"/>
                <w:sz w:val="21"/>
                <w:szCs w:val="21"/>
              </w:rPr>
              <w:t>℃</w:t>
            </w:r>
          </w:p>
        </w:tc>
      </w:tr>
      <w:tr w:rsidR="00DC2167" w:rsidRPr="00DC2167" w14:paraId="68EF0DF4" w14:textId="77777777" w:rsidTr="00597E07">
        <w:tc>
          <w:tcPr>
            <w:tcW w:w="3684" w:type="dxa"/>
            <w:vAlign w:val="center"/>
          </w:tcPr>
          <w:p w14:paraId="4C453145" w14:textId="77777777" w:rsidR="00DC2167" w:rsidRPr="00DC2167" w:rsidRDefault="00DC2167" w:rsidP="00597E07">
            <w:pPr>
              <w:spacing w:line="240" w:lineRule="atLeast"/>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最热月的日最高大气温度的平均值</w:t>
            </w:r>
          </w:p>
        </w:tc>
        <w:tc>
          <w:tcPr>
            <w:tcW w:w="4370" w:type="dxa"/>
            <w:vAlign w:val="center"/>
          </w:tcPr>
          <w:p w14:paraId="157FF537"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31.6</w:t>
            </w:r>
            <w:r w:rsidRPr="00DC2167">
              <w:rPr>
                <w:rFonts w:asciiTheme="minorEastAsia" w:eastAsiaTheme="minorEastAsia" w:hAnsiTheme="minorEastAsia" w:hint="eastAsia"/>
                <w:sz w:val="21"/>
                <w:szCs w:val="21"/>
              </w:rPr>
              <w:t>℃</w:t>
            </w:r>
          </w:p>
        </w:tc>
      </w:tr>
      <w:tr w:rsidR="00DC2167" w:rsidRPr="00DC2167" w14:paraId="1D195A4E" w14:textId="77777777" w:rsidTr="00597E07">
        <w:tc>
          <w:tcPr>
            <w:tcW w:w="3684" w:type="dxa"/>
            <w:vAlign w:val="center"/>
          </w:tcPr>
          <w:p w14:paraId="35F734B7"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年最高气温日数</w:t>
            </w:r>
          </w:p>
        </w:tc>
        <w:tc>
          <w:tcPr>
            <w:tcW w:w="4370" w:type="dxa"/>
            <w:vAlign w:val="center"/>
          </w:tcPr>
          <w:p w14:paraId="67AE199C"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≥30</w:t>
            </w:r>
            <w:r w:rsidRPr="00DC2167">
              <w:rPr>
                <w:rFonts w:asciiTheme="minorEastAsia" w:eastAsiaTheme="minorEastAsia" w:hAnsiTheme="minorEastAsia" w:hint="eastAsia"/>
                <w:sz w:val="21"/>
                <w:szCs w:val="21"/>
              </w:rPr>
              <w:t>℃，平均每年</w:t>
            </w:r>
            <w:r w:rsidRPr="00DC2167">
              <w:rPr>
                <w:rFonts w:asciiTheme="minorEastAsia" w:eastAsiaTheme="minorEastAsia" w:hAnsiTheme="minorEastAsia"/>
                <w:sz w:val="21"/>
                <w:szCs w:val="21"/>
              </w:rPr>
              <w:t>81d</w:t>
            </w:r>
          </w:p>
        </w:tc>
      </w:tr>
      <w:tr w:rsidR="00DC2167" w:rsidRPr="00DC2167" w14:paraId="35B03E6F" w14:textId="77777777" w:rsidTr="00597E07">
        <w:tc>
          <w:tcPr>
            <w:tcW w:w="3684" w:type="dxa"/>
            <w:vAlign w:val="center"/>
          </w:tcPr>
          <w:p w14:paraId="70AA13A3" w14:textId="77777777" w:rsidR="00DC2167" w:rsidRPr="00DC2167" w:rsidRDefault="00DC2167" w:rsidP="00597E07">
            <w:pPr>
              <w:spacing w:line="360" w:lineRule="auto"/>
              <w:rPr>
                <w:rFonts w:asciiTheme="minorEastAsia" w:eastAsiaTheme="minorEastAsia" w:hAnsiTheme="minorEastAsia"/>
                <w:sz w:val="21"/>
                <w:szCs w:val="21"/>
              </w:rPr>
            </w:pPr>
          </w:p>
        </w:tc>
        <w:tc>
          <w:tcPr>
            <w:tcW w:w="4370" w:type="dxa"/>
            <w:vAlign w:val="center"/>
          </w:tcPr>
          <w:p w14:paraId="47C041FC"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≥35</w:t>
            </w:r>
            <w:r w:rsidRPr="00DC2167">
              <w:rPr>
                <w:rFonts w:asciiTheme="minorEastAsia" w:eastAsiaTheme="minorEastAsia" w:hAnsiTheme="minorEastAsia" w:hint="eastAsia"/>
                <w:sz w:val="21"/>
                <w:szCs w:val="21"/>
              </w:rPr>
              <w:t>℃，平均每年</w:t>
            </w:r>
            <w:r w:rsidRPr="00DC2167">
              <w:rPr>
                <w:rFonts w:asciiTheme="minorEastAsia" w:eastAsiaTheme="minorEastAsia" w:hAnsiTheme="minorEastAsia"/>
                <w:sz w:val="21"/>
                <w:szCs w:val="21"/>
              </w:rPr>
              <w:t>0.65d</w:t>
            </w:r>
          </w:p>
        </w:tc>
      </w:tr>
      <w:tr w:rsidR="00DC2167" w:rsidRPr="00DC2167" w14:paraId="05EDA27D" w14:textId="77777777" w:rsidTr="00597E07">
        <w:tc>
          <w:tcPr>
            <w:tcW w:w="3684" w:type="dxa"/>
            <w:vAlign w:val="center"/>
          </w:tcPr>
          <w:p w14:paraId="4557F2A7"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无霜期</w:t>
            </w:r>
          </w:p>
        </w:tc>
        <w:tc>
          <w:tcPr>
            <w:tcW w:w="4370" w:type="dxa"/>
            <w:vAlign w:val="center"/>
          </w:tcPr>
          <w:p w14:paraId="5A04D1B3"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365</w:t>
            </w:r>
            <w:r w:rsidRPr="00DC2167">
              <w:rPr>
                <w:rFonts w:asciiTheme="minorEastAsia" w:eastAsiaTheme="minorEastAsia" w:hAnsiTheme="minorEastAsia" w:hint="eastAsia"/>
                <w:sz w:val="21"/>
                <w:szCs w:val="21"/>
              </w:rPr>
              <w:t>天</w:t>
            </w:r>
            <w:r w:rsidRPr="00DC2167">
              <w:rPr>
                <w:rFonts w:asciiTheme="minorEastAsia" w:eastAsiaTheme="minorEastAsia" w:hAnsiTheme="minorEastAsia"/>
                <w:sz w:val="21"/>
                <w:szCs w:val="21"/>
              </w:rPr>
              <w:t>/</w:t>
            </w:r>
            <w:r w:rsidRPr="00DC2167">
              <w:rPr>
                <w:rFonts w:asciiTheme="minorEastAsia" w:eastAsiaTheme="minorEastAsia" w:hAnsiTheme="minorEastAsia" w:hint="eastAsia"/>
                <w:sz w:val="21"/>
                <w:szCs w:val="21"/>
              </w:rPr>
              <w:t>年</w:t>
            </w:r>
          </w:p>
        </w:tc>
      </w:tr>
    </w:tbl>
    <w:p w14:paraId="087F3C74" w14:textId="77777777" w:rsidR="00DC2167" w:rsidRPr="00DC2167" w:rsidRDefault="00DC2167" w:rsidP="00DC2167">
      <w:pPr>
        <w:spacing w:line="360" w:lineRule="auto"/>
        <w:ind w:firstLineChars="200" w:firstLine="420"/>
        <w:rPr>
          <w:rFonts w:asciiTheme="minorEastAsia" w:eastAsiaTheme="minorEastAsia" w:hAnsiTheme="minorEastAsia"/>
          <w:sz w:val="21"/>
          <w:szCs w:val="21"/>
        </w:rPr>
      </w:pPr>
      <w:r w:rsidRPr="00DC2167">
        <w:rPr>
          <w:rFonts w:asciiTheme="minorEastAsia" w:eastAsiaTheme="minorEastAsia" w:hAnsiTheme="minorEastAsia"/>
          <w:sz w:val="21"/>
          <w:szCs w:val="21"/>
        </w:rPr>
        <w:t>2）降水</w:t>
      </w:r>
    </w:p>
    <w:tbl>
      <w:tblPr>
        <w:tblStyle w:val="affa"/>
        <w:tblW w:w="8054"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6"/>
        <w:gridCol w:w="4358"/>
      </w:tblGrid>
      <w:tr w:rsidR="00DC2167" w:rsidRPr="00DC2167" w14:paraId="0537FE61" w14:textId="77777777" w:rsidTr="00597E07">
        <w:tc>
          <w:tcPr>
            <w:tcW w:w="3696" w:type="dxa"/>
            <w:vAlign w:val="center"/>
          </w:tcPr>
          <w:p w14:paraId="143ED39C"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多年平均年降水量</w:t>
            </w:r>
          </w:p>
        </w:tc>
        <w:tc>
          <w:tcPr>
            <w:tcW w:w="4358" w:type="dxa"/>
            <w:vAlign w:val="center"/>
          </w:tcPr>
          <w:p w14:paraId="4948B441"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1327.4</w:t>
            </w:r>
            <w:r w:rsidRPr="00DC2167">
              <w:rPr>
                <w:rFonts w:asciiTheme="minorEastAsia" w:eastAsiaTheme="minorEastAsia" w:hAnsiTheme="minorEastAsia" w:hint="eastAsia"/>
                <w:sz w:val="21"/>
                <w:szCs w:val="21"/>
              </w:rPr>
              <w:t>毫米</w:t>
            </w:r>
          </w:p>
        </w:tc>
      </w:tr>
      <w:tr w:rsidR="00DC2167" w:rsidRPr="00DC2167" w14:paraId="5DF3FCC6" w14:textId="77777777" w:rsidTr="00597E07">
        <w:tc>
          <w:tcPr>
            <w:tcW w:w="3696" w:type="dxa"/>
            <w:vAlign w:val="center"/>
          </w:tcPr>
          <w:p w14:paraId="50267DC5"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历年最多年降水量</w:t>
            </w:r>
          </w:p>
        </w:tc>
        <w:tc>
          <w:tcPr>
            <w:tcW w:w="4358" w:type="dxa"/>
            <w:vAlign w:val="center"/>
          </w:tcPr>
          <w:p w14:paraId="6FB3C0AF"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2125.6</w:t>
            </w:r>
            <w:r w:rsidRPr="00DC2167">
              <w:rPr>
                <w:rFonts w:asciiTheme="minorEastAsia" w:eastAsiaTheme="minorEastAsia" w:hAnsiTheme="minorEastAsia" w:hint="eastAsia"/>
                <w:sz w:val="21"/>
                <w:szCs w:val="21"/>
              </w:rPr>
              <w:t>毫米</w:t>
            </w:r>
          </w:p>
        </w:tc>
      </w:tr>
      <w:tr w:rsidR="00DC2167" w:rsidRPr="00DC2167" w14:paraId="6C4C86A3" w14:textId="77777777" w:rsidTr="00597E07">
        <w:tc>
          <w:tcPr>
            <w:tcW w:w="3696" w:type="dxa"/>
            <w:vAlign w:val="center"/>
          </w:tcPr>
          <w:p w14:paraId="743513DD"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历年最少年降水量</w:t>
            </w:r>
          </w:p>
        </w:tc>
        <w:tc>
          <w:tcPr>
            <w:tcW w:w="4358" w:type="dxa"/>
            <w:vAlign w:val="center"/>
          </w:tcPr>
          <w:p w14:paraId="3348009E"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788.8</w:t>
            </w:r>
            <w:r w:rsidRPr="00DC2167">
              <w:rPr>
                <w:rFonts w:asciiTheme="minorEastAsia" w:eastAsiaTheme="minorEastAsia" w:hAnsiTheme="minorEastAsia" w:hint="eastAsia"/>
                <w:sz w:val="21"/>
                <w:szCs w:val="21"/>
              </w:rPr>
              <w:t>毫米</w:t>
            </w:r>
          </w:p>
        </w:tc>
      </w:tr>
      <w:tr w:rsidR="00DC2167" w:rsidRPr="00DC2167" w14:paraId="763DC5E8" w14:textId="77777777" w:rsidTr="00597E07">
        <w:tc>
          <w:tcPr>
            <w:tcW w:w="3696" w:type="dxa"/>
            <w:vAlign w:val="center"/>
          </w:tcPr>
          <w:p w14:paraId="4ED601DE"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历年最多月降水量</w:t>
            </w:r>
          </w:p>
        </w:tc>
        <w:tc>
          <w:tcPr>
            <w:tcW w:w="4358" w:type="dxa"/>
            <w:vAlign w:val="center"/>
          </w:tcPr>
          <w:p w14:paraId="031275CC"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676.2</w:t>
            </w:r>
            <w:r w:rsidRPr="00DC2167">
              <w:rPr>
                <w:rFonts w:asciiTheme="minorEastAsia" w:eastAsiaTheme="minorEastAsia" w:hAnsiTheme="minorEastAsia" w:hint="eastAsia"/>
                <w:sz w:val="21"/>
                <w:szCs w:val="21"/>
              </w:rPr>
              <w:t>毫米</w:t>
            </w:r>
          </w:p>
        </w:tc>
      </w:tr>
      <w:tr w:rsidR="00DC2167" w:rsidRPr="00DC2167" w14:paraId="03ECF302" w14:textId="77777777" w:rsidTr="00597E07">
        <w:tc>
          <w:tcPr>
            <w:tcW w:w="3696" w:type="dxa"/>
            <w:vAlign w:val="center"/>
          </w:tcPr>
          <w:p w14:paraId="3ADE5B55"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历年最多日降水量</w:t>
            </w:r>
          </w:p>
        </w:tc>
        <w:tc>
          <w:tcPr>
            <w:tcW w:w="4358" w:type="dxa"/>
            <w:vAlign w:val="center"/>
          </w:tcPr>
          <w:p w14:paraId="7F6294A1"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310.5</w:t>
            </w:r>
            <w:r w:rsidRPr="00DC2167">
              <w:rPr>
                <w:rFonts w:asciiTheme="minorEastAsia" w:eastAsiaTheme="minorEastAsia" w:hAnsiTheme="minorEastAsia" w:hint="eastAsia"/>
                <w:sz w:val="21"/>
                <w:szCs w:val="21"/>
              </w:rPr>
              <w:t>毫米</w:t>
            </w:r>
          </w:p>
        </w:tc>
      </w:tr>
      <w:tr w:rsidR="00DC2167" w:rsidRPr="00DC2167" w14:paraId="18D7A592" w14:textId="77777777" w:rsidTr="00597E07">
        <w:tc>
          <w:tcPr>
            <w:tcW w:w="3696" w:type="dxa"/>
            <w:vAlign w:val="center"/>
          </w:tcPr>
          <w:p w14:paraId="3433336C"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年平均降水日数</w:t>
            </w:r>
          </w:p>
        </w:tc>
        <w:tc>
          <w:tcPr>
            <w:tcW w:w="4358" w:type="dxa"/>
            <w:vAlign w:val="center"/>
          </w:tcPr>
          <w:p w14:paraId="2B4889B5"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103.7</w:t>
            </w:r>
            <w:r w:rsidRPr="00DC2167">
              <w:rPr>
                <w:rFonts w:asciiTheme="minorEastAsia" w:eastAsiaTheme="minorEastAsia" w:hAnsiTheme="minorEastAsia" w:hint="eastAsia"/>
                <w:sz w:val="21"/>
                <w:szCs w:val="21"/>
              </w:rPr>
              <w:t>天</w:t>
            </w:r>
          </w:p>
        </w:tc>
      </w:tr>
      <w:tr w:rsidR="00DC2167" w:rsidRPr="00DC2167" w14:paraId="490210D8" w14:textId="77777777" w:rsidTr="00597E07">
        <w:tc>
          <w:tcPr>
            <w:tcW w:w="3696" w:type="dxa"/>
            <w:vAlign w:val="center"/>
          </w:tcPr>
          <w:p w14:paraId="23F78A16"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全年</w:t>
            </w:r>
            <w:r w:rsidRPr="00DC2167">
              <w:rPr>
                <w:rFonts w:asciiTheme="minorEastAsia" w:eastAsiaTheme="minorEastAsia" w:hAnsiTheme="minorEastAsia"/>
                <w:sz w:val="21"/>
                <w:szCs w:val="21"/>
              </w:rPr>
              <w:t>≥25</w:t>
            </w:r>
            <w:r w:rsidRPr="00DC2167">
              <w:rPr>
                <w:rFonts w:asciiTheme="minorEastAsia" w:eastAsiaTheme="minorEastAsia" w:hAnsiTheme="minorEastAsia" w:hint="eastAsia"/>
                <w:sz w:val="21"/>
                <w:szCs w:val="21"/>
              </w:rPr>
              <w:t>毫米降水日数</w:t>
            </w:r>
          </w:p>
        </w:tc>
        <w:tc>
          <w:tcPr>
            <w:tcW w:w="4358" w:type="dxa"/>
            <w:vAlign w:val="center"/>
          </w:tcPr>
          <w:p w14:paraId="6A7942BC"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平均为</w:t>
            </w:r>
            <w:r w:rsidRPr="00DC2167">
              <w:rPr>
                <w:rFonts w:asciiTheme="minorEastAsia" w:eastAsiaTheme="minorEastAsia" w:hAnsiTheme="minorEastAsia"/>
                <w:sz w:val="21"/>
                <w:szCs w:val="21"/>
              </w:rPr>
              <w:t>18</w:t>
            </w:r>
            <w:r w:rsidRPr="00DC2167">
              <w:rPr>
                <w:rFonts w:asciiTheme="minorEastAsia" w:eastAsiaTheme="minorEastAsia" w:hAnsiTheme="minorEastAsia" w:hint="eastAsia"/>
                <w:sz w:val="21"/>
                <w:szCs w:val="21"/>
              </w:rPr>
              <w:t>天</w:t>
            </w:r>
            <w:r w:rsidRPr="00DC2167">
              <w:rPr>
                <w:rFonts w:asciiTheme="minorEastAsia" w:eastAsiaTheme="minorEastAsia" w:hAnsiTheme="minorEastAsia"/>
                <w:sz w:val="21"/>
                <w:szCs w:val="21"/>
              </w:rPr>
              <w:t>(2003</w:t>
            </w:r>
            <w:r w:rsidRPr="00DC2167">
              <w:rPr>
                <w:rFonts w:asciiTheme="minorEastAsia" w:eastAsiaTheme="minorEastAsia" w:hAnsiTheme="minorEastAsia" w:hint="eastAsia"/>
                <w:sz w:val="21"/>
                <w:szCs w:val="21"/>
              </w:rPr>
              <w:t>年</w:t>
            </w:r>
            <w:r w:rsidRPr="00DC2167">
              <w:rPr>
                <w:rFonts w:asciiTheme="minorEastAsia" w:eastAsiaTheme="minorEastAsia" w:hAnsiTheme="minorEastAsia"/>
                <w:sz w:val="21"/>
                <w:szCs w:val="21"/>
              </w:rPr>
              <w:t>~2007</w:t>
            </w:r>
            <w:r w:rsidRPr="00DC2167">
              <w:rPr>
                <w:rFonts w:asciiTheme="minorEastAsia" w:eastAsiaTheme="minorEastAsia" w:hAnsiTheme="minorEastAsia" w:hint="eastAsia"/>
                <w:sz w:val="21"/>
                <w:szCs w:val="21"/>
              </w:rPr>
              <w:t>年</w:t>
            </w:r>
            <w:r w:rsidRPr="00DC2167">
              <w:rPr>
                <w:rFonts w:asciiTheme="minorEastAsia" w:eastAsiaTheme="minorEastAsia" w:hAnsiTheme="minorEastAsia"/>
                <w:sz w:val="21"/>
                <w:szCs w:val="21"/>
              </w:rPr>
              <w:t>)</w:t>
            </w:r>
          </w:p>
        </w:tc>
      </w:tr>
    </w:tbl>
    <w:p w14:paraId="6F4D138B" w14:textId="77777777" w:rsidR="00DC2167" w:rsidRPr="00DC2167" w:rsidRDefault="00DC2167" w:rsidP="00DC2167">
      <w:pPr>
        <w:spacing w:line="360" w:lineRule="auto"/>
        <w:ind w:firstLineChars="200" w:firstLine="420"/>
        <w:rPr>
          <w:rFonts w:asciiTheme="minorEastAsia" w:eastAsiaTheme="minorEastAsia" w:hAnsiTheme="minorEastAsia"/>
          <w:sz w:val="21"/>
          <w:szCs w:val="21"/>
        </w:rPr>
      </w:pPr>
      <w:r w:rsidRPr="00DC2167">
        <w:rPr>
          <w:rFonts w:asciiTheme="minorEastAsia" w:eastAsiaTheme="minorEastAsia" w:hAnsiTheme="minorEastAsia"/>
          <w:sz w:val="21"/>
          <w:szCs w:val="21"/>
        </w:rPr>
        <w:t>3）风</w:t>
      </w:r>
    </w:p>
    <w:tbl>
      <w:tblPr>
        <w:tblStyle w:val="affa"/>
        <w:tblW w:w="8054"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4"/>
        <w:gridCol w:w="4410"/>
      </w:tblGrid>
      <w:tr w:rsidR="00DC2167" w:rsidRPr="00DC2167" w14:paraId="2D001BA2" w14:textId="77777777" w:rsidTr="00597E07">
        <w:tc>
          <w:tcPr>
            <w:tcW w:w="3644" w:type="dxa"/>
            <w:vAlign w:val="center"/>
          </w:tcPr>
          <w:p w14:paraId="7AF3BCF8"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多年平均风速</w:t>
            </w:r>
          </w:p>
        </w:tc>
        <w:tc>
          <w:tcPr>
            <w:tcW w:w="4410" w:type="dxa"/>
            <w:vAlign w:val="center"/>
          </w:tcPr>
          <w:p w14:paraId="73A5717F"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5.5</w:t>
            </w:r>
            <w:r w:rsidRPr="00DC2167">
              <w:rPr>
                <w:rFonts w:asciiTheme="minorEastAsia" w:eastAsiaTheme="minorEastAsia" w:hAnsiTheme="minorEastAsia" w:hint="eastAsia"/>
                <w:sz w:val="21"/>
                <w:szCs w:val="21"/>
              </w:rPr>
              <w:t>米</w:t>
            </w:r>
            <w:r w:rsidRPr="00DC2167">
              <w:rPr>
                <w:rFonts w:asciiTheme="minorEastAsia" w:eastAsiaTheme="minorEastAsia" w:hAnsiTheme="minorEastAsia"/>
                <w:sz w:val="21"/>
                <w:szCs w:val="21"/>
              </w:rPr>
              <w:t>/</w:t>
            </w:r>
            <w:r w:rsidRPr="00DC2167">
              <w:rPr>
                <w:rFonts w:asciiTheme="minorEastAsia" w:eastAsiaTheme="minorEastAsia" w:hAnsiTheme="minorEastAsia" w:hint="eastAsia"/>
                <w:sz w:val="21"/>
                <w:szCs w:val="21"/>
              </w:rPr>
              <w:t>秒</w:t>
            </w:r>
          </w:p>
        </w:tc>
      </w:tr>
      <w:tr w:rsidR="00DC2167" w:rsidRPr="00DC2167" w14:paraId="75DF595F" w14:textId="77777777" w:rsidTr="00597E07">
        <w:tc>
          <w:tcPr>
            <w:tcW w:w="3644" w:type="dxa"/>
            <w:vAlign w:val="center"/>
          </w:tcPr>
          <w:p w14:paraId="7830F17C"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夏季平均风速</w:t>
            </w:r>
          </w:p>
        </w:tc>
        <w:tc>
          <w:tcPr>
            <w:tcW w:w="4410" w:type="dxa"/>
            <w:vAlign w:val="center"/>
          </w:tcPr>
          <w:p w14:paraId="08AD27DF" w14:textId="77777777" w:rsidR="00DC2167" w:rsidRPr="00DC2167" w:rsidRDefault="00DC2167" w:rsidP="00597E07">
            <w:pPr>
              <w:spacing w:line="360" w:lineRule="auto"/>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3.9</w:t>
            </w:r>
            <w:r w:rsidRPr="00DC2167">
              <w:rPr>
                <w:rFonts w:asciiTheme="minorEastAsia" w:eastAsiaTheme="minorEastAsia" w:hAnsiTheme="minorEastAsia" w:hint="eastAsia"/>
                <w:sz w:val="21"/>
                <w:szCs w:val="21"/>
                <w:lang w:eastAsia="zh-CN"/>
              </w:rPr>
              <w:t>米</w:t>
            </w:r>
            <w:r w:rsidRPr="00DC2167">
              <w:rPr>
                <w:rFonts w:asciiTheme="minorEastAsia" w:eastAsiaTheme="minorEastAsia" w:hAnsiTheme="minorEastAsia"/>
                <w:sz w:val="21"/>
                <w:szCs w:val="21"/>
                <w:lang w:eastAsia="zh-CN"/>
              </w:rPr>
              <w:t>/</w:t>
            </w:r>
            <w:r w:rsidRPr="00DC2167">
              <w:rPr>
                <w:rFonts w:asciiTheme="minorEastAsia" w:eastAsiaTheme="minorEastAsia" w:hAnsiTheme="minorEastAsia" w:hint="eastAsia"/>
                <w:sz w:val="21"/>
                <w:szCs w:val="21"/>
                <w:lang w:eastAsia="zh-CN"/>
              </w:rPr>
              <w:t>秒（</w:t>
            </w:r>
            <w:r w:rsidRPr="00DC2167">
              <w:rPr>
                <w:rFonts w:asciiTheme="minorEastAsia" w:eastAsiaTheme="minorEastAsia" w:hAnsiTheme="minorEastAsia"/>
                <w:sz w:val="21"/>
                <w:szCs w:val="21"/>
                <w:lang w:eastAsia="zh-CN"/>
              </w:rPr>
              <w:t>10m</w:t>
            </w:r>
            <w:r w:rsidRPr="00DC2167">
              <w:rPr>
                <w:rFonts w:asciiTheme="minorEastAsia" w:eastAsiaTheme="minorEastAsia" w:hAnsiTheme="minorEastAsia" w:hint="eastAsia"/>
                <w:sz w:val="21"/>
                <w:szCs w:val="21"/>
                <w:lang w:eastAsia="zh-CN"/>
              </w:rPr>
              <w:t>高处平均风速）</w:t>
            </w:r>
          </w:p>
        </w:tc>
      </w:tr>
      <w:tr w:rsidR="00DC2167" w:rsidRPr="00DC2167" w14:paraId="3E327DC5" w14:textId="77777777" w:rsidTr="00597E07">
        <w:tc>
          <w:tcPr>
            <w:tcW w:w="3644" w:type="dxa"/>
            <w:vAlign w:val="center"/>
          </w:tcPr>
          <w:p w14:paraId="147476AB"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冬季平均风速</w:t>
            </w:r>
          </w:p>
        </w:tc>
        <w:tc>
          <w:tcPr>
            <w:tcW w:w="4410" w:type="dxa"/>
            <w:vAlign w:val="center"/>
          </w:tcPr>
          <w:p w14:paraId="52F939FD" w14:textId="77777777" w:rsidR="00DC2167" w:rsidRPr="00DC2167" w:rsidRDefault="00DC2167" w:rsidP="00597E07">
            <w:pPr>
              <w:spacing w:line="360" w:lineRule="auto"/>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6.9</w:t>
            </w:r>
            <w:r w:rsidRPr="00DC2167">
              <w:rPr>
                <w:rFonts w:asciiTheme="minorEastAsia" w:eastAsiaTheme="minorEastAsia" w:hAnsiTheme="minorEastAsia" w:hint="eastAsia"/>
                <w:sz w:val="21"/>
                <w:szCs w:val="21"/>
                <w:lang w:eastAsia="zh-CN"/>
              </w:rPr>
              <w:t>米</w:t>
            </w:r>
            <w:r w:rsidRPr="00DC2167">
              <w:rPr>
                <w:rFonts w:asciiTheme="minorEastAsia" w:eastAsiaTheme="minorEastAsia" w:hAnsiTheme="minorEastAsia"/>
                <w:sz w:val="21"/>
                <w:szCs w:val="21"/>
                <w:lang w:eastAsia="zh-CN"/>
              </w:rPr>
              <w:t>/</w:t>
            </w:r>
            <w:r w:rsidRPr="00DC2167">
              <w:rPr>
                <w:rFonts w:asciiTheme="minorEastAsia" w:eastAsiaTheme="minorEastAsia" w:hAnsiTheme="minorEastAsia" w:hint="eastAsia"/>
                <w:sz w:val="21"/>
                <w:szCs w:val="21"/>
                <w:lang w:eastAsia="zh-CN"/>
              </w:rPr>
              <w:t>秒（</w:t>
            </w:r>
            <w:r w:rsidRPr="00DC2167">
              <w:rPr>
                <w:rFonts w:asciiTheme="minorEastAsia" w:eastAsiaTheme="minorEastAsia" w:hAnsiTheme="minorEastAsia"/>
                <w:sz w:val="21"/>
                <w:szCs w:val="21"/>
                <w:lang w:eastAsia="zh-CN"/>
              </w:rPr>
              <w:t>10m</w:t>
            </w:r>
            <w:r w:rsidRPr="00DC2167">
              <w:rPr>
                <w:rFonts w:asciiTheme="minorEastAsia" w:eastAsiaTheme="minorEastAsia" w:hAnsiTheme="minorEastAsia" w:hint="eastAsia"/>
                <w:sz w:val="21"/>
                <w:szCs w:val="21"/>
                <w:lang w:eastAsia="zh-CN"/>
              </w:rPr>
              <w:t>高处平均风速）</w:t>
            </w:r>
          </w:p>
        </w:tc>
      </w:tr>
      <w:tr w:rsidR="00DC2167" w:rsidRPr="00DC2167" w14:paraId="5EB894EF" w14:textId="77777777" w:rsidTr="00597E07">
        <w:tc>
          <w:tcPr>
            <w:tcW w:w="3644" w:type="dxa"/>
            <w:vAlign w:val="center"/>
          </w:tcPr>
          <w:p w14:paraId="320FC6C2"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基本风压值</w:t>
            </w:r>
          </w:p>
        </w:tc>
        <w:tc>
          <w:tcPr>
            <w:tcW w:w="4410" w:type="dxa"/>
            <w:vAlign w:val="center"/>
          </w:tcPr>
          <w:p w14:paraId="2248D24D"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不小于1.2</w:t>
            </w:r>
            <w:r w:rsidRPr="00DC2167">
              <w:rPr>
                <w:rFonts w:asciiTheme="minorEastAsia" w:eastAsiaTheme="minorEastAsia" w:hAnsiTheme="minorEastAsia"/>
                <w:sz w:val="21"/>
                <w:szCs w:val="21"/>
              </w:rPr>
              <w:t>kN/</w:t>
            </w:r>
            <w:r w:rsidRPr="00DC2167">
              <w:rPr>
                <w:rFonts w:asciiTheme="minorEastAsia" w:eastAsiaTheme="minorEastAsia" w:hAnsiTheme="minorEastAsia" w:hint="eastAsia"/>
                <w:sz w:val="21"/>
                <w:szCs w:val="21"/>
              </w:rPr>
              <w:t>㎡</w:t>
            </w:r>
          </w:p>
        </w:tc>
      </w:tr>
      <w:tr w:rsidR="00DC2167" w:rsidRPr="00DC2167" w14:paraId="330B1D58" w14:textId="77777777" w:rsidTr="00597E07">
        <w:trPr>
          <w:trHeight w:val="920"/>
        </w:trPr>
        <w:tc>
          <w:tcPr>
            <w:tcW w:w="3644" w:type="dxa"/>
            <w:vAlign w:val="center"/>
          </w:tcPr>
          <w:p w14:paraId="6A36812B" w14:textId="77777777" w:rsidR="00DC2167" w:rsidRPr="00DC2167" w:rsidRDefault="00DC2167" w:rsidP="00597E07">
            <w:pPr>
              <w:spacing w:line="360" w:lineRule="auto"/>
              <w:rPr>
                <w:rFonts w:asciiTheme="minorEastAsia" w:eastAsiaTheme="minorEastAsia" w:hAnsiTheme="minorEastAsia"/>
                <w:sz w:val="21"/>
                <w:szCs w:val="21"/>
              </w:rPr>
            </w:pPr>
          </w:p>
        </w:tc>
        <w:tc>
          <w:tcPr>
            <w:tcW w:w="4410" w:type="dxa"/>
            <w:vAlign w:val="center"/>
          </w:tcPr>
          <w:p w14:paraId="4806417C" w14:textId="77777777" w:rsidR="00DC2167" w:rsidRPr="00DC2167" w:rsidRDefault="00DC2167" w:rsidP="00597E07">
            <w:pPr>
              <w:spacing w:line="360" w:lineRule="auto"/>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注：设计单位可按1.2</w:t>
            </w:r>
            <w:r w:rsidRPr="00DC2167">
              <w:rPr>
                <w:rFonts w:asciiTheme="minorEastAsia" w:eastAsiaTheme="minorEastAsia" w:hAnsiTheme="minorEastAsia"/>
                <w:sz w:val="21"/>
                <w:szCs w:val="21"/>
                <w:lang w:eastAsia="zh-CN"/>
              </w:rPr>
              <w:t>kN/</w:t>
            </w:r>
            <w:r w:rsidRPr="00DC2167">
              <w:rPr>
                <w:rFonts w:asciiTheme="minorEastAsia" w:eastAsiaTheme="minorEastAsia" w:hAnsiTheme="minorEastAsia" w:hint="eastAsia"/>
                <w:sz w:val="21"/>
                <w:szCs w:val="21"/>
                <w:lang w:eastAsia="zh-CN"/>
              </w:rPr>
              <w:t>㎡设计，但需考虑建设项目实际情况和建筑结构荷载规范</w:t>
            </w:r>
            <w:r w:rsidRPr="00DC2167">
              <w:rPr>
                <w:rFonts w:asciiTheme="minorEastAsia" w:eastAsiaTheme="minorEastAsia" w:hAnsiTheme="minorEastAsia"/>
                <w:sz w:val="21"/>
                <w:szCs w:val="21"/>
                <w:lang w:eastAsia="zh-CN"/>
              </w:rPr>
              <w:t>GB50009-2001</w:t>
            </w:r>
            <w:r w:rsidRPr="00DC2167">
              <w:rPr>
                <w:rFonts w:asciiTheme="minorEastAsia" w:eastAsiaTheme="minorEastAsia" w:hAnsiTheme="minorEastAsia" w:hint="eastAsia"/>
                <w:sz w:val="21"/>
                <w:szCs w:val="21"/>
                <w:lang w:eastAsia="zh-CN"/>
              </w:rPr>
              <w:t>（</w:t>
            </w:r>
            <w:r w:rsidRPr="00DC2167">
              <w:rPr>
                <w:rFonts w:asciiTheme="minorEastAsia" w:eastAsiaTheme="minorEastAsia" w:hAnsiTheme="minorEastAsia"/>
                <w:sz w:val="21"/>
                <w:szCs w:val="21"/>
                <w:lang w:eastAsia="zh-CN"/>
              </w:rPr>
              <w:t>2006</w:t>
            </w:r>
            <w:r w:rsidRPr="00DC2167">
              <w:rPr>
                <w:rFonts w:asciiTheme="minorEastAsia" w:eastAsiaTheme="minorEastAsia" w:hAnsiTheme="minorEastAsia" w:hint="eastAsia"/>
                <w:sz w:val="21"/>
                <w:szCs w:val="21"/>
                <w:lang w:eastAsia="zh-CN"/>
              </w:rPr>
              <w:t>版）等有关设计规范适当调整</w:t>
            </w:r>
          </w:p>
        </w:tc>
      </w:tr>
      <w:tr w:rsidR="00DC2167" w:rsidRPr="00DC2167" w14:paraId="673BCE47" w14:textId="77777777" w:rsidTr="00597E07">
        <w:tc>
          <w:tcPr>
            <w:tcW w:w="3644" w:type="dxa"/>
            <w:vAlign w:val="center"/>
          </w:tcPr>
          <w:p w14:paraId="4C719701"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主导风向</w:t>
            </w:r>
          </w:p>
        </w:tc>
        <w:tc>
          <w:tcPr>
            <w:tcW w:w="4410" w:type="dxa"/>
            <w:vAlign w:val="center"/>
          </w:tcPr>
          <w:p w14:paraId="3CBAD9A1"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东北，北北东</w:t>
            </w:r>
          </w:p>
        </w:tc>
      </w:tr>
    </w:tbl>
    <w:p w14:paraId="7C655CFF" w14:textId="77777777" w:rsidR="00DC2167" w:rsidRPr="00DC2167" w:rsidRDefault="00DC2167" w:rsidP="00DC2167">
      <w:pPr>
        <w:spacing w:line="360" w:lineRule="auto"/>
        <w:ind w:firstLineChars="200" w:firstLine="420"/>
        <w:rPr>
          <w:rFonts w:asciiTheme="minorEastAsia" w:eastAsiaTheme="minorEastAsia" w:hAnsiTheme="minorEastAsia"/>
          <w:sz w:val="21"/>
          <w:szCs w:val="21"/>
        </w:rPr>
      </w:pPr>
      <w:r w:rsidRPr="00DC2167">
        <w:rPr>
          <w:rFonts w:asciiTheme="minorEastAsia" w:eastAsiaTheme="minorEastAsia" w:hAnsiTheme="minorEastAsia"/>
          <w:sz w:val="21"/>
          <w:szCs w:val="21"/>
        </w:rPr>
        <w:t>4）台风</w:t>
      </w:r>
    </w:p>
    <w:tbl>
      <w:tblPr>
        <w:tblStyle w:val="affa"/>
        <w:tblW w:w="8054"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7"/>
        <w:gridCol w:w="4357"/>
      </w:tblGrid>
      <w:tr w:rsidR="00DC2167" w:rsidRPr="00DC2167" w14:paraId="104A76FC" w14:textId="77777777" w:rsidTr="00597E07">
        <w:tc>
          <w:tcPr>
            <w:tcW w:w="3697" w:type="dxa"/>
            <w:vAlign w:val="center"/>
          </w:tcPr>
          <w:p w14:paraId="57AD8F5B"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年台风次数</w:t>
            </w:r>
          </w:p>
        </w:tc>
        <w:tc>
          <w:tcPr>
            <w:tcW w:w="4357" w:type="dxa"/>
            <w:vAlign w:val="center"/>
          </w:tcPr>
          <w:p w14:paraId="3861857A"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5.9</w:t>
            </w:r>
            <w:r w:rsidRPr="00DC2167">
              <w:rPr>
                <w:rFonts w:asciiTheme="minorEastAsia" w:eastAsiaTheme="minorEastAsia" w:hAnsiTheme="minorEastAsia" w:hint="eastAsia"/>
                <w:sz w:val="21"/>
                <w:szCs w:val="21"/>
              </w:rPr>
              <w:t>次</w:t>
            </w:r>
            <w:r w:rsidRPr="00DC2167">
              <w:rPr>
                <w:rFonts w:asciiTheme="minorEastAsia" w:eastAsiaTheme="minorEastAsia" w:hAnsiTheme="minorEastAsia"/>
                <w:sz w:val="21"/>
                <w:szCs w:val="21"/>
              </w:rPr>
              <w:t>/</w:t>
            </w:r>
            <w:r w:rsidRPr="00DC2167">
              <w:rPr>
                <w:rFonts w:asciiTheme="minorEastAsia" w:eastAsiaTheme="minorEastAsia" w:hAnsiTheme="minorEastAsia" w:hint="eastAsia"/>
                <w:sz w:val="21"/>
                <w:szCs w:val="21"/>
              </w:rPr>
              <w:t>年平均（</w:t>
            </w:r>
            <w:r w:rsidRPr="00DC2167">
              <w:rPr>
                <w:rFonts w:asciiTheme="minorEastAsia" w:eastAsiaTheme="minorEastAsia" w:hAnsiTheme="minorEastAsia"/>
                <w:sz w:val="21"/>
                <w:szCs w:val="21"/>
              </w:rPr>
              <w:t>1951</w:t>
            </w:r>
            <w:r w:rsidRPr="00DC2167">
              <w:rPr>
                <w:rFonts w:asciiTheme="minorEastAsia" w:eastAsiaTheme="minorEastAsia" w:hAnsiTheme="minorEastAsia" w:hint="eastAsia"/>
                <w:sz w:val="21"/>
                <w:szCs w:val="21"/>
              </w:rPr>
              <w:t>年</w:t>
            </w:r>
            <w:r w:rsidRPr="00DC2167">
              <w:rPr>
                <w:rFonts w:asciiTheme="minorEastAsia" w:eastAsiaTheme="minorEastAsia" w:hAnsiTheme="minorEastAsia"/>
                <w:sz w:val="21"/>
                <w:szCs w:val="21"/>
              </w:rPr>
              <w:t>~2000</w:t>
            </w:r>
            <w:r w:rsidRPr="00DC2167">
              <w:rPr>
                <w:rFonts w:asciiTheme="minorEastAsia" w:eastAsiaTheme="minorEastAsia" w:hAnsiTheme="minorEastAsia" w:hint="eastAsia"/>
                <w:sz w:val="21"/>
                <w:szCs w:val="21"/>
              </w:rPr>
              <w:t>年）</w:t>
            </w:r>
          </w:p>
        </w:tc>
      </w:tr>
      <w:tr w:rsidR="00DC2167" w:rsidRPr="00DC2167" w14:paraId="50987DBE" w14:textId="77777777" w:rsidTr="00597E07">
        <w:tc>
          <w:tcPr>
            <w:tcW w:w="3697" w:type="dxa"/>
            <w:vAlign w:val="center"/>
          </w:tcPr>
          <w:p w14:paraId="13C356F9" w14:textId="77777777" w:rsidR="00DC2167" w:rsidRPr="00DC2167" w:rsidRDefault="00DC2167" w:rsidP="00597E07">
            <w:pPr>
              <w:spacing w:line="240" w:lineRule="atLeast"/>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最大瞬间风速（东山近</w:t>
            </w:r>
            <w:r w:rsidRPr="00DC2167">
              <w:rPr>
                <w:rFonts w:asciiTheme="minorEastAsia" w:eastAsiaTheme="minorEastAsia" w:hAnsiTheme="minorEastAsia"/>
                <w:sz w:val="21"/>
                <w:szCs w:val="21"/>
                <w:lang w:eastAsia="zh-CN"/>
              </w:rPr>
              <w:t>20</w:t>
            </w:r>
            <w:r w:rsidRPr="00DC2167">
              <w:rPr>
                <w:rFonts w:asciiTheme="minorEastAsia" w:eastAsiaTheme="minorEastAsia" w:hAnsiTheme="minorEastAsia" w:hint="eastAsia"/>
                <w:sz w:val="21"/>
                <w:szCs w:val="21"/>
                <w:lang w:eastAsia="zh-CN"/>
              </w:rPr>
              <w:t>年资料）</w:t>
            </w:r>
          </w:p>
        </w:tc>
        <w:tc>
          <w:tcPr>
            <w:tcW w:w="4357" w:type="dxa"/>
            <w:vAlign w:val="center"/>
          </w:tcPr>
          <w:p w14:paraId="47EC557D"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48m/s</w:t>
            </w:r>
            <w:r w:rsidRPr="00DC2167">
              <w:rPr>
                <w:rFonts w:asciiTheme="minorEastAsia" w:eastAsiaTheme="minorEastAsia" w:hAnsiTheme="minorEastAsia" w:hint="eastAsia"/>
                <w:sz w:val="21"/>
                <w:szCs w:val="21"/>
              </w:rPr>
              <w:t>（</w:t>
            </w:r>
            <w:r w:rsidRPr="00DC2167">
              <w:rPr>
                <w:rFonts w:asciiTheme="minorEastAsia" w:eastAsiaTheme="minorEastAsia" w:hAnsiTheme="minorEastAsia"/>
                <w:sz w:val="21"/>
                <w:szCs w:val="21"/>
              </w:rPr>
              <w:t>1980</w:t>
            </w:r>
            <w:r w:rsidRPr="00DC2167">
              <w:rPr>
                <w:rFonts w:asciiTheme="minorEastAsia" w:eastAsiaTheme="minorEastAsia" w:hAnsiTheme="minorEastAsia" w:hint="eastAsia"/>
                <w:sz w:val="21"/>
                <w:szCs w:val="21"/>
              </w:rPr>
              <w:t>年</w:t>
            </w:r>
            <w:r w:rsidRPr="00DC2167">
              <w:rPr>
                <w:rFonts w:asciiTheme="minorEastAsia" w:eastAsiaTheme="minorEastAsia" w:hAnsiTheme="minorEastAsia"/>
                <w:sz w:val="21"/>
                <w:szCs w:val="21"/>
              </w:rPr>
              <w:t>9</w:t>
            </w:r>
            <w:r w:rsidRPr="00DC2167">
              <w:rPr>
                <w:rFonts w:asciiTheme="minorEastAsia" w:eastAsiaTheme="minorEastAsia" w:hAnsiTheme="minorEastAsia" w:hint="eastAsia"/>
                <w:sz w:val="21"/>
                <w:szCs w:val="21"/>
              </w:rPr>
              <w:t>月</w:t>
            </w:r>
            <w:r w:rsidRPr="00DC2167">
              <w:rPr>
                <w:rFonts w:asciiTheme="minorEastAsia" w:eastAsiaTheme="minorEastAsia" w:hAnsiTheme="minorEastAsia"/>
                <w:sz w:val="21"/>
                <w:szCs w:val="21"/>
              </w:rPr>
              <w:t>19</w:t>
            </w:r>
            <w:r w:rsidRPr="00DC2167">
              <w:rPr>
                <w:rFonts w:asciiTheme="minorEastAsia" w:eastAsiaTheme="minorEastAsia" w:hAnsiTheme="minorEastAsia" w:hint="eastAsia"/>
                <w:sz w:val="21"/>
                <w:szCs w:val="21"/>
              </w:rPr>
              <w:t>日）</w:t>
            </w:r>
          </w:p>
        </w:tc>
      </w:tr>
      <w:tr w:rsidR="00DC2167" w:rsidRPr="00DC2167" w14:paraId="4618DF20" w14:textId="77777777" w:rsidTr="00597E07">
        <w:tc>
          <w:tcPr>
            <w:tcW w:w="3697" w:type="dxa"/>
            <w:vAlign w:val="center"/>
          </w:tcPr>
          <w:p w14:paraId="051CB9FE" w14:textId="77777777" w:rsidR="00DC2167" w:rsidRPr="00DC2167" w:rsidRDefault="00DC2167" w:rsidP="00597E07">
            <w:pPr>
              <w:spacing w:line="360" w:lineRule="auto"/>
              <w:rPr>
                <w:rFonts w:asciiTheme="minorEastAsia" w:eastAsiaTheme="minorEastAsia" w:hAnsiTheme="minorEastAsia"/>
                <w:sz w:val="21"/>
                <w:szCs w:val="21"/>
              </w:rPr>
            </w:pPr>
          </w:p>
        </w:tc>
        <w:tc>
          <w:tcPr>
            <w:tcW w:w="4357" w:type="dxa"/>
            <w:vAlign w:val="center"/>
          </w:tcPr>
          <w:p w14:paraId="3A180231"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37.6m/s</w:t>
            </w:r>
            <w:r w:rsidRPr="00DC2167">
              <w:rPr>
                <w:rFonts w:asciiTheme="minorEastAsia" w:eastAsiaTheme="minorEastAsia" w:hAnsiTheme="minorEastAsia" w:hint="eastAsia"/>
                <w:sz w:val="21"/>
                <w:szCs w:val="21"/>
              </w:rPr>
              <w:t>（</w:t>
            </w:r>
            <w:r w:rsidRPr="00DC2167">
              <w:rPr>
                <w:rFonts w:asciiTheme="minorEastAsia" w:eastAsiaTheme="minorEastAsia" w:hAnsiTheme="minorEastAsia"/>
                <w:sz w:val="21"/>
                <w:szCs w:val="21"/>
              </w:rPr>
              <w:t>2006</w:t>
            </w:r>
            <w:r w:rsidRPr="00DC2167">
              <w:rPr>
                <w:rFonts w:asciiTheme="minorEastAsia" w:eastAsiaTheme="minorEastAsia" w:hAnsiTheme="minorEastAsia" w:hint="eastAsia"/>
                <w:sz w:val="21"/>
                <w:szCs w:val="21"/>
              </w:rPr>
              <w:t>年</w:t>
            </w:r>
            <w:r w:rsidRPr="00DC2167">
              <w:rPr>
                <w:rFonts w:asciiTheme="minorEastAsia" w:eastAsiaTheme="minorEastAsia" w:hAnsiTheme="minorEastAsia"/>
                <w:sz w:val="21"/>
                <w:szCs w:val="21"/>
              </w:rPr>
              <w:t>5</w:t>
            </w:r>
            <w:r w:rsidRPr="00DC2167">
              <w:rPr>
                <w:rFonts w:asciiTheme="minorEastAsia" w:eastAsiaTheme="minorEastAsia" w:hAnsiTheme="minorEastAsia" w:hint="eastAsia"/>
                <w:sz w:val="21"/>
                <w:szCs w:val="21"/>
              </w:rPr>
              <w:t>月</w:t>
            </w:r>
            <w:r w:rsidRPr="00DC2167">
              <w:rPr>
                <w:rFonts w:asciiTheme="minorEastAsia" w:eastAsiaTheme="minorEastAsia" w:hAnsiTheme="minorEastAsia"/>
                <w:sz w:val="21"/>
                <w:szCs w:val="21"/>
              </w:rPr>
              <w:t>17</w:t>
            </w:r>
            <w:r w:rsidRPr="00DC2167">
              <w:rPr>
                <w:rFonts w:asciiTheme="minorEastAsia" w:eastAsiaTheme="minorEastAsia" w:hAnsiTheme="minorEastAsia" w:hint="eastAsia"/>
                <w:sz w:val="21"/>
                <w:szCs w:val="21"/>
              </w:rPr>
              <w:t>日）</w:t>
            </w:r>
          </w:p>
        </w:tc>
      </w:tr>
    </w:tbl>
    <w:p w14:paraId="4334B9D9" w14:textId="77777777" w:rsidR="00DC2167" w:rsidRPr="00DC2167" w:rsidRDefault="00DC2167" w:rsidP="00DC2167">
      <w:pPr>
        <w:spacing w:line="360" w:lineRule="auto"/>
        <w:ind w:firstLineChars="200" w:firstLine="420"/>
        <w:rPr>
          <w:rFonts w:asciiTheme="minorEastAsia" w:eastAsiaTheme="minorEastAsia" w:hAnsiTheme="minorEastAsia"/>
          <w:sz w:val="21"/>
          <w:szCs w:val="21"/>
        </w:rPr>
      </w:pPr>
      <w:r w:rsidRPr="00DC2167">
        <w:rPr>
          <w:rFonts w:asciiTheme="minorEastAsia" w:eastAsiaTheme="minorEastAsia" w:hAnsiTheme="minorEastAsia"/>
          <w:sz w:val="21"/>
          <w:szCs w:val="21"/>
        </w:rPr>
        <w:t>5）雾</w:t>
      </w:r>
    </w:p>
    <w:tbl>
      <w:tblPr>
        <w:tblStyle w:val="affa"/>
        <w:tblW w:w="8054"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9"/>
        <w:gridCol w:w="4355"/>
      </w:tblGrid>
      <w:tr w:rsidR="00DC2167" w:rsidRPr="00DC2167" w14:paraId="350F2CF8" w14:textId="77777777" w:rsidTr="00597E07">
        <w:tc>
          <w:tcPr>
            <w:tcW w:w="3699" w:type="dxa"/>
            <w:vAlign w:val="center"/>
          </w:tcPr>
          <w:p w14:paraId="58CA90E6"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多年平均雾日数</w:t>
            </w:r>
          </w:p>
        </w:tc>
        <w:tc>
          <w:tcPr>
            <w:tcW w:w="4355" w:type="dxa"/>
            <w:vAlign w:val="center"/>
          </w:tcPr>
          <w:p w14:paraId="6E25A3F0"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22.5</w:t>
            </w:r>
            <w:r w:rsidRPr="00DC2167">
              <w:rPr>
                <w:rFonts w:asciiTheme="minorEastAsia" w:eastAsiaTheme="minorEastAsia" w:hAnsiTheme="minorEastAsia" w:hint="eastAsia"/>
                <w:sz w:val="21"/>
                <w:szCs w:val="21"/>
              </w:rPr>
              <w:t>天</w:t>
            </w:r>
          </w:p>
        </w:tc>
      </w:tr>
      <w:tr w:rsidR="00DC2167" w:rsidRPr="00DC2167" w14:paraId="69794FB3" w14:textId="77777777" w:rsidTr="00597E07">
        <w:tc>
          <w:tcPr>
            <w:tcW w:w="3699" w:type="dxa"/>
            <w:vAlign w:val="center"/>
          </w:tcPr>
          <w:p w14:paraId="223CE676"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最多年雾日数</w:t>
            </w:r>
          </w:p>
        </w:tc>
        <w:tc>
          <w:tcPr>
            <w:tcW w:w="4355" w:type="dxa"/>
            <w:vAlign w:val="center"/>
          </w:tcPr>
          <w:p w14:paraId="1561F178"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39</w:t>
            </w:r>
            <w:r w:rsidRPr="00DC2167">
              <w:rPr>
                <w:rFonts w:asciiTheme="minorEastAsia" w:eastAsiaTheme="minorEastAsia" w:hAnsiTheme="minorEastAsia" w:hint="eastAsia"/>
                <w:sz w:val="21"/>
                <w:szCs w:val="21"/>
              </w:rPr>
              <w:t>天</w:t>
            </w:r>
          </w:p>
        </w:tc>
      </w:tr>
      <w:tr w:rsidR="00DC2167" w:rsidRPr="00DC2167" w14:paraId="57698D26" w14:textId="77777777" w:rsidTr="00597E07">
        <w:tc>
          <w:tcPr>
            <w:tcW w:w="3699" w:type="dxa"/>
            <w:vAlign w:val="center"/>
          </w:tcPr>
          <w:p w14:paraId="6DF36E53"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多雾月份</w:t>
            </w:r>
          </w:p>
        </w:tc>
        <w:tc>
          <w:tcPr>
            <w:tcW w:w="4355" w:type="dxa"/>
            <w:vAlign w:val="center"/>
          </w:tcPr>
          <w:p w14:paraId="2EDC605D"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2~4</w:t>
            </w:r>
            <w:r w:rsidRPr="00DC2167">
              <w:rPr>
                <w:rFonts w:asciiTheme="minorEastAsia" w:eastAsiaTheme="minorEastAsia" w:hAnsiTheme="minorEastAsia" w:hint="eastAsia"/>
                <w:sz w:val="21"/>
                <w:szCs w:val="21"/>
              </w:rPr>
              <w:t>月</w:t>
            </w:r>
          </w:p>
        </w:tc>
      </w:tr>
    </w:tbl>
    <w:p w14:paraId="0758E1F2" w14:textId="77777777" w:rsidR="00DC2167" w:rsidRPr="00DC2167" w:rsidRDefault="00DC2167" w:rsidP="00DC2167">
      <w:pPr>
        <w:spacing w:line="360" w:lineRule="auto"/>
        <w:ind w:firstLineChars="200" w:firstLine="420"/>
        <w:rPr>
          <w:rFonts w:asciiTheme="minorEastAsia" w:eastAsiaTheme="minorEastAsia" w:hAnsiTheme="minorEastAsia"/>
          <w:sz w:val="21"/>
          <w:szCs w:val="21"/>
        </w:rPr>
      </w:pPr>
      <w:r w:rsidRPr="00DC2167">
        <w:rPr>
          <w:rFonts w:asciiTheme="minorEastAsia" w:eastAsiaTheme="minorEastAsia" w:hAnsiTheme="minorEastAsia"/>
          <w:sz w:val="21"/>
          <w:szCs w:val="21"/>
        </w:rPr>
        <w:lastRenderedPageBreak/>
        <w:t>6）相对湿度</w:t>
      </w:r>
    </w:p>
    <w:tbl>
      <w:tblPr>
        <w:tblStyle w:val="affa"/>
        <w:tblW w:w="8054"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0"/>
        <w:gridCol w:w="1031"/>
        <w:gridCol w:w="3303"/>
      </w:tblGrid>
      <w:tr w:rsidR="00DC2167" w:rsidRPr="00DC2167" w14:paraId="2E177A1B" w14:textId="77777777" w:rsidTr="00597E07">
        <w:tc>
          <w:tcPr>
            <w:tcW w:w="3720" w:type="dxa"/>
            <w:vAlign w:val="center"/>
          </w:tcPr>
          <w:p w14:paraId="77E0AD0B"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多年平均相对湿度</w:t>
            </w:r>
          </w:p>
        </w:tc>
        <w:tc>
          <w:tcPr>
            <w:tcW w:w="4334" w:type="dxa"/>
            <w:gridSpan w:val="2"/>
            <w:vAlign w:val="center"/>
          </w:tcPr>
          <w:p w14:paraId="015B7EAE"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80</w:t>
            </w:r>
            <w:r w:rsidRPr="00DC2167">
              <w:rPr>
                <w:rFonts w:asciiTheme="minorEastAsia" w:eastAsiaTheme="minorEastAsia" w:hAnsiTheme="minorEastAsia" w:hint="eastAsia"/>
                <w:sz w:val="21"/>
                <w:szCs w:val="21"/>
              </w:rPr>
              <w:t>％</w:t>
            </w:r>
          </w:p>
        </w:tc>
      </w:tr>
      <w:tr w:rsidR="00DC2167" w:rsidRPr="00DC2167" w14:paraId="276804F0" w14:textId="77777777" w:rsidTr="00597E07">
        <w:tc>
          <w:tcPr>
            <w:tcW w:w="3720" w:type="dxa"/>
            <w:vAlign w:val="center"/>
          </w:tcPr>
          <w:p w14:paraId="55B42DAF"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夏季相对湿度</w:t>
            </w:r>
          </w:p>
        </w:tc>
        <w:tc>
          <w:tcPr>
            <w:tcW w:w="4334" w:type="dxa"/>
            <w:gridSpan w:val="2"/>
            <w:vAlign w:val="center"/>
          </w:tcPr>
          <w:p w14:paraId="7C4969AD"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85.7</w:t>
            </w:r>
            <w:r w:rsidRPr="00DC2167">
              <w:rPr>
                <w:rFonts w:asciiTheme="minorEastAsia" w:eastAsiaTheme="minorEastAsia" w:hAnsiTheme="minorEastAsia" w:hint="eastAsia"/>
                <w:sz w:val="21"/>
                <w:szCs w:val="21"/>
              </w:rPr>
              <w:t>％</w:t>
            </w:r>
          </w:p>
        </w:tc>
      </w:tr>
      <w:tr w:rsidR="00DC2167" w:rsidRPr="00DC2167" w14:paraId="24DBEA5F" w14:textId="77777777" w:rsidTr="00597E07">
        <w:tc>
          <w:tcPr>
            <w:tcW w:w="3720" w:type="dxa"/>
            <w:vAlign w:val="center"/>
          </w:tcPr>
          <w:p w14:paraId="5C924506"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冬季相对湿度</w:t>
            </w:r>
          </w:p>
        </w:tc>
        <w:tc>
          <w:tcPr>
            <w:tcW w:w="4334" w:type="dxa"/>
            <w:gridSpan w:val="2"/>
            <w:vAlign w:val="center"/>
          </w:tcPr>
          <w:p w14:paraId="726EEF36"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77.3</w:t>
            </w:r>
            <w:r w:rsidRPr="00DC2167">
              <w:rPr>
                <w:rFonts w:asciiTheme="minorEastAsia" w:eastAsiaTheme="minorEastAsia" w:hAnsiTheme="minorEastAsia" w:hint="eastAsia"/>
                <w:sz w:val="21"/>
                <w:szCs w:val="21"/>
              </w:rPr>
              <w:t>％</w:t>
            </w:r>
          </w:p>
        </w:tc>
      </w:tr>
      <w:tr w:rsidR="00DC2167" w:rsidRPr="00DC2167" w14:paraId="1B7F6A61" w14:textId="77777777" w:rsidTr="00597E07">
        <w:tc>
          <w:tcPr>
            <w:tcW w:w="3720" w:type="dxa"/>
            <w:vAlign w:val="center"/>
          </w:tcPr>
          <w:p w14:paraId="23BB0CD0" w14:textId="77777777" w:rsidR="00DC2167" w:rsidRPr="00DC2167" w:rsidRDefault="00DC2167" w:rsidP="00597E07">
            <w:pPr>
              <w:spacing w:line="360" w:lineRule="auto"/>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夏天最热时间相对湿度</w:t>
            </w:r>
          </w:p>
        </w:tc>
        <w:tc>
          <w:tcPr>
            <w:tcW w:w="4334" w:type="dxa"/>
            <w:gridSpan w:val="2"/>
            <w:vAlign w:val="center"/>
          </w:tcPr>
          <w:p w14:paraId="59E75A48"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75</w:t>
            </w:r>
            <w:r w:rsidRPr="00DC2167">
              <w:rPr>
                <w:rFonts w:asciiTheme="minorEastAsia" w:eastAsiaTheme="minorEastAsia" w:hAnsiTheme="minorEastAsia" w:hint="eastAsia"/>
                <w:sz w:val="21"/>
                <w:szCs w:val="21"/>
              </w:rPr>
              <w:t>％</w:t>
            </w:r>
            <w:r w:rsidRPr="00DC2167">
              <w:rPr>
                <w:rFonts w:asciiTheme="minorEastAsia" w:eastAsiaTheme="minorEastAsia" w:hAnsiTheme="minorEastAsia"/>
                <w:sz w:val="21"/>
                <w:szCs w:val="21"/>
              </w:rPr>
              <w:t>(13</w:t>
            </w:r>
            <w:r w:rsidRPr="00DC2167">
              <w:rPr>
                <w:rFonts w:asciiTheme="minorEastAsia" w:eastAsiaTheme="minorEastAsia" w:hAnsiTheme="minorEastAsia" w:hint="eastAsia"/>
                <w:sz w:val="21"/>
                <w:szCs w:val="21"/>
              </w:rPr>
              <w:t>～</w:t>
            </w:r>
            <w:r w:rsidRPr="00DC2167">
              <w:rPr>
                <w:rFonts w:asciiTheme="minorEastAsia" w:eastAsiaTheme="minorEastAsia" w:hAnsiTheme="minorEastAsia"/>
                <w:sz w:val="21"/>
                <w:szCs w:val="21"/>
              </w:rPr>
              <w:t>14</w:t>
            </w:r>
            <w:r w:rsidRPr="00DC2167">
              <w:rPr>
                <w:rFonts w:asciiTheme="minorEastAsia" w:eastAsiaTheme="minorEastAsia" w:hAnsiTheme="minorEastAsia" w:hint="eastAsia"/>
                <w:sz w:val="21"/>
                <w:szCs w:val="21"/>
              </w:rPr>
              <w:t>时</w:t>
            </w:r>
            <w:r w:rsidRPr="00DC2167">
              <w:rPr>
                <w:rFonts w:asciiTheme="minorEastAsia" w:eastAsiaTheme="minorEastAsia" w:hAnsiTheme="minorEastAsia"/>
                <w:sz w:val="21"/>
                <w:szCs w:val="21"/>
              </w:rPr>
              <w:t>)</w:t>
            </w:r>
          </w:p>
        </w:tc>
      </w:tr>
      <w:tr w:rsidR="00DC2167" w:rsidRPr="00DC2167" w14:paraId="311B58BD" w14:textId="77777777" w:rsidTr="00597E07">
        <w:tc>
          <w:tcPr>
            <w:tcW w:w="3720" w:type="dxa"/>
            <w:vAlign w:val="center"/>
          </w:tcPr>
          <w:p w14:paraId="0220C623"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最大相对湿度</w:t>
            </w:r>
          </w:p>
        </w:tc>
        <w:tc>
          <w:tcPr>
            <w:tcW w:w="4334" w:type="dxa"/>
            <w:gridSpan w:val="2"/>
            <w:vAlign w:val="center"/>
          </w:tcPr>
          <w:p w14:paraId="3E5DD759"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100%</w:t>
            </w:r>
          </w:p>
        </w:tc>
      </w:tr>
      <w:tr w:rsidR="00DC2167" w:rsidRPr="00DC2167" w14:paraId="3719C499" w14:textId="77777777" w:rsidTr="00597E07">
        <w:tc>
          <w:tcPr>
            <w:tcW w:w="3720" w:type="dxa"/>
            <w:vAlign w:val="center"/>
          </w:tcPr>
          <w:p w14:paraId="01280841"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最热月平均相对湿度</w:t>
            </w:r>
          </w:p>
        </w:tc>
        <w:tc>
          <w:tcPr>
            <w:tcW w:w="4334" w:type="dxa"/>
            <w:gridSpan w:val="2"/>
            <w:vAlign w:val="center"/>
          </w:tcPr>
          <w:p w14:paraId="77D164ED"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98% / 26.8%</w:t>
            </w:r>
          </w:p>
        </w:tc>
      </w:tr>
      <w:tr w:rsidR="00DC2167" w:rsidRPr="00DC2167" w14:paraId="7116EAF0" w14:textId="77777777" w:rsidTr="00597E07">
        <w:tc>
          <w:tcPr>
            <w:tcW w:w="4751" w:type="dxa"/>
            <w:gridSpan w:val="2"/>
            <w:vAlign w:val="center"/>
          </w:tcPr>
          <w:p w14:paraId="7297E132" w14:textId="77777777" w:rsidR="00DC2167" w:rsidRPr="00DC2167" w:rsidRDefault="00DC2167" w:rsidP="00597E07">
            <w:pPr>
              <w:spacing w:line="240" w:lineRule="atLeast"/>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2003~2007</w:t>
            </w:r>
            <w:r w:rsidRPr="00DC2167">
              <w:rPr>
                <w:rFonts w:asciiTheme="minorEastAsia" w:eastAsiaTheme="minorEastAsia" w:hAnsiTheme="minorEastAsia" w:hint="eastAsia"/>
                <w:sz w:val="21"/>
                <w:szCs w:val="21"/>
                <w:lang w:eastAsia="zh-CN"/>
              </w:rPr>
              <w:t>年最热月</w:t>
            </w:r>
            <w:r w:rsidRPr="00DC2167">
              <w:rPr>
                <w:rFonts w:asciiTheme="minorEastAsia" w:eastAsiaTheme="minorEastAsia" w:hAnsiTheme="minorEastAsia"/>
                <w:sz w:val="21"/>
                <w:szCs w:val="21"/>
                <w:lang w:eastAsia="zh-CN"/>
              </w:rPr>
              <w:t>(7~9</w:t>
            </w:r>
            <w:r w:rsidRPr="00DC2167">
              <w:rPr>
                <w:rFonts w:asciiTheme="minorEastAsia" w:eastAsiaTheme="minorEastAsia" w:hAnsiTheme="minorEastAsia" w:hint="eastAsia"/>
                <w:sz w:val="21"/>
                <w:szCs w:val="21"/>
                <w:lang w:eastAsia="zh-CN"/>
              </w:rPr>
              <w:t>月</w:t>
            </w:r>
            <w:r w:rsidRPr="00DC2167">
              <w:rPr>
                <w:rFonts w:asciiTheme="minorEastAsia" w:eastAsiaTheme="minorEastAsia" w:hAnsiTheme="minorEastAsia"/>
                <w:sz w:val="21"/>
                <w:szCs w:val="21"/>
                <w:lang w:eastAsia="zh-CN"/>
              </w:rPr>
              <w:t>)</w:t>
            </w:r>
            <w:r w:rsidRPr="00DC2167">
              <w:rPr>
                <w:rFonts w:asciiTheme="minorEastAsia" w:eastAsiaTheme="minorEastAsia" w:hAnsiTheme="minorEastAsia" w:hint="eastAsia"/>
                <w:sz w:val="21"/>
                <w:szCs w:val="21"/>
                <w:lang w:eastAsia="zh-CN"/>
              </w:rPr>
              <w:t>的平均相对湿度</w:t>
            </w:r>
          </w:p>
        </w:tc>
        <w:tc>
          <w:tcPr>
            <w:tcW w:w="3303" w:type="dxa"/>
            <w:vAlign w:val="center"/>
          </w:tcPr>
          <w:p w14:paraId="47A71D2C"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79%</w:t>
            </w:r>
          </w:p>
        </w:tc>
      </w:tr>
    </w:tbl>
    <w:p w14:paraId="173FDDBE" w14:textId="77777777" w:rsidR="00DC2167" w:rsidRPr="00DC2167" w:rsidRDefault="00DC2167" w:rsidP="00DC2167">
      <w:pPr>
        <w:spacing w:line="360" w:lineRule="auto"/>
        <w:ind w:firstLineChars="200" w:firstLine="420"/>
        <w:rPr>
          <w:rFonts w:asciiTheme="minorEastAsia" w:eastAsiaTheme="minorEastAsia" w:hAnsiTheme="minorEastAsia"/>
          <w:sz w:val="21"/>
          <w:szCs w:val="21"/>
        </w:rPr>
      </w:pPr>
      <w:r w:rsidRPr="00DC2167">
        <w:rPr>
          <w:rFonts w:asciiTheme="minorEastAsia" w:eastAsiaTheme="minorEastAsia" w:hAnsiTheme="minorEastAsia"/>
          <w:sz w:val="21"/>
          <w:szCs w:val="21"/>
        </w:rPr>
        <w:t>7）气压</w:t>
      </w:r>
    </w:p>
    <w:tbl>
      <w:tblPr>
        <w:tblStyle w:val="affa"/>
        <w:tblW w:w="8054"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1"/>
        <w:gridCol w:w="4383"/>
      </w:tblGrid>
      <w:tr w:rsidR="00DC2167" w:rsidRPr="00DC2167" w14:paraId="1E3C7384" w14:textId="77777777" w:rsidTr="00597E07">
        <w:tc>
          <w:tcPr>
            <w:tcW w:w="3671" w:type="dxa"/>
            <w:vAlign w:val="center"/>
          </w:tcPr>
          <w:p w14:paraId="082A92E0"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年平均气压</w:t>
            </w:r>
          </w:p>
        </w:tc>
        <w:tc>
          <w:tcPr>
            <w:tcW w:w="4383" w:type="dxa"/>
            <w:vAlign w:val="center"/>
          </w:tcPr>
          <w:p w14:paraId="64514E79"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1007.6hPa</w:t>
            </w:r>
          </w:p>
        </w:tc>
      </w:tr>
    </w:tbl>
    <w:p w14:paraId="10285696" w14:textId="77777777" w:rsidR="00DC2167" w:rsidRPr="00DC2167" w:rsidRDefault="00DC2167" w:rsidP="00DC2167">
      <w:pPr>
        <w:spacing w:line="360" w:lineRule="auto"/>
        <w:ind w:firstLineChars="200" w:firstLine="420"/>
        <w:rPr>
          <w:rFonts w:asciiTheme="minorEastAsia" w:eastAsiaTheme="minorEastAsia" w:hAnsiTheme="minorEastAsia"/>
          <w:sz w:val="21"/>
          <w:szCs w:val="21"/>
        </w:rPr>
      </w:pPr>
      <w:r w:rsidRPr="00DC2167">
        <w:rPr>
          <w:rFonts w:asciiTheme="minorEastAsia" w:eastAsiaTheme="minorEastAsia" w:hAnsiTheme="minorEastAsia"/>
          <w:sz w:val="21"/>
          <w:szCs w:val="21"/>
        </w:rPr>
        <w:t>8）蒸发量</w:t>
      </w:r>
    </w:p>
    <w:tbl>
      <w:tblPr>
        <w:tblStyle w:val="affa"/>
        <w:tblW w:w="8054"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4365"/>
      </w:tblGrid>
      <w:tr w:rsidR="00DC2167" w:rsidRPr="00DC2167" w14:paraId="7AB6BE70" w14:textId="77777777" w:rsidTr="00597E07">
        <w:tc>
          <w:tcPr>
            <w:tcW w:w="3689" w:type="dxa"/>
            <w:vAlign w:val="center"/>
          </w:tcPr>
          <w:p w14:paraId="768E84D7"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年平均蒸发量</w:t>
            </w:r>
          </w:p>
        </w:tc>
        <w:tc>
          <w:tcPr>
            <w:tcW w:w="4365" w:type="dxa"/>
            <w:vAlign w:val="center"/>
          </w:tcPr>
          <w:p w14:paraId="548B2FD4"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1658.2</w:t>
            </w:r>
            <w:r w:rsidRPr="00DC2167">
              <w:rPr>
                <w:rFonts w:asciiTheme="minorEastAsia" w:eastAsiaTheme="minorEastAsia" w:hAnsiTheme="minorEastAsia" w:hint="eastAsia"/>
                <w:sz w:val="21"/>
                <w:szCs w:val="21"/>
              </w:rPr>
              <w:t>毫米</w:t>
            </w:r>
          </w:p>
        </w:tc>
      </w:tr>
    </w:tbl>
    <w:p w14:paraId="4FB4DA81" w14:textId="77777777" w:rsidR="00DC2167" w:rsidRPr="00DC2167" w:rsidRDefault="00DC2167" w:rsidP="00DC2167">
      <w:pPr>
        <w:spacing w:line="360" w:lineRule="auto"/>
        <w:ind w:firstLineChars="200" w:firstLine="420"/>
        <w:rPr>
          <w:rFonts w:asciiTheme="minorEastAsia" w:eastAsiaTheme="minorEastAsia" w:hAnsiTheme="minorEastAsia"/>
          <w:sz w:val="21"/>
          <w:szCs w:val="21"/>
        </w:rPr>
      </w:pPr>
      <w:r w:rsidRPr="00DC2167">
        <w:rPr>
          <w:rFonts w:asciiTheme="minorEastAsia" w:eastAsiaTheme="minorEastAsia" w:hAnsiTheme="minorEastAsia"/>
          <w:sz w:val="21"/>
          <w:szCs w:val="21"/>
        </w:rPr>
        <w:t>9）地震</w:t>
      </w:r>
    </w:p>
    <w:tbl>
      <w:tblPr>
        <w:tblStyle w:val="affa"/>
        <w:tblW w:w="8054"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4"/>
        <w:gridCol w:w="4360"/>
      </w:tblGrid>
      <w:tr w:rsidR="00DC2167" w:rsidRPr="00DC2167" w14:paraId="3804C944" w14:textId="77777777" w:rsidTr="00597E07">
        <w:tc>
          <w:tcPr>
            <w:tcW w:w="3694" w:type="dxa"/>
            <w:vAlign w:val="center"/>
          </w:tcPr>
          <w:p w14:paraId="682F5E9A"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地震设防烈度</w:t>
            </w:r>
          </w:p>
        </w:tc>
        <w:tc>
          <w:tcPr>
            <w:tcW w:w="4360" w:type="dxa"/>
            <w:vAlign w:val="center"/>
          </w:tcPr>
          <w:p w14:paraId="7C4D2EAE"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7</w:t>
            </w:r>
            <w:r w:rsidRPr="00DC2167">
              <w:rPr>
                <w:rFonts w:asciiTheme="minorEastAsia" w:eastAsiaTheme="minorEastAsia" w:hAnsiTheme="minorEastAsia" w:hint="eastAsia"/>
                <w:sz w:val="21"/>
                <w:szCs w:val="21"/>
              </w:rPr>
              <w:t>级</w:t>
            </w:r>
          </w:p>
        </w:tc>
      </w:tr>
      <w:tr w:rsidR="00DC2167" w:rsidRPr="00DC2167" w14:paraId="0DABC429" w14:textId="77777777" w:rsidTr="00597E07">
        <w:tc>
          <w:tcPr>
            <w:tcW w:w="3694" w:type="dxa"/>
            <w:vAlign w:val="center"/>
          </w:tcPr>
          <w:p w14:paraId="2AA9F984"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地震基本加速度</w:t>
            </w:r>
          </w:p>
        </w:tc>
        <w:tc>
          <w:tcPr>
            <w:tcW w:w="4360" w:type="dxa"/>
            <w:vAlign w:val="center"/>
          </w:tcPr>
          <w:p w14:paraId="55D5FF30"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0.15g</w:t>
            </w:r>
          </w:p>
        </w:tc>
      </w:tr>
    </w:tbl>
    <w:p w14:paraId="119105B4" w14:textId="77777777" w:rsidR="00DC2167" w:rsidRPr="00DC2167" w:rsidRDefault="00DC2167" w:rsidP="00DC2167">
      <w:pPr>
        <w:spacing w:line="360" w:lineRule="auto"/>
        <w:ind w:firstLineChars="200" w:firstLine="420"/>
        <w:rPr>
          <w:rFonts w:asciiTheme="minorEastAsia" w:eastAsiaTheme="minorEastAsia" w:hAnsiTheme="minorEastAsia"/>
          <w:sz w:val="21"/>
          <w:szCs w:val="21"/>
        </w:rPr>
      </w:pPr>
      <w:r w:rsidRPr="00DC2167">
        <w:rPr>
          <w:rFonts w:asciiTheme="minorEastAsia" w:eastAsiaTheme="minorEastAsia" w:hAnsiTheme="minorEastAsia"/>
          <w:sz w:val="21"/>
          <w:szCs w:val="21"/>
        </w:rPr>
        <w:t>10）暴雨强度公式：</w:t>
      </w:r>
    </w:p>
    <w:tbl>
      <w:tblPr>
        <w:tblStyle w:val="affa"/>
        <w:tblW w:w="8054"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0"/>
        <w:gridCol w:w="4314"/>
      </w:tblGrid>
      <w:tr w:rsidR="00DC2167" w:rsidRPr="00DC2167" w14:paraId="763F9631" w14:textId="77777777" w:rsidTr="00597E07">
        <w:tc>
          <w:tcPr>
            <w:tcW w:w="8054" w:type="dxa"/>
            <w:gridSpan w:val="2"/>
            <w:vAlign w:val="center"/>
          </w:tcPr>
          <w:p w14:paraId="039495B3" w14:textId="77777777" w:rsidR="00DC2167" w:rsidRPr="00DC2167" w:rsidRDefault="00DC2167" w:rsidP="00597E07">
            <w:pPr>
              <w:spacing w:line="360" w:lineRule="auto"/>
              <w:jc w:val="center"/>
              <w:rPr>
                <w:rFonts w:asciiTheme="minorEastAsia" w:eastAsiaTheme="minorEastAsia" w:hAnsiTheme="minorEastAsia"/>
                <w:sz w:val="21"/>
                <w:szCs w:val="21"/>
              </w:rPr>
            </w:pPr>
            <w:r w:rsidRPr="00DC2167">
              <w:rPr>
                <w:rFonts w:asciiTheme="minorEastAsia" w:eastAsiaTheme="minorEastAsia" w:hAnsiTheme="minorEastAsia"/>
                <w:sz w:val="21"/>
                <w:szCs w:val="21"/>
              </w:rPr>
              <w:t>q = 2003.515×(1 + 0.568lgTe)/ (t + 6.187) 0.659（L/S·ha）</w:t>
            </w:r>
          </w:p>
        </w:tc>
      </w:tr>
      <w:tr w:rsidR="00DC2167" w:rsidRPr="00DC2167" w14:paraId="01C1CA28" w14:textId="77777777" w:rsidTr="00597E07">
        <w:tc>
          <w:tcPr>
            <w:tcW w:w="3740" w:type="dxa"/>
            <w:vAlign w:val="center"/>
          </w:tcPr>
          <w:p w14:paraId="0071CF6A" w14:textId="77777777" w:rsidR="00DC2167" w:rsidRPr="00DC2167" w:rsidRDefault="00DC2167" w:rsidP="00597E07">
            <w:pPr>
              <w:spacing w:line="360" w:lineRule="auto"/>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其中：Te-设计重现期（a）</w:t>
            </w:r>
          </w:p>
        </w:tc>
        <w:tc>
          <w:tcPr>
            <w:tcW w:w="4314" w:type="dxa"/>
            <w:vAlign w:val="center"/>
          </w:tcPr>
          <w:p w14:paraId="292EC17E" w14:textId="77777777" w:rsidR="00DC2167" w:rsidRPr="00DC2167" w:rsidRDefault="00DC2167" w:rsidP="00597E07">
            <w:pPr>
              <w:spacing w:line="360" w:lineRule="auto"/>
              <w:rPr>
                <w:rFonts w:asciiTheme="minorEastAsia" w:eastAsiaTheme="minorEastAsia" w:hAnsiTheme="minorEastAsia"/>
                <w:sz w:val="21"/>
                <w:szCs w:val="21"/>
                <w:lang w:eastAsia="zh-CN"/>
              </w:rPr>
            </w:pPr>
          </w:p>
        </w:tc>
      </w:tr>
    </w:tbl>
    <w:p w14:paraId="0275152C" w14:textId="77777777" w:rsidR="00DC2167" w:rsidRPr="00DC2167" w:rsidRDefault="00DC2167" w:rsidP="00DC2167">
      <w:pPr>
        <w:rPr>
          <w:rFonts w:asciiTheme="minorEastAsia" w:eastAsiaTheme="minorEastAsia" w:hAnsiTheme="minorEastAsia"/>
          <w:sz w:val="21"/>
          <w:szCs w:val="21"/>
          <w:lang w:eastAsia="zh-CN"/>
        </w:rPr>
      </w:pPr>
    </w:p>
    <w:p w14:paraId="60B9F065" w14:textId="77777777" w:rsidR="00DC2167" w:rsidRPr="00DC2167" w:rsidRDefault="00DC2167" w:rsidP="00DC2167">
      <w:pPr>
        <w:pStyle w:val="11"/>
        <w:spacing w:before="120" w:after="120"/>
        <w:rPr>
          <w:rFonts w:asciiTheme="minorEastAsia" w:eastAsiaTheme="minorEastAsia" w:hAnsiTheme="minorEastAsia"/>
          <w:b w:val="0"/>
          <w:bCs w:val="0"/>
          <w:kern w:val="2"/>
          <w:sz w:val="21"/>
          <w:szCs w:val="21"/>
          <w:lang w:eastAsia="zh-CN"/>
        </w:rPr>
      </w:pPr>
      <w:r w:rsidRPr="00DC2167">
        <w:rPr>
          <w:rFonts w:asciiTheme="minorEastAsia" w:eastAsiaTheme="minorEastAsia" w:hAnsiTheme="minorEastAsia" w:hint="eastAsia"/>
          <w:b w:val="0"/>
          <w:bCs w:val="0"/>
          <w:kern w:val="2"/>
          <w:sz w:val="21"/>
          <w:szCs w:val="21"/>
          <w:lang w:eastAsia="zh-CN"/>
        </w:rPr>
        <w:t>五、工艺流程简介</w:t>
      </w:r>
    </w:p>
    <w:p w14:paraId="58483CBF" w14:textId="77777777" w:rsidR="00DC2167" w:rsidRPr="00DC2167" w:rsidRDefault="00DC2167" w:rsidP="00DC2167">
      <w:pPr>
        <w:spacing w:line="360" w:lineRule="auto"/>
        <w:rPr>
          <w:rFonts w:asciiTheme="minorEastAsia" w:eastAsiaTheme="minorEastAsia" w:hAnsiTheme="minorEastAsia" w:cs="Arial"/>
          <w:color w:val="000000" w:themeColor="text1"/>
          <w:sz w:val="21"/>
          <w:szCs w:val="21"/>
          <w:lang w:eastAsia="zh-CN"/>
        </w:rPr>
      </w:pPr>
      <w:r w:rsidRPr="00DC2167">
        <w:rPr>
          <w:rFonts w:asciiTheme="minorEastAsia" w:eastAsiaTheme="minorEastAsia" w:hAnsiTheme="minorEastAsia"/>
          <w:noProof/>
          <w:color w:val="000000" w:themeColor="text1"/>
          <w:sz w:val="21"/>
          <w:szCs w:val="21"/>
          <w:lang w:eastAsia="zh-CN"/>
        </w:rPr>
        <w:drawing>
          <wp:anchor distT="0" distB="0" distL="114300" distR="114300" simplePos="0" relativeHeight="251657728" behindDoc="0" locked="0" layoutInCell="1" allowOverlap="1" wp14:anchorId="0A3BFF20" wp14:editId="3AB731B0">
            <wp:simplePos x="0" y="0"/>
            <wp:positionH relativeFrom="column">
              <wp:posOffset>-26670</wp:posOffset>
            </wp:positionH>
            <wp:positionV relativeFrom="paragraph">
              <wp:posOffset>49530</wp:posOffset>
            </wp:positionV>
            <wp:extent cx="6104890" cy="237363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15648" cy="2377521"/>
                    </a:xfrm>
                    <a:prstGeom prst="rect">
                      <a:avLst/>
                    </a:prstGeom>
                  </pic:spPr>
                </pic:pic>
              </a:graphicData>
            </a:graphic>
          </wp:anchor>
        </w:drawing>
      </w:r>
    </w:p>
    <w:p w14:paraId="664F551C" w14:textId="77777777" w:rsidR="00DC2167" w:rsidRPr="00DC2167" w:rsidRDefault="00DC2167" w:rsidP="00DC2167">
      <w:pPr>
        <w:pStyle w:val="a2"/>
        <w:rPr>
          <w:rFonts w:asciiTheme="minorEastAsia" w:eastAsiaTheme="minorEastAsia" w:hAnsiTheme="minorEastAsia"/>
          <w:color w:val="000000" w:themeColor="text1"/>
          <w:sz w:val="21"/>
          <w:szCs w:val="21"/>
        </w:rPr>
      </w:pPr>
    </w:p>
    <w:p w14:paraId="0C80F854" w14:textId="77777777" w:rsidR="00DC2167" w:rsidRPr="00DC2167" w:rsidRDefault="00DC2167" w:rsidP="00DC2167">
      <w:pPr>
        <w:pStyle w:val="a2"/>
        <w:rPr>
          <w:rFonts w:asciiTheme="minorEastAsia" w:eastAsiaTheme="minorEastAsia" w:hAnsiTheme="minorEastAsia"/>
          <w:color w:val="000000" w:themeColor="text1"/>
          <w:sz w:val="21"/>
          <w:szCs w:val="21"/>
        </w:rPr>
      </w:pPr>
    </w:p>
    <w:p w14:paraId="4AC36A3C" w14:textId="77777777" w:rsidR="00DC2167" w:rsidRPr="00DC2167" w:rsidRDefault="00DC2167" w:rsidP="00DC2167">
      <w:pPr>
        <w:pStyle w:val="affb"/>
        <w:rPr>
          <w:rFonts w:asciiTheme="minorEastAsia" w:eastAsiaTheme="minorEastAsia" w:hAnsiTheme="minorEastAsia"/>
          <w:color w:val="000000" w:themeColor="text1"/>
          <w:szCs w:val="21"/>
        </w:rPr>
      </w:pPr>
    </w:p>
    <w:p w14:paraId="45CF50B8" w14:textId="77777777" w:rsidR="00DC2167" w:rsidRPr="00DC2167" w:rsidRDefault="00DC2167" w:rsidP="00DC2167">
      <w:pPr>
        <w:pStyle w:val="affb"/>
        <w:rPr>
          <w:rFonts w:asciiTheme="minorEastAsia" w:eastAsiaTheme="minorEastAsia" w:hAnsiTheme="minorEastAsia"/>
          <w:color w:val="000000" w:themeColor="text1"/>
          <w:szCs w:val="21"/>
        </w:rPr>
      </w:pPr>
    </w:p>
    <w:p w14:paraId="3D588347" w14:textId="77777777" w:rsidR="00DC2167" w:rsidRPr="00DC2167" w:rsidRDefault="00DC2167" w:rsidP="00DC2167">
      <w:pPr>
        <w:pStyle w:val="affb"/>
        <w:rPr>
          <w:rFonts w:asciiTheme="minorEastAsia" w:eastAsiaTheme="minorEastAsia" w:hAnsiTheme="minorEastAsia"/>
          <w:color w:val="000000" w:themeColor="text1"/>
          <w:szCs w:val="21"/>
        </w:rPr>
      </w:pPr>
    </w:p>
    <w:p w14:paraId="07B10BDF" w14:textId="77777777" w:rsidR="00DC2167" w:rsidRPr="00DC2167" w:rsidRDefault="00DC2167" w:rsidP="00DC2167">
      <w:pPr>
        <w:pStyle w:val="affb"/>
        <w:rPr>
          <w:rFonts w:asciiTheme="minorEastAsia" w:eastAsiaTheme="minorEastAsia" w:hAnsiTheme="minorEastAsia"/>
          <w:color w:val="000000" w:themeColor="text1"/>
          <w:szCs w:val="21"/>
        </w:rPr>
      </w:pPr>
    </w:p>
    <w:p w14:paraId="2E210BA8" w14:textId="77777777" w:rsidR="00DC2167" w:rsidRPr="00DC2167" w:rsidRDefault="00DC2167" w:rsidP="00DC2167">
      <w:pPr>
        <w:pStyle w:val="affb"/>
        <w:rPr>
          <w:rFonts w:asciiTheme="minorEastAsia" w:eastAsiaTheme="minorEastAsia" w:hAnsiTheme="minorEastAsia"/>
          <w:color w:val="000000" w:themeColor="text1"/>
          <w:szCs w:val="21"/>
        </w:rPr>
      </w:pPr>
    </w:p>
    <w:p w14:paraId="44C8F4DD" w14:textId="77777777" w:rsidR="00DC2167" w:rsidRPr="00DC2167" w:rsidRDefault="00DC2167" w:rsidP="00DC2167">
      <w:pPr>
        <w:pStyle w:val="affb"/>
        <w:rPr>
          <w:rFonts w:asciiTheme="minorEastAsia" w:eastAsiaTheme="minorEastAsia" w:hAnsiTheme="minorEastAsia"/>
          <w:color w:val="000000" w:themeColor="text1"/>
          <w:szCs w:val="21"/>
        </w:rPr>
      </w:pPr>
    </w:p>
    <w:p w14:paraId="6C668B0A" w14:textId="77777777" w:rsidR="00DC2167" w:rsidRPr="00DC2167" w:rsidRDefault="00DC2167" w:rsidP="00DC2167">
      <w:pPr>
        <w:pStyle w:val="affb"/>
        <w:rPr>
          <w:rFonts w:asciiTheme="minorEastAsia" w:eastAsiaTheme="minorEastAsia" w:hAnsiTheme="minorEastAsia"/>
          <w:color w:val="000000" w:themeColor="text1"/>
          <w:szCs w:val="21"/>
        </w:rPr>
      </w:pPr>
    </w:p>
    <w:p w14:paraId="34F0E6C9" w14:textId="77777777" w:rsidR="00DC2167" w:rsidRPr="00DC2167" w:rsidRDefault="00DC2167" w:rsidP="00DC2167">
      <w:pPr>
        <w:pStyle w:val="affb"/>
        <w:rPr>
          <w:rFonts w:asciiTheme="minorEastAsia" w:eastAsiaTheme="minorEastAsia" w:hAnsiTheme="minorEastAsia"/>
          <w:color w:val="000000" w:themeColor="text1"/>
          <w:szCs w:val="21"/>
        </w:rPr>
      </w:pPr>
    </w:p>
    <w:p w14:paraId="18D27315" w14:textId="77777777" w:rsidR="00DC2167" w:rsidRPr="00DC2167" w:rsidRDefault="00DC2167" w:rsidP="00DC2167">
      <w:pPr>
        <w:snapToGri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INVISTA PTA生产技术中，引进了西门子</w:t>
      </w:r>
      <w:r w:rsidRPr="00DC2167">
        <w:rPr>
          <w:rFonts w:asciiTheme="minorEastAsia" w:eastAsiaTheme="minorEastAsia" w:hAnsiTheme="minorEastAsia" w:hint="eastAsia"/>
          <w:sz w:val="21"/>
          <w:szCs w:val="21"/>
          <w:lang w:eastAsia="zh-CN"/>
        </w:rPr>
        <w:t>/曼透平</w:t>
      </w:r>
      <w:r w:rsidRPr="00DC2167">
        <w:rPr>
          <w:rFonts w:asciiTheme="minorEastAsia" w:eastAsiaTheme="minorEastAsia" w:hAnsiTheme="minorEastAsia"/>
          <w:sz w:val="21"/>
          <w:szCs w:val="21"/>
          <w:lang w:eastAsia="zh-CN"/>
        </w:rPr>
        <w:t>公司先进的空压机（成套设备），能有效回用生产中产生的余热余压来发电。本项目</w:t>
      </w:r>
      <w:r w:rsidRPr="00DC2167">
        <w:rPr>
          <w:rFonts w:asciiTheme="minorEastAsia" w:eastAsiaTheme="minorEastAsia" w:hAnsiTheme="minorEastAsia" w:hint="eastAsia"/>
          <w:sz w:val="21"/>
          <w:szCs w:val="21"/>
          <w:lang w:eastAsia="zh-CN"/>
        </w:rPr>
        <w:t>在生产装置设置两套空压机，为氧化反应提供所需的压缩空气（额定出口压力</w:t>
      </w:r>
      <w:r w:rsidRPr="00DC2167">
        <w:rPr>
          <w:rFonts w:asciiTheme="minorEastAsia" w:eastAsiaTheme="minorEastAsia" w:hAnsiTheme="minorEastAsia"/>
          <w:sz w:val="21"/>
          <w:szCs w:val="21"/>
          <w:lang w:eastAsia="zh-CN"/>
        </w:rPr>
        <w:t>1.32MPa</w:t>
      </w:r>
      <w:r w:rsidRPr="00DC2167">
        <w:rPr>
          <w:rFonts w:asciiTheme="minorEastAsia" w:eastAsiaTheme="minorEastAsia" w:hAnsiTheme="minorEastAsia" w:hint="eastAsia"/>
          <w:sz w:val="21"/>
          <w:szCs w:val="21"/>
          <w:lang w:eastAsia="zh-CN"/>
        </w:rPr>
        <w:t>，额定出口温度146℃，转速2</w:t>
      </w:r>
      <w:r w:rsidRPr="00DC2167">
        <w:rPr>
          <w:rFonts w:asciiTheme="minorEastAsia" w:eastAsiaTheme="minorEastAsia" w:hAnsiTheme="minorEastAsia"/>
          <w:sz w:val="21"/>
          <w:szCs w:val="21"/>
          <w:lang w:eastAsia="zh-CN"/>
        </w:rPr>
        <w:t>973rpm</w:t>
      </w:r>
      <w:r w:rsidRPr="00DC2167">
        <w:rPr>
          <w:rFonts w:asciiTheme="minorEastAsia" w:eastAsiaTheme="minorEastAsia" w:hAnsiTheme="minorEastAsia" w:hint="eastAsia"/>
          <w:sz w:val="21"/>
          <w:szCs w:val="21"/>
          <w:lang w:eastAsia="zh-CN"/>
        </w:rPr>
        <w:t>）。空压机由压缩机、汽轮机、膨胀机和电动/发电机四部分组成；其中，压缩机主要动力来源为汽轮机和电</w:t>
      </w:r>
      <w:r w:rsidRPr="00DC2167">
        <w:rPr>
          <w:rFonts w:asciiTheme="minorEastAsia" w:eastAsiaTheme="minorEastAsia" w:hAnsiTheme="minorEastAsia" w:hint="eastAsia"/>
          <w:sz w:val="21"/>
          <w:szCs w:val="21"/>
          <w:lang w:eastAsia="zh-CN"/>
        </w:rPr>
        <w:lastRenderedPageBreak/>
        <w:t>动/发电机。为保证机组平稳运行，每套机组还设置配套的循环冷却水、润滑油、顶轴油泵等辅助系统。</w:t>
      </w:r>
    </w:p>
    <w:p w14:paraId="5C9599BC" w14:textId="77777777" w:rsidR="00DC2167" w:rsidRPr="00DC2167" w:rsidRDefault="00DC2167" w:rsidP="00DC2167">
      <w:pPr>
        <w:snapToGri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正常生产时，收集各级蒸汽供应汽轮机，汽轮机做功带动压缩机运转；高温高压尾气经膨胀机做功后，再经电动/发电机对外发电（直接上外网）。当蒸汽系统波动造成汽轮机动力不足时，电动/发电机会优先满足压缩机运转需要的能量，再将多余的电量对外输送。</w:t>
      </w:r>
    </w:p>
    <w:p w14:paraId="7237A878" w14:textId="77777777" w:rsidR="00DC2167" w:rsidRPr="00DC2167" w:rsidRDefault="00DC2167" w:rsidP="00DC2167">
      <w:pPr>
        <w:snapToGri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典型空压机布置情况如下：</w:t>
      </w:r>
    </w:p>
    <w:p w14:paraId="5C47085E" w14:textId="77777777" w:rsidR="00DC2167" w:rsidRPr="00DC2167" w:rsidRDefault="00DC2167" w:rsidP="00DC2167">
      <w:pPr>
        <w:pStyle w:val="affb"/>
        <w:jc w:val="center"/>
        <w:rPr>
          <w:rFonts w:asciiTheme="minorEastAsia" w:eastAsiaTheme="minorEastAsia" w:hAnsiTheme="minorEastAsia"/>
          <w:color w:val="000000" w:themeColor="text1"/>
          <w:szCs w:val="21"/>
        </w:rPr>
      </w:pPr>
      <w:r w:rsidRPr="00DC2167">
        <w:rPr>
          <w:rFonts w:asciiTheme="minorEastAsia" w:eastAsiaTheme="minorEastAsia" w:hAnsiTheme="minorEastAsia" w:hint="eastAsia"/>
          <w:noProof/>
          <w:color w:val="000000" w:themeColor="text1"/>
          <w:szCs w:val="21"/>
        </w:rPr>
        <w:drawing>
          <wp:inline distT="0" distB="0" distL="0" distR="0" wp14:anchorId="20F9F638" wp14:editId="30678E8C">
            <wp:extent cx="4591050" cy="20002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07931" cy="2008158"/>
                    </a:xfrm>
                    <a:prstGeom prst="rect">
                      <a:avLst/>
                    </a:prstGeom>
                    <a:noFill/>
                    <a:ln>
                      <a:noFill/>
                    </a:ln>
                  </pic:spPr>
                </pic:pic>
              </a:graphicData>
            </a:graphic>
          </wp:inline>
        </w:drawing>
      </w:r>
    </w:p>
    <w:p w14:paraId="2C18D2E5" w14:textId="77777777" w:rsidR="00DC2167" w:rsidRPr="00DC2167" w:rsidRDefault="00DC2167" w:rsidP="00DC2167">
      <w:pPr>
        <w:pStyle w:val="affb"/>
        <w:jc w:val="center"/>
        <w:rPr>
          <w:rFonts w:asciiTheme="minorEastAsia" w:eastAsiaTheme="minorEastAsia" w:hAnsiTheme="minorEastAsia"/>
          <w:color w:val="000000" w:themeColor="text1"/>
          <w:szCs w:val="21"/>
        </w:rPr>
      </w:pPr>
    </w:p>
    <w:p w14:paraId="4F5F5F60" w14:textId="77777777" w:rsidR="00DC2167" w:rsidRPr="00DC2167" w:rsidRDefault="00DC2167" w:rsidP="00DC2167">
      <w:pPr>
        <w:snapToGrid w:val="0"/>
        <w:spacing w:line="360" w:lineRule="auto"/>
        <w:ind w:firstLineChars="200" w:firstLine="420"/>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表1：</w:t>
      </w:r>
    </w:p>
    <w:tbl>
      <w:tblPr>
        <w:tblW w:w="866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47"/>
        <w:gridCol w:w="1553"/>
        <w:gridCol w:w="1553"/>
        <w:gridCol w:w="1553"/>
        <w:gridCol w:w="1553"/>
        <w:gridCol w:w="1301"/>
      </w:tblGrid>
      <w:tr w:rsidR="00DC2167" w:rsidRPr="00DC2167" w14:paraId="5014C8D1" w14:textId="77777777" w:rsidTr="00597E07">
        <w:trPr>
          <w:cantSplit/>
          <w:tblHeader/>
          <w:jc w:val="center"/>
        </w:trPr>
        <w:tc>
          <w:tcPr>
            <w:tcW w:w="1147" w:type="dxa"/>
            <w:tcMar>
              <w:top w:w="0" w:type="dxa"/>
              <w:left w:w="108" w:type="dxa"/>
              <w:bottom w:w="0" w:type="dxa"/>
              <w:right w:w="108" w:type="dxa"/>
            </w:tcMar>
          </w:tcPr>
          <w:p w14:paraId="18DACAF5"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换热器</w:t>
            </w:r>
          </w:p>
        </w:tc>
        <w:tc>
          <w:tcPr>
            <w:tcW w:w="1553" w:type="dxa"/>
            <w:tcMar>
              <w:top w:w="0" w:type="dxa"/>
              <w:left w:w="108" w:type="dxa"/>
              <w:bottom w:w="0" w:type="dxa"/>
              <w:right w:w="108" w:type="dxa"/>
            </w:tcMar>
          </w:tcPr>
          <w:p w14:paraId="1CA8CDC2" w14:textId="77777777" w:rsidR="00DC2167" w:rsidRPr="00DC2167" w:rsidRDefault="00DC2167" w:rsidP="00597E07">
            <w:pP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 xml:space="preserve">入口工艺气体量 </w:t>
            </w:r>
            <w:r w:rsidRPr="00DC2167">
              <w:rPr>
                <w:rFonts w:asciiTheme="minorEastAsia" w:eastAsiaTheme="minorEastAsia" w:hAnsiTheme="minorEastAsia"/>
                <w:color w:val="000000" w:themeColor="text1"/>
                <w:sz w:val="21"/>
                <w:szCs w:val="21"/>
              </w:rPr>
              <w:t xml:space="preserve">   t/h</w:t>
            </w:r>
          </w:p>
        </w:tc>
        <w:tc>
          <w:tcPr>
            <w:tcW w:w="1553" w:type="dxa"/>
            <w:tcMar>
              <w:top w:w="0" w:type="dxa"/>
              <w:left w:w="108" w:type="dxa"/>
              <w:bottom w:w="0" w:type="dxa"/>
              <w:right w:w="108" w:type="dxa"/>
            </w:tcMar>
          </w:tcPr>
          <w:p w14:paraId="12EA3A29" w14:textId="77777777" w:rsidR="00DC2167" w:rsidRPr="00DC2167" w:rsidRDefault="00DC2167" w:rsidP="00597E07">
            <w:pP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进口气体温度</w:t>
            </w:r>
          </w:p>
          <w:p w14:paraId="3EC5F097"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w:t>
            </w:r>
          </w:p>
        </w:tc>
        <w:tc>
          <w:tcPr>
            <w:tcW w:w="1553" w:type="dxa"/>
            <w:tcMar>
              <w:top w:w="0" w:type="dxa"/>
              <w:left w:w="108" w:type="dxa"/>
              <w:bottom w:w="0" w:type="dxa"/>
              <w:right w:w="108" w:type="dxa"/>
            </w:tcMar>
          </w:tcPr>
          <w:p w14:paraId="4AABA573" w14:textId="77777777" w:rsidR="00DC2167" w:rsidRPr="00DC2167" w:rsidRDefault="00DC2167" w:rsidP="00597E07">
            <w:pP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出口气体温度</w:t>
            </w:r>
          </w:p>
          <w:p w14:paraId="35F70964"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w:t>
            </w:r>
          </w:p>
        </w:tc>
        <w:tc>
          <w:tcPr>
            <w:tcW w:w="1553" w:type="dxa"/>
            <w:tcMar>
              <w:top w:w="0" w:type="dxa"/>
              <w:left w:w="108" w:type="dxa"/>
              <w:bottom w:w="0" w:type="dxa"/>
              <w:right w:w="108" w:type="dxa"/>
            </w:tcMar>
            <w:vAlign w:val="center"/>
          </w:tcPr>
          <w:p w14:paraId="61300849" w14:textId="77777777" w:rsidR="00DC2167" w:rsidRPr="00DC2167" w:rsidRDefault="00DC2167" w:rsidP="00597E07">
            <w:pP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产蒸汽压力</w:t>
            </w:r>
          </w:p>
          <w:p w14:paraId="0ABAB2E3"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MPa</w:t>
            </w:r>
          </w:p>
        </w:tc>
        <w:tc>
          <w:tcPr>
            <w:tcW w:w="1301" w:type="dxa"/>
            <w:tcMar>
              <w:top w:w="0" w:type="dxa"/>
              <w:left w:w="108" w:type="dxa"/>
              <w:bottom w:w="0" w:type="dxa"/>
              <w:right w:w="108" w:type="dxa"/>
            </w:tcMar>
            <w:vAlign w:val="center"/>
          </w:tcPr>
          <w:p w14:paraId="376D6430"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产蒸汽量</w:t>
            </w:r>
          </w:p>
          <w:p w14:paraId="7AA96857"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t/h</w:t>
            </w:r>
          </w:p>
        </w:tc>
      </w:tr>
      <w:tr w:rsidR="00DC2167" w:rsidRPr="00DC2167" w14:paraId="35EC45F9" w14:textId="77777777" w:rsidTr="00597E07">
        <w:trPr>
          <w:cantSplit/>
          <w:tblHeader/>
          <w:jc w:val="center"/>
        </w:trPr>
        <w:tc>
          <w:tcPr>
            <w:tcW w:w="1147" w:type="dxa"/>
            <w:tcMar>
              <w:top w:w="0" w:type="dxa"/>
              <w:left w:w="108" w:type="dxa"/>
              <w:bottom w:w="0" w:type="dxa"/>
              <w:right w:w="108" w:type="dxa"/>
            </w:tcMar>
          </w:tcPr>
          <w:p w14:paraId="4868D377"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1#换热器</w:t>
            </w:r>
          </w:p>
        </w:tc>
        <w:tc>
          <w:tcPr>
            <w:tcW w:w="1553" w:type="dxa"/>
            <w:tcMar>
              <w:top w:w="0" w:type="dxa"/>
              <w:left w:w="108" w:type="dxa"/>
              <w:bottom w:w="0" w:type="dxa"/>
              <w:right w:w="108" w:type="dxa"/>
            </w:tcMar>
          </w:tcPr>
          <w:p w14:paraId="78855864"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2100</w:t>
            </w:r>
          </w:p>
        </w:tc>
        <w:tc>
          <w:tcPr>
            <w:tcW w:w="1553" w:type="dxa"/>
            <w:tcMar>
              <w:top w:w="0" w:type="dxa"/>
              <w:left w:w="108" w:type="dxa"/>
              <w:bottom w:w="0" w:type="dxa"/>
              <w:right w:w="108" w:type="dxa"/>
            </w:tcMar>
          </w:tcPr>
          <w:p w14:paraId="2E9CDE34"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165</w:t>
            </w:r>
          </w:p>
        </w:tc>
        <w:tc>
          <w:tcPr>
            <w:tcW w:w="1553" w:type="dxa"/>
            <w:tcMar>
              <w:top w:w="0" w:type="dxa"/>
              <w:left w:w="108" w:type="dxa"/>
              <w:bottom w:w="0" w:type="dxa"/>
              <w:right w:w="108" w:type="dxa"/>
            </w:tcMar>
          </w:tcPr>
          <w:p w14:paraId="53053DB1"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151</w:t>
            </w:r>
          </w:p>
        </w:tc>
        <w:tc>
          <w:tcPr>
            <w:tcW w:w="1553" w:type="dxa"/>
            <w:tcMar>
              <w:top w:w="0" w:type="dxa"/>
              <w:left w:w="108" w:type="dxa"/>
              <w:bottom w:w="0" w:type="dxa"/>
              <w:right w:w="108" w:type="dxa"/>
            </w:tcMar>
          </w:tcPr>
          <w:p w14:paraId="0B1C901D"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0.</w:t>
            </w:r>
            <w:r w:rsidRPr="00DC2167">
              <w:rPr>
                <w:rFonts w:asciiTheme="minorEastAsia" w:eastAsiaTheme="minorEastAsia" w:hAnsiTheme="minorEastAsia"/>
                <w:color w:val="000000" w:themeColor="text1"/>
                <w:sz w:val="21"/>
                <w:szCs w:val="21"/>
              </w:rPr>
              <w:t>47</w:t>
            </w:r>
          </w:p>
        </w:tc>
        <w:tc>
          <w:tcPr>
            <w:tcW w:w="1301" w:type="dxa"/>
            <w:tcMar>
              <w:top w:w="0" w:type="dxa"/>
              <w:left w:w="108" w:type="dxa"/>
              <w:bottom w:w="0" w:type="dxa"/>
              <w:right w:w="108" w:type="dxa"/>
            </w:tcMar>
          </w:tcPr>
          <w:p w14:paraId="61D14FB9"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475</w:t>
            </w:r>
          </w:p>
        </w:tc>
      </w:tr>
      <w:tr w:rsidR="00DC2167" w:rsidRPr="00DC2167" w14:paraId="56DFF377" w14:textId="77777777" w:rsidTr="00597E07">
        <w:trPr>
          <w:cantSplit/>
          <w:tblHeader/>
          <w:jc w:val="center"/>
        </w:trPr>
        <w:tc>
          <w:tcPr>
            <w:tcW w:w="1147" w:type="dxa"/>
            <w:tcMar>
              <w:top w:w="0" w:type="dxa"/>
              <w:left w:w="108" w:type="dxa"/>
              <w:bottom w:w="0" w:type="dxa"/>
              <w:right w:w="108" w:type="dxa"/>
            </w:tcMar>
          </w:tcPr>
          <w:p w14:paraId="44452C29"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2</w:t>
            </w:r>
            <w:r w:rsidRPr="00DC2167">
              <w:rPr>
                <w:rFonts w:asciiTheme="minorEastAsia" w:eastAsiaTheme="minorEastAsia" w:hAnsiTheme="minorEastAsia" w:hint="eastAsia"/>
                <w:color w:val="000000" w:themeColor="text1"/>
                <w:sz w:val="21"/>
                <w:szCs w:val="21"/>
              </w:rPr>
              <w:t>#换热器</w:t>
            </w:r>
          </w:p>
        </w:tc>
        <w:tc>
          <w:tcPr>
            <w:tcW w:w="1553" w:type="dxa"/>
            <w:tcMar>
              <w:top w:w="0" w:type="dxa"/>
              <w:left w:w="108" w:type="dxa"/>
              <w:bottom w:w="0" w:type="dxa"/>
              <w:right w:w="108" w:type="dxa"/>
            </w:tcMar>
          </w:tcPr>
          <w:p w14:paraId="2CBBFE68"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1540</w:t>
            </w:r>
          </w:p>
        </w:tc>
        <w:tc>
          <w:tcPr>
            <w:tcW w:w="1553" w:type="dxa"/>
            <w:tcMar>
              <w:top w:w="0" w:type="dxa"/>
              <w:left w:w="108" w:type="dxa"/>
              <w:bottom w:w="0" w:type="dxa"/>
              <w:right w:w="108" w:type="dxa"/>
            </w:tcMar>
          </w:tcPr>
          <w:p w14:paraId="431BA9A2"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151</w:t>
            </w:r>
          </w:p>
        </w:tc>
        <w:tc>
          <w:tcPr>
            <w:tcW w:w="1553" w:type="dxa"/>
            <w:tcMar>
              <w:top w:w="0" w:type="dxa"/>
              <w:left w:w="108" w:type="dxa"/>
              <w:bottom w:w="0" w:type="dxa"/>
              <w:right w:w="108" w:type="dxa"/>
            </w:tcMar>
          </w:tcPr>
          <w:p w14:paraId="17477B21"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131</w:t>
            </w:r>
          </w:p>
        </w:tc>
        <w:tc>
          <w:tcPr>
            <w:tcW w:w="1553" w:type="dxa"/>
            <w:tcMar>
              <w:top w:w="0" w:type="dxa"/>
              <w:left w:w="108" w:type="dxa"/>
              <w:bottom w:w="0" w:type="dxa"/>
              <w:right w:w="108" w:type="dxa"/>
            </w:tcMar>
          </w:tcPr>
          <w:p w14:paraId="2C4B5B36"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0.</w:t>
            </w:r>
            <w:r w:rsidRPr="00DC2167">
              <w:rPr>
                <w:rFonts w:asciiTheme="minorEastAsia" w:eastAsiaTheme="minorEastAsia" w:hAnsiTheme="minorEastAsia"/>
                <w:color w:val="000000" w:themeColor="text1"/>
                <w:sz w:val="21"/>
                <w:szCs w:val="21"/>
              </w:rPr>
              <w:t>2</w:t>
            </w:r>
          </w:p>
        </w:tc>
        <w:tc>
          <w:tcPr>
            <w:tcW w:w="1301" w:type="dxa"/>
            <w:tcMar>
              <w:top w:w="0" w:type="dxa"/>
              <w:left w:w="108" w:type="dxa"/>
              <w:bottom w:w="0" w:type="dxa"/>
              <w:right w:w="108" w:type="dxa"/>
            </w:tcMar>
          </w:tcPr>
          <w:p w14:paraId="61F6DF43"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335</w:t>
            </w:r>
          </w:p>
        </w:tc>
      </w:tr>
      <w:tr w:rsidR="00DC2167" w:rsidRPr="00DC2167" w14:paraId="1DB01D92" w14:textId="77777777" w:rsidTr="00597E07">
        <w:trPr>
          <w:cantSplit/>
          <w:tblHeader/>
          <w:jc w:val="center"/>
        </w:trPr>
        <w:tc>
          <w:tcPr>
            <w:tcW w:w="1147" w:type="dxa"/>
            <w:tcMar>
              <w:top w:w="0" w:type="dxa"/>
              <w:left w:w="108" w:type="dxa"/>
              <w:bottom w:w="0" w:type="dxa"/>
              <w:right w:w="108" w:type="dxa"/>
            </w:tcMar>
          </w:tcPr>
          <w:p w14:paraId="688C0C2C"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3</w:t>
            </w:r>
            <w:r w:rsidRPr="00DC2167">
              <w:rPr>
                <w:rFonts w:asciiTheme="minorEastAsia" w:eastAsiaTheme="minorEastAsia" w:hAnsiTheme="minorEastAsia" w:hint="eastAsia"/>
                <w:color w:val="000000" w:themeColor="text1"/>
                <w:sz w:val="21"/>
                <w:szCs w:val="21"/>
              </w:rPr>
              <w:t>#换热器</w:t>
            </w:r>
          </w:p>
        </w:tc>
        <w:tc>
          <w:tcPr>
            <w:tcW w:w="1553" w:type="dxa"/>
            <w:tcMar>
              <w:top w:w="0" w:type="dxa"/>
              <w:left w:w="108" w:type="dxa"/>
              <w:bottom w:w="0" w:type="dxa"/>
              <w:right w:w="108" w:type="dxa"/>
            </w:tcMar>
          </w:tcPr>
          <w:p w14:paraId="5FBBDC0F"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1190</w:t>
            </w:r>
          </w:p>
        </w:tc>
        <w:tc>
          <w:tcPr>
            <w:tcW w:w="1553" w:type="dxa"/>
            <w:tcMar>
              <w:top w:w="0" w:type="dxa"/>
              <w:left w:w="108" w:type="dxa"/>
              <w:bottom w:w="0" w:type="dxa"/>
              <w:right w:w="108" w:type="dxa"/>
            </w:tcMar>
          </w:tcPr>
          <w:p w14:paraId="44F610C1"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131</w:t>
            </w:r>
          </w:p>
        </w:tc>
        <w:tc>
          <w:tcPr>
            <w:tcW w:w="1553" w:type="dxa"/>
            <w:tcMar>
              <w:top w:w="0" w:type="dxa"/>
              <w:left w:w="108" w:type="dxa"/>
              <w:bottom w:w="0" w:type="dxa"/>
              <w:right w:w="108" w:type="dxa"/>
            </w:tcMar>
          </w:tcPr>
          <w:p w14:paraId="2EED85C5"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108</w:t>
            </w:r>
          </w:p>
        </w:tc>
        <w:tc>
          <w:tcPr>
            <w:tcW w:w="1553" w:type="dxa"/>
            <w:tcMar>
              <w:top w:w="0" w:type="dxa"/>
              <w:left w:w="108" w:type="dxa"/>
              <w:bottom w:w="0" w:type="dxa"/>
              <w:right w:w="108" w:type="dxa"/>
            </w:tcMar>
          </w:tcPr>
          <w:p w14:paraId="69319F3F"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0.</w:t>
            </w:r>
            <w:r w:rsidRPr="00DC2167">
              <w:rPr>
                <w:rFonts w:asciiTheme="minorEastAsia" w:eastAsiaTheme="minorEastAsia" w:hAnsiTheme="minorEastAsia"/>
                <w:color w:val="000000" w:themeColor="text1"/>
                <w:sz w:val="21"/>
                <w:szCs w:val="21"/>
              </w:rPr>
              <w:t>08</w:t>
            </w:r>
          </w:p>
        </w:tc>
        <w:tc>
          <w:tcPr>
            <w:tcW w:w="1301" w:type="dxa"/>
            <w:tcMar>
              <w:top w:w="0" w:type="dxa"/>
              <w:left w:w="108" w:type="dxa"/>
              <w:bottom w:w="0" w:type="dxa"/>
              <w:right w:w="108" w:type="dxa"/>
            </w:tcMar>
          </w:tcPr>
          <w:p w14:paraId="2FB71512"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183</w:t>
            </w:r>
          </w:p>
        </w:tc>
      </w:tr>
    </w:tbl>
    <w:p w14:paraId="086B2F34" w14:textId="77777777" w:rsidR="00DC2167" w:rsidRPr="00DC2167" w:rsidRDefault="00DC2167" w:rsidP="00DC2167">
      <w:pPr>
        <w:pStyle w:val="a2"/>
        <w:rPr>
          <w:rFonts w:asciiTheme="minorEastAsia" w:eastAsiaTheme="minorEastAsia" w:hAnsiTheme="minorEastAsia"/>
          <w:color w:val="000000" w:themeColor="text1"/>
          <w:sz w:val="21"/>
          <w:szCs w:val="21"/>
        </w:rPr>
      </w:pPr>
    </w:p>
    <w:p w14:paraId="12FE841B" w14:textId="77777777" w:rsidR="00DC2167" w:rsidRPr="00DC2167" w:rsidRDefault="00DC2167" w:rsidP="00DC2167">
      <w:pPr>
        <w:snapToGrid w:val="0"/>
        <w:spacing w:line="360" w:lineRule="auto"/>
        <w:ind w:firstLineChars="200" w:firstLine="420"/>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表2：</w:t>
      </w:r>
    </w:p>
    <w:tbl>
      <w:tblPr>
        <w:tblStyle w:val="affa"/>
        <w:tblW w:w="7705" w:type="dxa"/>
        <w:jc w:val="center"/>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023"/>
        <w:gridCol w:w="2938"/>
        <w:gridCol w:w="2744"/>
      </w:tblGrid>
      <w:tr w:rsidR="00DC2167" w:rsidRPr="00DC2167" w14:paraId="2430E621" w14:textId="77777777" w:rsidTr="00597E07">
        <w:trPr>
          <w:cantSplit/>
          <w:tblHeader/>
          <w:jc w:val="center"/>
        </w:trPr>
        <w:tc>
          <w:tcPr>
            <w:tcW w:w="2023" w:type="dxa"/>
          </w:tcPr>
          <w:p w14:paraId="491ECBB6" w14:textId="77777777" w:rsidR="00DC2167" w:rsidRPr="00DC2167" w:rsidRDefault="00DC2167" w:rsidP="00597E07">
            <w:pPr>
              <w:jc w:val="center"/>
              <w:rPr>
                <w:rFonts w:asciiTheme="minorEastAsia" w:eastAsiaTheme="minorEastAsia" w:hAnsiTheme="minorEastAsia"/>
                <w:b/>
                <w:color w:val="000000" w:themeColor="text1"/>
                <w:sz w:val="21"/>
                <w:szCs w:val="21"/>
              </w:rPr>
            </w:pPr>
            <w:r w:rsidRPr="00DC2167">
              <w:rPr>
                <w:rFonts w:asciiTheme="minorEastAsia" w:eastAsiaTheme="minorEastAsia" w:hAnsiTheme="minorEastAsia" w:hint="eastAsia"/>
                <w:b/>
                <w:color w:val="000000" w:themeColor="text1"/>
                <w:sz w:val="21"/>
                <w:szCs w:val="21"/>
              </w:rPr>
              <w:t>名称</w:t>
            </w:r>
          </w:p>
        </w:tc>
        <w:tc>
          <w:tcPr>
            <w:tcW w:w="2938" w:type="dxa"/>
          </w:tcPr>
          <w:p w14:paraId="3D79DF08" w14:textId="77777777" w:rsidR="00DC2167" w:rsidRPr="00DC2167" w:rsidRDefault="00DC2167" w:rsidP="00597E07">
            <w:pPr>
              <w:jc w:val="center"/>
              <w:rPr>
                <w:rFonts w:asciiTheme="minorEastAsia" w:eastAsiaTheme="minorEastAsia" w:hAnsiTheme="minorEastAsia"/>
                <w:b/>
                <w:color w:val="000000" w:themeColor="text1"/>
                <w:sz w:val="21"/>
                <w:szCs w:val="21"/>
              </w:rPr>
            </w:pPr>
            <w:r w:rsidRPr="00DC2167">
              <w:rPr>
                <w:rFonts w:asciiTheme="minorEastAsia" w:eastAsiaTheme="minorEastAsia" w:hAnsiTheme="minorEastAsia" w:hint="eastAsia"/>
                <w:b/>
                <w:color w:val="000000" w:themeColor="text1"/>
                <w:sz w:val="21"/>
                <w:szCs w:val="21"/>
              </w:rPr>
              <w:t>规格</w:t>
            </w:r>
          </w:p>
        </w:tc>
        <w:tc>
          <w:tcPr>
            <w:tcW w:w="2744" w:type="dxa"/>
          </w:tcPr>
          <w:p w14:paraId="076E0E8D" w14:textId="77777777" w:rsidR="00DC2167" w:rsidRPr="00DC2167" w:rsidRDefault="00DC2167" w:rsidP="00597E07">
            <w:pPr>
              <w:jc w:val="center"/>
              <w:rPr>
                <w:rFonts w:asciiTheme="minorEastAsia" w:eastAsiaTheme="minorEastAsia" w:hAnsiTheme="minorEastAsia"/>
                <w:b/>
                <w:color w:val="000000" w:themeColor="text1"/>
                <w:sz w:val="21"/>
                <w:szCs w:val="21"/>
              </w:rPr>
            </w:pPr>
            <w:r w:rsidRPr="00DC2167">
              <w:rPr>
                <w:rFonts w:asciiTheme="minorEastAsia" w:eastAsiaTheme="minorEastAsia" w:hAnsiTheme="minorEastAsia" w:hint="eastAsia"/>
                <w:b/>
                <w:color w:val="000000" w:themeColor="text1"/>
                <w:sz w:val="21"/>
                <w:szCs w:val="21"/>
              </w:rPr>
              <w:t>参数</w:t>
            </w:r>
          </w:p>
        </w:tc>
      </w:tr>
      <w:tr w:rsidR="00DC2167" w:rsidRPr="00DC2167" w14:paraId="3E3EB554" w14:textId="77777777" w:rsidTr="00597E07">
        <w:trPr>
          <w:jc w:val="center"/>
        </w:trPr>
        <w:tc>
          <w:tcPr>
            <w:tcW w:w="2023" w:type="dxa"/>
            <w:vMerge w:val="restart"/>
            <w:vAlign w:val="center"/>
          </w:tcPr>
          <w:p w14:paraId="02F94E98"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压缩机组</w:t>
            </w:r>
          </w:p>
        </w:tc>
        <w:tc>
          <w:tcPr>
            <w:tcW w:w="2938" w:type="dxa"/>
          </w:tcPr>
          <w:p w14:paraId="3148BF16"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级数</w:t>
            </w:r>
          </w:p>
        </w:tc>
        <w:tc>
          <w:tcPr>
            <w:tcW w:w="2744" w:type="dxa"/>
          </w:tcPr>
          <w:p w14:paraId="4ED78CBB"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4</w:t>
            </w:r>
          </w:p>
        </w:tc>
      </w:tr>
      <w:tr w:rsidR="00DC2167" w:rsidRPr="00DC2167" w14:paraId="60CFEBC3" w14:textId="77777777" w:rsidTr="00597E07">
        <w:trPr>
          <w:jc w:val="center"/>
        </w:trPr>
        <w:tc>
          <w:tcPr>
            <w:tcW w:w="2023" w:type="dxa"/>
            <w:vMerge/>
            <w:vAlign w:val="center"/>
          </w:tcPr>
          <w:p w14:paraId="06BF37BA" w14:textId="77777777" w:rsidR="00DC2167" w:rsidRPr="00DC2167" w:rsidRDefault="00DC2167" w:rsidP="00597E07">
            <w:pPr>
              <w:jc w:val="center"/>
              <w:rPr>
                <w:rFonts w:asciiTheme="minorEastAsia" w:eastAsiaTheme="minorEastAsia" w:hAnsiTheme="minorEastAsia"/>
                <w:color w:val="000000" w:themeColor="text1"/>
                <w:sz w:val="21"/>
                <w:szCs w:val="21"/>
              </w:rPr>
            </w:pPr>
          </w:p>
        </w:tc>
        <w:tc>
          <w:tcPr>
            <w:tcW w:w="2938" w:type="dxa"/>
          </w:tcPr>
          <w:p w14:paraId="70C996BC"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出口压力（MPa）</w:t>
            </w:r>
          </w:p>
        </w:tc>
        <w:tc>
          <w:tcPr>
            <w:tcW w:w="2744" w:type="dxa"/>
          </w:tcPr>
          <w:p w14:paraId="00A8A509"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1</w:t>
            </w:r>
            <w:r w:rsidRPr="00DC2167">
              <w:rPr>
                <w:rFonts w:asciiTheme="minorEastAsia" w:eastAsiaTheme="minorEastAsia" w:hAnsiTheme="minorEastAsia"/>
                <w:color w:val="000000" w:themeColor="text1"/>
                <w:sz w:val="21"/>
                <w:szCs w:val="21"/>
              </w:rPr>
              <w:t>.</w:t>
            </w:r>
            <w:r w:rsidRPr="00DC2167">
              <w:rPr>
                <w:rFonts w:asciiTheme="minorEastAsia" w:eastAsiaTheme="minorEastAsia" w:hAnsiTheme="minorEastAsia" w:hint="eastAsia"/>
                <w:color w:val="000000" w:themeColor="text1"/>
                <w:sz w:val="21"/>
                <w:szCs w:val="21"/>
              </w:rPr>
              <w:t>32</w:t>
            </w:r>
          </w:p>
        </w:tc>
      </w:tr>
      <w:tr w:rsidR="00DC2167" w:rsidRPr="00DC2167" w14:paraId="09E5B159" w14:textId="77777777" w:rsidTr="00597E07">
        <w:trPr>
          <w:jc w:val="center"/>
        </w:trPr>
        <w:tc>
          <w:tcPr>
            <w:tcW w:w="2023" w:type="dxa"/>
            <w:vMerge/>
            <w:vAlign w:val="center"/>
          </w:tcPr>
          <w:p w14:paraId="2394791A" w14:textId="77777777" w:rsidR="00DC2167" w:rsidRPr="00DC2167" w:rsidRDefault="00DC2167" w:rsidP="00597E07">
            <w:pPr>
              <w:jc w:val="center"/>
              <w:rPr>
                <w:rFonts w:asciiTheme="minorEastAsia" w:eastAsiaTheme="minorEastAsia" w:hAnsiTheme="minorEastAsia"/>
                <w:color w:val="000000" w:themeColor="text1"/>
                <w:sz w:val="21"/>
                <w:szCs w:val="21"/>
              </w:rPr>
            </w:pPr>
          </w:p>
        </w:tc>
        <w:tc>
          <w:tcPr>
            <w:tcW w:w="2938" w:type="dxa"/>
          </w:tcPr>
          <w:p w14:paraId="11F6908C"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工艺空气流量(t/h)</w:t>
            </w:r>
          </w:p>
        </w:tc>
        <w:tc>
          <w:tcPr>
            <w:tcW w:w="2744" w:type="dxa"/>
          </w:tcPr>
          <w:p w14:paraId="3B1403E1"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610</w:t>
            </w:r>
            <w:r w:rsidRPr="00DC2167">
              <w:rPr>
                <w:rFonts w:asciiTheme="minorEastAsia" w:eastAsiaTheme="minorEastAsia" w:hAnsiTheme="minorEastAsia"/>
                <w:color w:val="000000" w:themeColor="text1"/>
                <w:sz w:val="21"/>
                <w:szCs w:val="21"/>
              </w:rPr>
              <w:t>×2</w:t>
            </w:r>
          </w:p>
        </w:tc>
      </w:tr>
      <w:tr w:rsidR="00DC2167" w:rsidRPr="00DC2167" w14:paraId="5FA8E9B2" w14:textId="77777777" w:rsidTr="00597E07">
        <w:trPr>
          <w:jc w:val="center"/>
        </w:trPr>
        <w:tc>
          <w:tcPr>
            <w:tcW w:w="2023" w:type="dxa"/>
            <w:vMerge/>
            <w:vAlign w:val="center"/>
          </w:tcPr>
          <w:p w14:paraId="4BD1584E" w14:textId="77777777" w:rsidR="00DC2167" w:rsidRPr="00DC2167" w:rsidRDefault="00DC2167" w:rsidP="00597E07">
            <w:pPr>
              <w:jc w:val="center"/>
              <w:rPr>
                <w:rFonts w:asciiTheme="minorEastAsia" w:eastAsiaTheme="minorEastAsia" w:hAnsiTheme="minorEastAsia"/>
                <w:color w:val="000000" w:themeColor="text1"/>
                <w:sz w:val="21"/>
                <w:szCs w:val="21"/>
              </w:rPr>
            </w:pPr>
          </w:p>
        </w:tc>
        <w:tc>
          <w:tcPr>
            <w:tcW w:w="2938" w:type="dxa"/>
          </w:tcPr>
          <w:p w14:paraId="39359249"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功率（MW）</w:t>
            </w:r>
          </w:p>
        </w:tc>
        <w:tc>
          <w:tcPr>
            <w:tcW w:w="2744" w:type="dxa"/>
          </w:tcPr>
          <w:p w14:paraId="5739CE37" w14:textId="77777777" w:rsidR="00DC2167" w:rsidRPr="00DC2167" w:rsidRDefault="00DC2167" w:rsidP="00597E07">
            <w:pPr>
              <w:jc w:val="center"/>
              <w:rPr>
                <w:rFonts w:asciiTheme="minorEastAsia" w:eastAsiaTheme="minorEastAsia" w:hAnsiTheme="minorEastAsia"/>
                <w:b/>
                <w:color w:val="000000" w:themeColor="text1"/>
                <w:sz w:val="21"/>
                <w:szCs w:val="21"/>
              </w:rPr>
            </w:pPr>
            <w:r w:rsidRPr="00DC2167">
              <w:rPr>
                <w:rFonts w:asciiTheme="minorEastAsia" w:eastAsiaTheme="minorEastAsia" w:hAnsiTheme="minorEastAsia"/>
                <w:b/>
                <w:color w:val="000000" w:themeColor="text1"/>
                <w:sz w:val="21"/>
                <w:szCs w:val="21"/>
              </w:rPr>
              <w:t>45×2</w:t>
            </w:r>
          </w:p>
        </w:tc>
      </w:tr>
      <w:tr w:rsidR="00DC2167" w:rsidRPr="00DC2167" w14:paraId="17A56F98" w14:textId="77777777" w:rsidTr="00597E07">
        <w:trPr>
          <w:jc w:val="center"/>
        </w:trPr>
        <w:tc>
          <w:tcPr>
            <w:tcW w:w="2023" w:type="dxa"/>
            <w:vMerge w:val="restart"/>
            <w:vAlign w:val="center"/>
          </w:tcPr>
          <w:p w14:paraId="6E1A4A12"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汽轮机</w:t>
            </w:r>
          </w:p>
        </w:tc>
        <w:tc>
          <w:tcPr>
            <w:tcW w:w="2938" w:type="dxa"/>
          </w:tcPr>
          <w:p w14:paraId="019890C6"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0.4</w:t>
            </w:r>
            <w:r w:rsidRPr="00DC2167">
              <w:rPr>
                <w:rFonts w:asciiTheme="minorEastAsia" w:eastAsiaTheme="minorEastAsia" w:hAnsiTheme="minorEastAsia"/>
                <w:color w:val="000000" w:themeColor="text1"/>
                <w:sz w:val="21"/>
                <w:szCs w:val="21"/>
              </w:rPr>
              <w:t>7</w:t>
            </w:r>
            <w:r w:rsidRPr="00DC2167">
              <w:rPr>
                <w:rFonts w:asciiTheme="minorEastAsia" w:eastAsiaTheme="minorEastAsia" w:hAnsiTheme="minorEastAsia" w:hint="eastAsia"/>
                <w:color w:val="000000" w:themeColor="text1"/>
                <w:sz w:val="21"/>
                <w:szCs w:val="21"/>
              </w:rPr>
              <w:t>MPa蒸汽（t/h）</w:t>
            </w:r>
          </w:p>
        </w:tc>
        <w:tc>
          <w:tcPr>
            <w:tcW w:w="2744" w:type="dxa"/>
          </w:tcPr>
          <w:p w14:paraId="54F6B5B3"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475</w:t>
            </w:r>
          </w:p>
        </w:tc>
      </w:tr>
      <w:tr w:rsidR="00DC2167" w:rsidRPr="00DC2167" w14:paraId="09669B74" w14:textId="77777777" w:rsidTr="00597E07">
        <w:trPr>
          <w:jc w:val="center"/>
        </w:trPr>
        <w:tc>
          <w:tcPr>
            <w:tcW w:w="2023" w:type="dxa"/>
            <w:vMerge/>
            <w:vAlign w:val="center"/>
          </w:tcPr>
          <w:p w14:paraId="40B6D7CF" w14:textId="77777777" w:rsidR="00DC2167" w:rsidRPr="00DC2167" w:rsidRDefault="00DC2167" w:rsidP="00597E07">
            <w:pPr>
              <w:jc w:val="center"/>
              <w:rPr>
                <w:rFonts w:asciiTheme="minorEastAsia" w:eastAsiaTheme="minorEastAsia" w:hAnsiTheme="minorEastAsia"/>
                <w:color w:val="000000" w:themeColor="text1"/>
                <w:sz w:val="21"/>
                <w:szCs w:val="21"/>
              </w:rPr>
            </w:pPr>
          </w:p>
        </w:tc>
        <w:tc>
          <w:tcPr>
            <w:tcW w:w="2938" w:type="dxa"/>
          </w:tcPr>
          <w:p w14:paraId="418205E1"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0.2MPa 蒸汽（t/h）</w:t>
            </w:r>
          </w:p>
        </w:tc>
        <w:tc>
          <w:tcPr>
            <w:tcW w:w="2744" w:type="dxa"/>
          </w:tcPr>
          <w:p w14:paraId="34284EDF"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335</w:t>
            </w:r>
          </w:p>
        </w:tc>
      </w:tr>
      <w:tr w:rsidR="00DC2167" w:rsidRPr="00DC2167" w14:paraId="02AD2BA1" w14:textId="77777777" w:rsidTr="00597E07">
        <w:trPr>
          <w:jc w:val="center"/>
        </w:trPr>
        <w:tc>
          <w:tcPr>
            <w:tcW w:w="2023" w:type="dxa"/>
            <w:vMerge/>
            <w:vAlign w:val="center"/>
          </w:tcPr>
          <w:p w14:paraId="40666DD5" w14:textId="77777777" w:rsidR="00DC2167" w:rsidRPr="00DC2167" w:rsidRDefault="00DC2167" w:rsidP="00597E07">
            <w:pPr>
              <w:jc w:val="center"/>
              <w:rPr>
                <w:rFonts w:asciiTheme="minorEastAsia" w:eastAsiaTheme="minorEastAsia" w:hAnsiTheme="minorEastAsia"/>
                <w:color w:val="000000" w:themeColor="text1"/>
                <w:sz w:val="21"/>
                <w:szCs w:val="21"/>
              </w:rPr>
            </w:pPr>
          </w:p>
        </w:tc>
        <w:tc>
          <w:tcPr>
            <w:tcW w:w="2938" w:type="dxa"/>
          </w:tcPr>
          <w:p w14:paraId="3490632A"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0.</w:t>
            </w:r>
            <w:r w:rsidRPr="00DC2167">
              <w:rPr>
                <w:rFonts w:asciiTheme="minorEastAsia" w:eastAsiaTheme="minorEastAsia" w:hAnsiTheme="minorEastAsia"/>
                <w:color w:val="000000" w:themeColor="text1"/>
                <w:sz w:val="21"/>
                <w:szCs w:val="21"/>
              </w:rPr>
              <w:t>08</w:t>
            </w:r>
            <w:r w:rsidRPr="00DC2167">
              <w:rPr>
                <w:rFonts w:asciiTheme="minorEastAsia" w:eastAsiaTheme="minorEastAsia" w:hAnsiTheme="minorEastAsia" w:hint="eastAsia"/>
                <w:color w:val="000000" w:themeColor="text1"/>
                <w:sz w:val="21"/>
                <w:szCs w:val="21"/>
              </w:rPr>
              <w:t>MPa 蒸汽（t/h）</w:t>
            </w:r>
          </w:p>
        </w:tc>
        <w:tc>
          <w:tcPr>
            <w:tcW w:w="2744" w:type="dxa"/>
          </w:tcPr>
          <w:p w14:paraId="2239137B"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183</w:t>
            </w:r>
          </w:p>
        </w:tc>
      </w:tr>
      <w:tr w:rsidR="00DC2167" w:rsidRPr="00DC2167" w14:paraId="6C5DBE47" w14:textId="77777777" w:rsidTr="00597E07">
        <w:trPr>
          <w:jc w:val="center"/>
        </w:trPr>
        <w:tc>
          <w:tcPr>
            <w:tcW w:w="2023" w:type="dxa"/>
            <w:vMerge/>
            <w:vAlign w:val="center"/>
          </w:tcPr>
          <w:p w14:paraId="486F8014" w14:textId="77777777" w:rsidR="00DC2167" w:rsidRPr="00DC2167" w:rsidRDefault="00DC2167" w:rsidP="00597E07">
            <w:pPr>
              <w:jc w:val="center"/>
              <w:rPr>
                <w:rFonts w:asciiTheme="minorEastAsia" w:eastAsiaTheme="minorEastAsia" w:hAnsiTheme="minorEastAsia"/>
                <w:color w:val="000000" w:themeColor="text1"/>
                <w:sz w:val="21"/>
                <w:szCs w:val="21"/>
              </w:rPr>
            </w:pPr>
          </w:p>
        </w:tc>
        <w:tc>
          <w:tcPr>
            <w:tcW w:w="2938" w:type="dxa"/>
          </w:tcPr>
          <w:p w14:paraId="789148C5"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功率（MW）</w:t>
            </w:r>
          </w:p>
        </w:tc>
        <w:tc>
          <w:tcPr>
            <w:tcW w:w="2744" w:type="dxa"/>
          </w:tcPr>
          <w:p w14:paraId="78A1A5AC" w14:textId="77777777" w:rsidR="00DC2167" w:rsidRPr="00DC2167" w:rsidRDefault="00DC2167" w:rsidP="00597E07">
            <w:pPr>
              <w:jc w:val="center"/>
              <w:rPr>
                <w:rFonts w:asciiTheme="minorEastAsia" w:eastAsiaTheme="minorEastAsia" w:hAnsiTheme="minorEastAsia"/>
                <w:b/>
                <w:color w:val="000000" w:themeColor="text1"/>
                <w:sz w:val="21"/>
                <w:szCs w:val="21"/>
              </w:rPr>
            </w:pPr>
            <w:r w:rsidRPr="00DC2167">
              <w:rPr>
                <w:rFonts w:asciiTheme="minorEastAsia" w:eastAsiaTheme="minorEastAsia" w:hAnsiTheme="minorEastAsia" w:hint="eastAsia"/>
                <w:b/>
                <w:color w:val="000000" w:themeColor="text1"/>
                <w:sz w:val="21"/>
                <w:szCs w:val="21"/>
              </w:rPr>
              <w:t>-</w:t>
            </w:r>
            <w:r w:rsidRPr="00DC2167">
              <w:rPr>
                <w:rFonts w:asciiTheme="minorEastAsia" w:eastAsiaTheme="minorEastAsia" w:hAnsiTheme="minorEastAsia"/>
                <w:b/>
                <w:color w:val="000000" w:themeColor="text1"/>
                <w:sz w:val="21"/>
                <w:szCs w:val="21"/>
              </w:rPr>
              <w:t>112.2</w:t>
            </w:r>
          </w:p>
        </w:tc>
      </w:tr>
      <w:tr w:rsidR="00DC2167" w:rsidRPr="00DC2167" w14:paraId="549BD7F3" w14:textId="77777777" w:rsidTr="00597E07">
        <w:trPr>
          <w:jc w:val="center"/>
        </w:trPr>
        <w:tc>
          <w:tcPr>
            <w:tcW w:w="2023" w:type="dxa"/>
            <w:vMerge w:val="restart"/>
            <w:vAlign w:val="center"/>
          </w:tcPr>
          <w:p w14:paraId="6359A14D"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膨胀机</w:t>
            </w:r>
          </w:p>
        </w:tc>
        <w:tc>
          <w:tcPr>
            <w:tcW w:w="2938" w:type="dxa"/>
          </w:tcPr>
          <w:p w14:paraId="008DFC64"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级数</w:t>
            </w:r>
          </w:p>
        </w:tc>
        <w:tc>
          <w:tcPr>
            <w:tcW w:w="2744" w:type="dxa"/>
          </w:tcPr>
          <w:p w14:paraId="62182DA4"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2</w:t>
            </w:r>
          </w:p>
        </w:tc>
      </w:tr>
      <w:tr w:rsidR="00DC2167" w:rsidRPr="00DC2167" w14:paraId="72D7246B" w14:textId="77777777" w:rsidTr="00597E07">
        <w:trPr>
          <w:jc w:val="center"/>
        </w:trPr>
        <w:tc>
          <w:tcPr>
            <w:tcW w:w="2023" w:type="dxa"/>
            <w:vMerge/>
          </w:tcPr>
          <w:p w14:paraId="79B875BE" w14:textId="77777777" w:rsidR="00DC2167" w:rsidRPr="00DC2167" w:rsidRDefault="00DC2167" w:rsidP="00597E07">
            <w:pPr>
              <w:jc w:val="center"/>
              <w:rPr>
                <w:rFonts w:asciiTheme="minorEastAsia" w:eastAsiaTheme="minorEastAsia" w:hAnsiTheme="minorEastAsia"/>
                <w:color w:val="000000" w:themeColor="text1"/>
                <w:sz w:val="21"/>
                <w:szCs w:val="21"/>
              </w:rPr>
            </w:pPr>
          </w:p>
        </w:tc>
        <w:tc>
          <w:tcPr>
            <w:tcW w:w="2938" w:type="dxa"/>
          </w:tcPr>
          <w:p w14:paraId="3489EC84"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尾气流量（t/h）</w:t>
            </w:r>
          </w:p>
        </w:tc>
        <w:tc>
          <w:tcPr>
            <w:tcW w:w="2744" w:type="dxa"/>
          </w:tcPr>
          <w:p w14:paraId="2A434C69"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694</w:t>
            </w:r>
          </w:p>
        </w:tc>
      </w:tr>
      <w:tr w:rsidR="00DC2167" w:rsidRPr="00DC2167" w14:paraId="132EA58A" w14:textId="77777777" w:rsidTr="00597E07">
        <w:trPr>
          <w:jc w:val="center"/>
        </w:trPr>
        <w:tc>
          <w:tcPr>
            <w:tcW w:w="2023" w:type="dxa"/>
            <w:vMerge/>
          </w:tcPr>
          <w:p w14:paraId="429D19A0" w14:textId="77777777" w:rsidR="00DC2167" w:rsidRPr="00DC2167" w:rsidRDefault="00DC2167" w:rsidP="00597E07">
            <w:pPr>
              <w:jc w:val="center"/>
              <w:rPr>
                <w:rFonts w:asciiTheme="minorEastAsia" w:eastAsiaTheme="minorEastAsia" w:hAnsiTheme="minorEastAsia"/>
                <w:color w:val="000000" w:themeColor="text1"/>
                <w:sz w:val="21"/>
                <w:szCs w:val="21"/>
              </w:rPr>
            </w:pPr>
          </w:p>
        </w:tc>
        <w:tc>
          <w:tcPr>
            <w:tcW w:w="2938" w:type="dxa"/>
          </w:tcPr>
          <w:p w14:paraId="1FECF99A"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功率（MW）</w:t>
            </w:r>
          </w:p>
        </w:tc>
        <w:tc>
          <w:tcPr>
            <w:tcW w:w="2744" w:type="dxa"/>
          </w:tcPr>
          <w:p w14:paraId="613040B1" w14:textId="77777777" w:rsidR="00DC2167" w:rsidRPr="00DC2167" w:rsidRDefault="00DC2167" w:rsidP="00597E07">
            <w:pPr>
              <w:jc w:val="center"/>
              <w:rPr>
                <w:rFonts w:asciiTheme="minorEastAsia" w:eastAsiaTheme="minorEastAsia" w:hAnsiTheme="minorEastAsia"/>
                <w:b/>
                <w:color w:val="000000" w:themeColor="text1"/>
                <w:sz w:val="21"/>
                <w:szCs w:val="21"/>
              </w:rPr>
            </w:pPr>
            <w:r w:rsidRPr="00DC2167">
              <w:rPr>
                <w:rFonts w:asciiTheme="minorEastAsia" w:eastAsiaTheme="minorEastAsia" w:hAnsiTheme="minorEastAsia" w:hint="eastAsia"/>
                <w:b/>
                <w:color w:val="000000" w:themeColor="text1"/>
                <w:sz w:val="21"/>
                <w:szCs w:val="21"/>
              </w:rPr>
              <w:t>-</w:t>
            </w:r>
            <w:r w:rsidRPr="00DC2167">
              <w:rPr>
                <w:rFonts w:asciiTheme="minorEastAsia" w:eastAsiaTheme="minorEastAsia" w:hAnsiTheme="minorEastAsia"/>
                <w:b/>
                <w:color w:val="000000" w:themeColor="text1"/>
                <w:sz w:val="21"/>
                <w:szCs w:val="21"/>
              </w:rPr>
              <w:t>35.8</w:t>
            </w:r>
          </w:p>
        </w:tc>
      </w:tr>
      <w:tr w:rsidR="00DC2167" w:rsidRPr="00DC2167" w14:paraId="5F92FA86" w14:textId="77777777" w:rsidTr="00597E07">
        <w:trPr>
          <w:jc w:val="center"/>
        </w:trPr>
        <w:tc>
          <w:tcPr>
            <w:tcW w:w="2023" w:type="dxa"/>
          </w:tcPr>
          <w:p w14:paraId="7F914D6F"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电机/发电机</w:t>
            </w:r>
          </w:p>
        </w:tc>
        <w:tc>
          <w:tcPr>
            <w:tcW w:w="2938" w:type="dxa"/>
          </w:tcPr>
          <w:p w14:paraId="0454A545"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功率（MW）</w:t>
            </w:r>
          </w:p>
        </w:tc>
        <w:tc>
          <w:tcPr>
            <w:tcW w:w="2744" w:type="dxa"/>
          </w:tcPr>
          <w:p w14:paraId="3E550AFA" w14:textId="77777777" w:rsidR="00DC2167" w:rsidRPr="00DC2167" w:rsidRDefault="00DC2167" w:rsidP="00597E07">
            <w:pPr>
              <w:jc w:val="center"/>
              <w:rPr>
                <w:rFonts w:asciiTheme="minorEastAsia" w:eastAsiaTheme="minorEastAsia" w:hAnsiTheme="minorEastAsia"/>
                <w:b/>
                <w:color w:val="000000" w:themeColor="text1"/>
                <w:sz w:val="21"/>
                <w:szCs w:val="21"/>
              </w:rPr>
            </w:pPr>
            <w:r w:rsidRPr="00DC2167">
              <w:rPr>
                <w:rFonts w:asciiTheme="minorEastAsia" w:eastAsiaTheme="minorEastAsia" w:hAnsiTheme="minorEastAsia" w:hint="eastAsia"/>
                <w:b/>
                <w:color w:val="000000" w:themeColor="text1"/>
                <w:sz w:val="21"/>
                <w:szCs w:val="21"/>
              </w:rPr>
              <w:t>-</w:t>
            </w:r>
            <w:r w:rsidRPr="00DC2167">
              <w:rPr>
                <w:rFonts w:asciiTheme="minorEastAsia" w:eastAsiaTheme="minorEastAsia" w:hAnsiTheme="minorEastAsia"/>
                <w:b/>
                <w:color w:val="000000" w:themeColor="text1"/>
                <w:sz w:val="21"/>
                <w:szCs w:val="21"/>
              </w:rPr>
              <w:t>58</w:t>
            </w:r>
          </w:p>
        </w:tc>
      </w:tr>
    </w:tbl>
    <w:p w14:paraId="24A1E17D" w14:textId="77777777" w:rsidR="00DC2167" w:rsidRPr="00DC2167" w:rsidRDefault="00DC2167" w:rsidP="00DC2167">
      <w:pPr>
        <w:rPr>
          <w:rFonts w:asciiTheme="minorEastAsia" w:eastAsiaTheme="minorEastAsia" w:hAnsiTheme="minorEastAsia"/>
          <w:b/>
          <w:bCs/>
          <w:sz w:val="21"/>
          <w:szCs w:val="21"/>
        </w:rPr>
      </w:pPr>
    </w:p>
    <w:p w14:paraId="71544715" w14:textId="77777777" w:rsidR="00DC2167" w:rsidRPr="00DC2167" w:rsidRDefault="00DC2167" w:rsidP="00DC2167">
      <w:pPr>
        <w:rPr>
          <w:rFonts w:asciiTheme="minorEastAsia" w:eastAsiaTheme="minorEastAsia" w:hAnsiTheme="minorEastAsia"/>
          <w:b/>
          <w:bCs/>
          <w:sz w:val="21"/>
          <w:szCs w:val="21"/>
          <w:lang w:eastAsia="zh-CN"/>
        </w:rPr>
      </w:pPr>
      <w:r w:rsidRPr="00DC2167">
        <w:rPr>
          <w:rFonts w:asciiTheme="minorEastAsia" w:eastAsiaTheme="minorEastAsia" w:hAnsiTheme="minorEastAsia" w:hint="eastAsia"/>
          <w:b/>
          <w:bCs/>
          <w:sz w:val="21"/>
          <w:szCs w:val="21"/>
          <w:lang w:eastAsia="zh-CN"/>
        </w:rPr>
        <w:t>说明：具体的设备参数以开工会提供的设备资料为准。</w:t>
      </w:r>
    </w:p>
    <w:p w14:paraId="4937E631" w14:textId="77777777" w:rsidR="00DC2167" w:rsidRPr="00DC2167" w:rsidRDefault="00DC2167" w:rsidP="00DC2167">
      <w:pPr>
        <w:pStyle w:val="11"/>
        <w:spacing w:before="120" w:after="120"/>
        <w:rPr>
          <w:rFonts w:asciiTheme="minorEastAsia" w:eastAsiaTheme="minorEastAsia" w:hAnsiTheme="minorEastAsia"/>
          <w:b w:val="0"/>
          <w:bCs w:val="0"/>
          <w:kern w:val="2"/>
          <w:sz w:val="21"/>
          <w:szCs w:val="21"/>
          <w:lang w:eastAsia="zh-CN"/>
        </w:rPr>
      </w:pPr>
      <w:r w:rsidRPr="00DC2167">
        <w:rPr>
          <w:rFonts w:asciiTheme="minorEastAsia" w:eastAsiaTheme="minorEastAsia" w:hAnsiTheme="minorEastAsia" w:hint="eastAsia"/>
          <w:b w:val="0"/>
          <w:bCs w:val="0"/>
          <w:kern w:val="2"/>
          <w:sz w:val="21"/>
          <w:szCs w:val="21"/>
          <w:lang w:eastAsia="zh-CN"/>
        </w:rPr>
        <w:t>六、技术标准（不限于此）</w:t>
      </w:r>
    </w:p>
    <w:p w14:paraId="0086BF7F" w14:textId="77777777" w:rsidR="00DC2167" w:rsidRPr="00DC2167" w:rsidRDefault="00DC2167" w:rsidP="00DC2167">
      <w:pPr>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设计文件及文件中所涉及的附件和设备应符合相应的标准规范或法规的最新版本或其修正本的要求</w:t>
      </w:r>
      <w:r w:rsidRPr="00DC2167">
        <w:rPr>
          <w:rFonts w:asciiTheme="minorEastAsia" w:eastAsiaTheme="minorEastAsia" w:hAnsiTheme="minorEastAsia"/>
          <w:sz w:val="21"/>
          <w:szCs w:val="21"/>
          <w:lang w:eastAsia="zh-CN"/>
        </w:rPr>
        <w:t xml:space="preserve">, </w:t>
      </w:r>
      <w:r w:rsidRPr="00DC2167">
        <w:rPr>
          <w:rFonts w:asciiTheme="minorEastAsia" w:eastAsiaTheme="minorEastAsia" w:hAnsiTheme="minorEastAsia" w:hint="eastAsia"/>
          <w:sz w:val="21"/>
          <w:szCs w:val="21"/>
          <w:lang w:eastAsia="zh-CN"/>
        </w:rPr>
        <w:t>除非另有特别说明，将包括投标期内有效的任何修正和补充。</w:t>
      </w:r>
    </w:p>
    <w:p w14:paraId="4C6D0882" w14:textId="77777777" w:rsidR="00DC2167" w:rsidRPr="00DC2167" w:rsidRDefault="00DC2167" w:rsidP="00DC2167">
      <w:pPr>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lastRenderedPageBreak/>
        <w:t>除非合同另有规定，均须遵守最新的国家标准</w:t>
      </w:r>
      <w:r w:rsidRPr="00DC2167">
        <w:rPr>
          <w:rFonts w:asciiTheme="minorEastAsia" w:eastAsiaTheme="minorEastAsia" w:hAnsiTheme="minorEastAsia"/>
          <w:sz w:val="21"/>
          <w:szCs w:val="21"/>
          <w:lang w:eastAsia="zh-CN"/>
        </w:rPr>
        <w:t>(GB)</w:t>
      </w:r>
      <w:r w:rsidRPr="00DC2167">
        <w:rPr>
          <w:rFonts w:asciiTheme="minorEastAsia" w:eastAsiaTheme="minorEastAsia" w:hAnsiTheme="minorEastAsia" w:hint="eastAsia"/>
          <w:sz w:val="21"/>
          <w:szCs w:val="21"/>
          <w:lang w:eastAsia="zh-CN"/>
        </w:rPr>
        <w:t>、国家电力行业标准(</w:t>
      </w:r>
      <w:r w:rsidRPr="00DC2167">
        <w:rPr>
          <w:rFonts w:asciiTheme="minorEastAsia" w:eastAsiaTheme="minorEastAsia" w:hAnsiTheme="minorEastAsia"/>
          <w:sz w:val="21"/>
          <w:szCs w:val="21"/>
          <w:lang w:eastAsia="zh-CN"/>
        </w:rPr>
        <w:t>DL</w:t>
      </w:r>
      <w:r w:rsidRPr="00DC2167">
        <w:rPr>
          <w:rFonts w:asciiTheme="minorEastAsia" w:eastAsiaTheme="minorEastAsia" w:hAnsiTheme="minorEastAsia" w:hint="eastAsia"/>
          <w:sz w:val="21"/>
          <w:szCs w:val="21"/>
          <w:lang w:eastAsia="zh-CN"/>
        </w:rPr>
        <w:t>)、国际电工委员会</w:t>
      </w:r>
      <w:r w:rsidRPr="00DC2167">
        <w:rPr>
          <w:rFonts w:asciiTheme="minorEastAsia" w:eastAsiaTheme="minorEastAsia" w:hAnsiTheme="minorEastAsia"/>
          <w:sz w:val="21"/>
          <w:szCs w:val="21"/>
          <w:lang w:eastAsia="zh-CN"/>
        </w:rPr>
        <w:t>(IEC)</w:t>
      </w:r>
      <w:r w:rsidRPr="00DC2167">
        <w:rPr>
          <w:rFonts w:asciiTheme="minorEastAsia" w:eastAsiaTheme="minorEastAsia" w:hAnsiTheme="minorEastAsia" w:hint="eastAsia"/>
          <w:sz w:val="21"/>
          <w:szCs w:val="21"/>
          <w:lang w:eastAsia="zh-CN"/>
        </w:rPr>
        <w:t>标准及国际单位制</w:t>
      </w:r>
      <w:r w:rsidRPr="00DC2167">
        <w:rPr>
          <w:rFonts w:asciiTheme="minorEastAsia" w:eastAsiaTheme="minorEastAsia" w:hAnsiTheme="minorEastAsia"/>
          <w:sz w:val="21"/>
          <w:szCs w:val="21"/>
          <w:lang w:eastAsia="zh-CN"/>
        </w:rPr>
        <w:t>(SI)</w:t>
      </w:r>
      <w:r w:rsidRPr="00DC2167">
        <w:rPr>
          <w:rFonts w:asciiTheme="minorEastAsia" w:eastAsiaTheme="minorEastAsia" w:hAnsiTheme="minorEastAsia" w:hint="eastAsia"/>
          <w:sz w:val="21"/>
          <w:szCs w:val="21"/>
          <w:lang w:eastAsia="zh-CN"/>
        </w:rPr>
        <w:t>标准。当上述标准不一致时，按技术条款要求高的标准执行。</w:t>
      </w:r>
    </w:p>
    <w:p w14:paraId="0DEC44DD" w14:textId="77777777" w:rsidR="00DC2167" w:rsidRPr="00DC2167" w:rsidRDefault="00DC2167" w:rsidP="00DC2167">
      <w:pPr>
        <w:numPr>
          <w:ilvl w:val="0"/>
          <w:numId w:val="19"/>
        </w:numPr>
        <w:autoSpaceDE/>
        <w:autoSpaceDN/>
        <w:adjustRightInd w:val="0"/>
        <w:snapToGrid w:val="0"/>
        <w:spacing w:line="360" w:lineRule="auto"/>
        <w:jc w:val="both"/>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石油化工企业设计防火规范 GB50160-20</w:t>
      </w:r>
      <w:r w:rsidRPr="00DC2167">
        <w:rPr>
          <w:rFonts w:asciiTheme="minorEastAsia" w:eastAsiaTheme="minorEastAsia" w:hAnsiTheme="minorEastAsia"/>
          <w:sz w:val="21"/>
          <w:szCs w:val="21"/>
          <w:lang w:eastAsia="zh-CN"/>
        </w:rPr>
        <w:t>1</w:t>
      </w:r>
      <w:r w:rsidRPr="00DC2167">
        <w:rPr>
          <w:rFonts w:asciiTheme="minorEastAsia" w:eastAsiaTheme="minorEastAsia" w:hAnsiTheme="minorEastAsia" w:hint="eastAsia"/>
          <w:sz w:val="21"/>
          <w:szCs w:val="21"/>
          <w:lang w:eastAsia="zh-CN"/>
        </w:rPr>
        <w:t>8；</w:t>
      </w:r>
    </w:p>
    <w:p w14:paraId="3C1A84DD" w14:textId="77777777" w:rsidR="00DC2167" w:rsidRPr="00DC2167" w:rsidRDefault="00DC2167" w:rsidP="00DC2167">
      <w:pPr>
        <w:numPr>
          <w:ilvl w:val="0"/>
          <w:numId w:val="19"/>
        </w:numPr>
        <w:autoSpaceDE/>
        <w:autoSpaceDN/>
        <w:adjustRightInd w:val="0"/>
        <w:snapToGrid w:val="0"/>
        <w:spacing w:line="360" w:lineRule="auto"/>
        <w:jc w:val="both"/>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火力发电厂可行性研究报告内容深度规定 DL/T</w:t>
      </w:r>
      <w:r w:rsidRPr="00DC2167">
        <w:rPr>
          <w:rFonts w:asciiTheme="minorEastAsia" w:eastAsiaTheme="minorEastAsia" w:hAnsiTheme="minorEastAsia"/>
          <w:sz w:val="21"/>
          <w:szCs w:val="21"/>
          <w:lang w:eastAsia="zh-CN"/>
        </w:rPr>
        <w:t xml:space="preserve"> </w:t>
      </w:r>
      <w:r w:rsidRPr="00DC2167">
        <w:rPr>
          <w:rFonts w:asciiTheme="minorEastAsia" w:eastAsiaTheme="minorEastAsia" w:hAnsiTheme="minorEastAsia" w:hint="eastAsia"/>
          <w:sz w:val="21"/>
          <w:szCs w:val="21"/>
          <w:lang w:eastAsia="zh-CN"/>
        </w:rPr>
        <w:t>5375-20</w:t>
      </w:r>
      <w:r w:rsidRPr="00DC2167">
        <w:rPr>
          <w:rFonts w:asciiTheme="minorEastAsia" w:eastAsiaTheme="minorEastAsia" w:hAnsiTheme="minorEastAsia"/>
          <w:sz w:val="21"/>
          <w:szCs w:val="21"/>
          <w:lang w:eastAsia="zh-CN"/>
        </w:rPr>
        <w:t>1</w:t>
      </w:r>
      <w:r w:rsidRPr="00DC2167">
        <w:rPr>
          <w:rFonts w:asciiTheme="minorEastAsia" w:eastAsiaTheme="minorEastAsia" w:hAnsiTheme="minorEastAsia" w:hint="eastAsia"/>
          <w:sz w:val="21"/>
          <w:szCs w:val="21"/>
          <w:lang w:eastAsia="zh-CN"/>
        </w:rPr>
        <w:t>8；</w:t>
      </w:r>
    </w:p>
    <w:p w14:paraId="6067DD10" w14:textId="77777777" w:rsidR="00DC2167" w:rsidRPr="00DC2167" w:rsidRDefault="00DC2167" w:rsidP="00DC2167">
      <w:pPr>
        <w:numPr>
          <w:ilvl w:val="0"/>
          <w:numId w:val="19"/>
        </w:numPr>
        <w:autoSpaceDE/>
        <w:autoSpaceDN/>
        <w:adjustRightInd w:val="0"/>
        <w:snapToGrid w:val="0"/>
        <w:spacing w:line="360" w:lineRule="auto"/>
        <w:jc w:val="both"/>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 xml:space="preserve">国家能源局 </w:t>
      </w:r>
      <w:r w:rsidRPr="00DC2167">
        <w:rPr>
          <w:rFonts w:asciiTheme="minorEastAsia" w:eastAsiaTheme="minorEastAsia" w:hAnsiTheme="minorEastAsia"/>
          <w:sz w:val="21"/>
          <w:szCs w:val="21"/>
          <w:lang w:eastAsia="zh-CN"/>
        </w:rPr>
        <w:t>国能安全〔</w:t>
      </w:r>
      <w:r w:rsidRPr="00DC2167">
        <w:rPr>
          <w:rFonts w:asciiTheme="minorEastAsia" w:eastAsiaTheme="minorEastAsia" w:hAnsiTheme="minorEastAsia" w:hint="eastAsia"/>
          <w:sz w:val="21"/>
          <w:szCs w:val="21"/>
          <w:lang w:eastAsia="zh-CN"/>
        </w:rPr>
        <w:t>2014〕161号国家能源局《防止电力生产事故的二十五项重点要求》</w:t>
      </w:r>
    </w:p>
    <w:p w14:paraId="0B98934B" w14:textId="77777777" w:rsidR="00DC2167" w:rsidRPr="00DC2167" w:rsidRDefault="00DC2167" w:rsidP="00DC2167">
      <w:pPr>
        <w:pStyle w:val="14"/>
        <w:adjustRightInd/>
        <w:spacing w:line="360" w:lineRule="auto"/>
        <w:ind w:firstLineChars="150" w:firstLine="315"/>
        <w:jc w:val="left"/>
        <w:rPr>
          <w:rFonts w:asciiTheme="minorEastAsia" w:eastAsiaTheme="minorEastAsia" w:hAnsiTheme="minorEastAsia"/>
          <w:kern w:val="2"/>
          <w:sz w:val="21"/>
          <w:szCs w:val="21"/>
        </w:rPr>
      </w:pPr>
      <w:r w:rsidRPr="00DC2167">
        <w:rPr>
          <w:rFonts w:asciiTheme="minorEastAsia" w:eastAsiaTheme="minorEastAsia" w:hAnsiTheme="minorEastAsia" w:hint="eastAsia"/>
          <w:kern w:val="2"/>
          <w:sz w:val="21"/>
          <w:szCs w:val="21"/>
        </w:rPr>
        <w:t>这些标准提出了最基本要求，如果根据投标方的意见并经用户接受，使用优于或更为经济的设计或材料，并能使投标方设备良好的、连续的在本规范所规定的条件下运行时，则这些标准也可以由投标方超越。</w:t>
      </w:r>
    </w:p>
    <w:p w14:paraId="77576DF9" w14:textId="77777777" w:rsidR="00DC2167" w:rsidRPr="00DC2167" w:rsidRDefault="00DC2167" w:rsidP="00DC2167">
      <w:pPr>
        <w:spacing w:line="360" w:lineRule="auto"/>
        <w:ind w:firstLineChars="200" w:firstLine="420"/>
        <w:rPr>
          <w:rFonts w:asciiTheme="minorEastAsia" w:eastAsiaTheme="minorEastAsia" w:hAnsiTheme="minorEastAsia"/>
          <w:sz w:val="21"/>
          <w:szCs w:val="21"/>
        </w:rPr>
      </w:pPr>
      <w:r w:rsidRPr="00DC2167">
        <w:rPr>
          <w:rFonts w:asciiTheme="minorEastAsia" w:eastAsiaTheme="minorEastAsia" w:hAnsiTheme="minorEastAsia" w:hint="eastAsia"/>
          <w:sz w:val="21"/>
          <w:szCs w:val="21"/>
          <w:lang w:eastAsia="zh-CN"/>
        </w:rPr>
        <w:t>当标准、规范之间出现矛盾时，投标方应将矛盾情况提交用户，以便在开始生产前制定解决方案。如果投标方选用本协议书上规定以外的标准时，则需提交这种替换标准供审查和分析，仅在投标方已证明替换标准相当或优于协议规定的标准，并从招标方处获得书面认可后才能使用。</w:t>
      </w:r>
      <w:r w:rsidRPr="00DC2167">
        <w:rPr>
          <w:rFonts w:asciiTheme="minorEastAsia" w:eastAsiaTheme="minorEastAsia" w:hAnsiTheme="minorEastAsia" w:hint="eastAsia"/>
          <w:sz w:val="21"/>
          <w:szCs w:val="21"/>
        </w:rPr>
        <w:t>提供审查的标准应为中文版本。</w:t>
      </w:r>
    </w:p>
    <w:p w14:paraId="7022DF77" w14:textId="77777777" w:rsidR="00DC2167" w:rsidRPr="00DC2167" w:rsidRDefault="00DC2167" w:rsidP="00DC2167">
      <w:pPr>
        <w:pStyle w:val="11"/>
        <w:spacing w:before="120" w:after="120"/>
        <w:rPr>
          <w:rFonts w:asciiTheme="minorEastAsia" w:eastAsiaTheme="minorEastAsia" w:hAnsiTheme="minorEastAsia"/>
          <w:b w:val="0"/>
          <w:bCs w:val="0"/>
          <w:kern w:val="2"/>
          <w:sz w:val="21"/>
          <w:szCs w:val="21"/>
        </w:rPr>
      </w:pPr>
      <w:r w:rsidRPr="00DC2167">
        <w:rPr>
          <w:rFonts w:asciiTheme="minorEastAsia" w:eastAsiaTheme="minorEastAsia" w:hAnsiTheme="minorEastAsia" w:hint="eastAsia"/>
          <w:b w:val="0"/>
          <w:bCs w:val="0"/>
          <w:kern w:val="2"/>
          <w:sz w:val="21"/>
          <w:szCs w:val="21"/>
        </w:rPr>
        <w:t>七、工程范围</w:t>
      </w:r>
    </w:p>
    <w:p w14:paraId="04E3DBBC" w14:textId="77777777" w:rsidR="00DC2167" w:rsidRPr="00DC2167" w:rsidRDefault="00DC2167" w:rsidP="00DC2167">
      <w:pPr>
        <w:pStyle w:val="18"/>
        <w:numPr>
          <w:ilvl w:val="0"/>
          <w:numId w:val="18"/>
        </w:numPr>
        <w:snapToGrid w:val="0"/>
        <w:spacing w:line="360" w:lineRule="auto"/>
        <w:ind w:firstLineChars="0"/>
        <w:rPr>
          <w:rFonts w:asciiTheme="minorEastAsia" w:eastAsiaTheme="minorEastAsia" w:hAnsiTheme="minorEastAsia"/>
          <w:szCs w:val="21"/>
        </w:rPr>
      </w:pPr>
      <w:r w:rsidRPr="00DC2167">
        <w:rPr>
          <w:rFonts w:asciiTheme="minorEastAsia" w:eastAsiaTheme="minorEastAsia" w:hAnsiTheme="minorEastAsia" w:hint="eastAsia"/>
          <w:szCs w:val="21"/>
        </w:rPr>
        <w:t>工作范围：投标方负责完成余热余压发电项目可行性研究报告及项目申请报告修编</w:t>
      </w:r>
    </w:p>
    <w:p w14:paraId="34716662" w14:textId="77777777" w:rsidR="00DC2167" w:rsidRPr="00DC2167" w:rsidRDefault="00DC2167" w:rsidP="00DC2167">
      <w:pPr>
        <w:pStyle w:val="18"/>
        <w:numPr>
          <w:ilvl w:val="0"/>
          <w:numId w:val="18"/>
        </w:numPr>
        <w:snapToGrid w:val="0"/>
        <w:spacing w:line="360" w:lineRule="auto"/>
        <w:ind w:firstLineChars="0"/>
        <w:rPr>
          <w:rFonts w:asciiTheme="minorEastAsia" w:eastAsiaTheme="minorEastAsia" w:hAnsiTheme="minorEastAsia"/>
          <w:szCs w:val="21"/>
        </w:rPr>
      </w:pPr>
      <w:r w:rsidRPr="00DC2167">
        <w:rPr>
          <w:rFonts w:asciiTheme="minorEastAsia" w:eastAsiaTheme="minorEastAsia" w:hAnsiTheme="minorEastAsia" w:hint="eastAsia"/>
          <w:szCs w:val="21"/>
        </w:rPr>
        <w:t>工作（投标方负责项目可研报告及项目报批过程中的专家评审会及相关费用）。</w:t>
      </w:r>
    </w:p>
    <w:p w14:paraId="7D718215" w14:textId="77777777" w:rsidR="00DC2167" w:rsidRPr="00DC2167" w:rsidRDefault="00DC2167" w:rsidP="00DC2167">
      <w:pPr>
        <w:pStyle w:val="18"/>
        <w:numPr>
          <w:ilvl w:val="0"/>
          <w:numId w:val="18"/>
        </w:numPr>
        <w:snapToGrid w:val="0"/>
        <w:spacing w:line="360" w:lineRule="auto"/>
        <w:ind w:firstLineChars="0"/>
        <w:rPr>
          <w:rFonts w:asciiTheme="minorEastAsia" w:eastAsiaTheme="minorEastAsia" w:hAnsiTheme="minorEastAsia"/>
          <w:szCs w:val="21"/>
        </w:rPr>
      </w:pPr>
      <w:r w:rsidRPr="00DC2167">
        <w:rPr>
          <w:rFonts w:asciiTheme="minorEastAsia" w:eastAsiaTheme="minorEastAsia" w:hAnsiTheme="minorEastAsia" w:hint="eastAsia"/>
          <w:szCs w:val="21"/>
        </w:rPr>
        <w:t>内容包括但不限于以下内容：</w:t>
      </w:r>
    </w:p>
    <w:p w14:paraId="06986096" w14:textId="77777777" w:rsidR="00DC2167" w:rsidRPr="00DC2167" w:rsidRDefault="00DC2167" w:rsidP="00DC2167">
      <w:pPr>
        <w:pStyle w:val="18"/>
        <w:numPr>
          <w:ilvl w:val="0"/>
          <w:numId w:val="20"/>
        </w:numPr>
        <w:snapToGrid w:val="0"/>
        <w:spacing w:line="360" w:lineRule="auto"/>
        <w:ind w:firstLineChars="0"/>
        <w:rPr>
          <w:rFonts w:asciiTheme="minorEastAsia" w:eastAsiaTheme="minorEastAsia" w:hAnsiTheme="minorEastAsia"/>
          <w:szCs w:val="21"/>
        </w:rPr>
      </w:pPr>
      <w:r w:rsidRPr="00DC2167">
        <w:rPr>
          <w:rFonts w:asciiTheme="minorEastAsia" w:eastAsiaTheme="minorEastAsia" w:hAnsiTheme="minorEastAsia" w:hint="eastAsia"/>
          <w:szCs w:val="21"/>
        </w:rPr>
        <w:t>项目概况及必要性</w:t>
      </w:r>
    </w:p>
    <w:p w14:paraId="1EBDFED6" w14:textId="77777777" w:rsidR="00DC2167" w:rsidRPr="00DC2167" w:rsidRDefault="00DC2167" w:rsidP="00DC2167">
      <w:pPr>
        <w:pStyle w:val="18"/>
        <w:numPr>
          <w:ilvl w:val="0"/>
          <w:numId w:val="20"/>
        </w:numPr>
        <w:snapToGrid w:val="0"/>
        <w:spacing w:line="360" w:lineRule="auto"/>
        <w:ind w:firstLineChars="0"/>
        <w:rPr>
          <w:rFonts w:asciiTheme="minorEastAsia" w:eastAsiaTheme="minorEastAsia" w:hAnsiTheme="minorEastAsia"/>
          <w:szCs w:val="21"/>
        </w:rPr>
      </w:pPr>
      <w:r w:rsidRPr="00DC2167">
        <w:rPr>
          <w:rFonts w:asciiTheme="minorEastAsia" w:eastAsiaTheme="minorEastAsia" w:hAnsiTheme="minorEastAsia" w:hint="eastAsia"/>
          <w:szCs w:val="21"/>
        </w:rPr>
        <w:t>余热余压发电项目工程建设设想；</w:t>
      </w:r>
    </w:p>
    <w:p w14:paraId="79E60EE3" w14:textId="77777777" w:rsidR="00DC2167" w:rsidRPr="00DC2167" w:rsidRDefault="00DC2167" w:rsidP="00DC2167">
      <w:pPr>
        <w:pStyle w:val="18"/>
        <w:numPr>
          <w:ilvl w:val="0"/>
          <w:numId w:val="20"/>
        </w:numPr>
        <w:snapToGrid w:val="0"/>
        <w:spacing w:line="360" w:lineRule="auto"/>
        <w:ind w:firstLineChars="0"/>
        <w:rPr>
          <w:rFonts w:asciiTheme="minorEastAsia" w:eastAsiaTheme="minorEastAsia" w:hAnsiTheme="minorEastAsia"/>
          <w:szCs w:val="21"/>
        </w:rPr>
      </w:pPr>
      <w:r w:rsidRPr="00DC2167">
        <w:rPr>
          <w:rFonts w:asciiTheme="minorEastAsia" w:eastAsiaTheme="minorEastAsia" w:hAnsiTheme="minorEastAsia" w:hint="eastAsia"/>
          <w:szCs w:val="21"/>
        </w:rPr>
        <w:t>工程项目建设规模及技术方案；</w:t>
      </w:r>
    </w:p>
    <w:p w14:paraId="09D60EAF" w14:textId="77777777" w:rsidR="00DC2167" w:rsidRPr="00DC2167" w:rsidRDefault="00DC2167" w:rsidP="00DC2167">
      <w:pPr>
        <w:pStyle w:val="18"/>
        <w:numPr>
          <w:ilvl w:val="0"/>
          <w:numId w:val="20"/>
        </w:numPr>
        <w:snapToGrid w:val="0"/>
        <w:spacing w:line="360" w:lineRule="auto"/>
        <w:ind w:firstLineChars="0"/>
        <w:rPr>
          <w:rFonts w:asciiTheme="minorEastAsia" w:eastAsiaTheme="minorEastAsia" w:hAnsiTheme="minorEastAsia"/>
          <w:szCs w:val="21"/>
        </w:rPr>
      </w:pPr>
      <w:r w:rsidRPr="00DC2167">
        <w:rPr>
          <w:rFonts w:asciiTheme="minorEastAsia" w:eastAsiaTheme="minorEastAsia" w:hAnsiTheme="minorEastAsia" w:hint="eastAsia"/>
          <w:szCs w:val="21"/>
        </w:rPr>
        <w:t>电力系统及余热分析；</w:t>
      </w:r>
    </w:p>
    <w:p w14:paraId="73FDF88F" w14:textId="77777777" w:rsidR="00DC2167" w:rsidRPr="00DC2167" w:rsidRDefault="00DC2167" w:rsidP="00DC2167">
      <w:pPr>
        <w:pStyle w:val="18"/>
        <w:numPr>
          <w:ilvl w:val="0"/>
          <w:numId w:val="20"/>
        </w:numPr>
        <w:snapToGrid w:val="0"/>
        <w:spacing w:line="360" w:lineRule="auto"/>
        <w:ind w:firstLineChars="0"/>
        <w:rPr>
          <w:rFonts w:asciiTheme="minorEastAsia" w:eastAsiaTheme="minorEastAsia" w:hAnsiTheme="minorEastAsia"/>
          <w:szCs w:val="21"/>
        </w:rPr>
      </w:pPr>
      <w:r w:rsidRPr="00DC2167">
        <w:rPr>
          <w:rFonts w:asciiTheme="minorEastAsia" w:eastAsiaTheme="minorEastAsia" w:hAnsiTheme="minorEastAsia" w:hint="eastAsia"/>
          <w:szCs w:val="21"/>
        </w:rPr>
        <w:t>资源利用及生态环境影响分析；</w:t>
      </w:r>
    </w:p>
    <w:p w14:paraId="71356D7F" w14:textId="77777777" w:rsidR="00DC2167" w:rsidRPr="00DC2167" w:rsidRDefault="00DC2167" w:rsidP="00DC2167">
      <w:pPr>
        <w:pStyle w:val="18"/>
        <w:numPr>
          <w:ilvl w:val="0"/>
          <w:numId w:val="20"/>
        </w:numPr>
        <w:snapToGrid w:val="0"/>
        <w:spacing w:line="360" w:lineRule="auto"/>
        <w:ind w:firstLineChars="0"/>
        <w:rPr>
          <w:rFonts w:asciiTheme="minorEastAsia" w:eastAsiaTheme="minorEastAsia" w:hAnsiTheme="minorEastAsia"/>
          <w:szCs w:val="21"/>
        </w:rPr>
      </w:pPr>
      <w:r w:rsidRPr="00DC2167">
        <w:rPr>
          <w:rFonts w:asciiTheme="minorEastAsia" w:eastAsiaTheme="minorEastAsia" w:hAnsiTheme="minorEastAsia" w:hint="eastAsia"/>
          <w:szCs w:val="21"/>
        </w:rPr>
        <w:t>经济和社会影响分析；</w:t>
      </w:r>
    </w:p>
    <w:p w14:paraId="29B6A28A" w14:textId="77777777" w:rsidR="00DC2167" w:rsidRPr="00DC2167" w:rsidRDefault="00DC2167" w:rsidP="00DC2167">
      <w:pPr>
        <w:pStyle w:val="18"/>
        <w:numPr>
          <w:ilvl w:val="0"/>
          <w:numId w:val="20"/>
        </w:numPr>
        <w:snapToGrid w:val="0"/>
        <w:spacing w:line="360" w:lineRule="auto"/>
        <w:ind w:firstLineChars="0"/>
        <w:rPr>
          <w:rFonts w:asciiTheme="minorEastAsia" w:eastAsiaTheme="minorEastAsia" w:hAnsiTheme="minorEastAsia"/>
          <w:szCs w:val="21"/>
        </w:rPr>
      </w:pPr>
      <w:r w:rsidRPr="00DC2167">
        <w:rPr>
          <w:rFonts w:asciiTheme="minorEastAsia" w:eastAsiaTheme="minorEastAsia" w:hAnsiTheme="minorEastAsia" w:hint="eastAsia"/>
          <w:szCs w:val="21"/>
        </w:rPr>
        <w:t>工程投资估算、</w:t>
      </w:r>
      <w:r w:rsidRPr="00DC2167">
        <w:rPr>
          <w:rFonts w:asciiTheme="minorEastAsia" w:eastAsiaTheme="minorEastAsia" w:hAnsiTheme="minorEastAsia"/>
          <w:szCs w:val="21"/>
        </w:rPr>
        <w:t>融资方案</w:t>
      </w:r>
      <w:r w:rsidRPr="00DC2167">
        <w:rPr>
          <w:rFonts w:asciiTheme="minorEastAsia" w:eastAsiaTheme="minorEastAsia" w:hAnsiTheme="minorEastAsia" w:hint="eastAsia"/>
          <w:szCs w:val="21"/>
        </w:rPr>
        <w:t>及财务分析；</w:t>
      </w:r>
    </w:p>
    <w:p w14:paraId="5E865648" w14:textId="77777777" w:rsidR="00DC2167" w:rsidRPr="00DC2167" w:rsidRDefault="00DC2167" w:rsidP="00DC2167">
      <w:pPr>
        <w:pStyle w:val="18"/>
        <w:numPr>
          <w:ilvl w:val="0"/>
          <w:numId w:val="20"/>
        </w:numPr>
        <w:snapToGrid w:val="0"/>
        <w:spacing w:line="360" w:lineRule="auto"/>
        <w:ind w:firstLineChars="0"/>
        <w:rPr>
          <w:rFonts w:asciiTheme="minorEastAsia" w:eastAsiaTheme="minorEastAsia" w:hAnsiTheme="minorEastAsia"/>
          <w:szCs w:val="21"/>
        </w:rPr>
      </w:pPr>
      <w:r w:rsidRPr="00DC2167">
        <w:rPr>
          <w:rFonts w:asciiTheme="minorEastAsia" w:eastAsiaTheme="minorEastAsia" w:hAnsiTheme="minorEastAsia" w:hint="eastAsia"/>
          <w:szCs w:val="21"/>
        </w:rPr>
        <w:t>节能分析；</w:t>
      </w:r>
    </w:p>
    <w:p w14:paraId="62A8F34D" w14:textId="77777777" w:rsidR="00DC2167" w:rsidRPr="00DC2167" w:rsidRDefault="00DC2167" w:rsidP="00DC2167">
      <w:pPr>
        <w:pStyle w:val="18"/>
        <w:numPr>
          <w:ilvl w:val="0"/>
          <w:numId w:val="20"/>
        </w:numPr>
        <w:snapToGrid w:val="0"/>
        <w:spacing w:line="360" w:lineRule="auto"/>
        <w:ind w:firstLineChars="0"/>
        <w:rPr>
          <w:rFonts w:asciiTheme="minorEastAsia" w:eastAsiaTheme="minorEastAsia" w:hAnsiTheme="minorEastAsia"/>
          <w:szCs w:val="21"/>
        </w:rPr>
      </w:pPr>
      <w:r w:rsidRPr="00DC2167">
        <w:rPr>
          <w:rFonts w:asciiTheme="minorEastAsia" w:eastAsiaTheme="minorEastAsia" w:hAnsiTheme="minorEastAsia" w:hint="eastAsia"/>
          <w:szCs w:val="21"/>
        </w:rPr>
        <w:t>项目实施条件、</w:t>
      </w:r>
      <w:r w:rsidRPr="00DC2167">
        <w:rPr>
          <w:rFonts w:asciiTheme="minorEastAsia" w:eastAsiaTheme="minorEastAsia" w:hAnsiTheme="minorEastAsia"/>
          <w:szCs w:val="21"/>
        </w:rPr>
        <w:t>建设进度及工期</w:t>
      </w:r>
      <w:r w:rsidRPr="00DC2167">
        <w:rPr>
          <w:rFonts w:asciiTheme="minorEastAsia" w:eastAsiaTheme="minorEastAsia" w:hAnsiTheme="minorEastAsia" w:hint="eastAsia"/>
          <w:szCs w:val="21"/>
        </w:rPr>
        <w:t>；</w:t>
      </w:r>
    </w:p>
    <w:p w14:paraId="068AC770" w14:textId="77777777" w:rsidR="00DC2167" w:rsidRPr="00DC2167" w:rsidRDefault="00DC2167" w:rsidP="00DC2167">
      <w:pPr>
        <w:pStyle w:val="18"/>
        <w:numPr>
          <w:ilvl w:val="0"/>
          <w:numId w:val="20"/>
        </w:numPr>
        <w:snapToGrid w:val="0"/>
        <w:spacing w:line="360" w:lineRule="auto"/>
        <w:ind w:firstLineChars="0"/>
        <w:rPr>
          <w:rFonts w:asciiTheme="minorEastAsia" w:eastAsiaTheme="minorEastAsia" w:hAnsiTheme="minorEastAsia"/>
          <w:szCs w:val="21"/>
        </w:rPr>
      </w:pPr>
      <w:r w:rsidRPr="00DC2167">
        <w:rPr>
          <w:rFonts w:asciiTheme="minorEastAsia" w:eastAsiaTheme="minorEastAsia" w:hAnsiTheme="minorEastAsia" w:hint="eastAsia"/>
          <w:szCs w:val="21"/>
        </w:rPr>
        <w:t>风险分析；</w:t>
      </w:r>
    </w:p>
    <w:p w14:paraId="1511CDD6" w14:textId="77777777" w:rsidR="00DC2167" w:rsidRPr="00DC2167" w:rsidRDefault="00DC2167" w:rsidP="00DC2167">
      <w:pPr>
        <w:pStyle w:val="aa"/>
        <w:numPr>
          <w:ilvl w:val="0"/>
          <w:numId w:val="20"/>
        </w:numPr>
        <w:autoSpaceDE/>
        <w:autoSpaceDN/>
        <w:snapToGrid w:val="0"/>
        <w:spacing w:before="0" w:line="360" w:lineRule="auto"/>
        <w:jc w:val="both"/>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结论与建议；</w:t>
      </w:r>
    </w:p>
    <w:p w14:paraId="67123C6B" w14:textId="77777777" w:rsidR="00DC2167" w:rsidRPr="00DC2167" w:rsidRDefault="00DC2167" w:rsidP="00DC2167">
      <w:pPr>
        <w:pStyle w:val="11"/>
        <w:spacing w:before="120" w:after="120"/>
        <w:rPr>
          <w:rFonts w:asciiTheme="minorEastAsia" w:eastAsiaTheme="minorEastAsia" w:hAnsiTheme="minorEastAsia"/>
          <w:b w:val="0"/>
          <w:bCs w:val="0"/>
          <w:kern w:val="2"/>
          <w:sz w:val="21"/>
          <w:szCs w:val="21"/>
        </w:rPr>
      </w:pPr>
      <w:r w:rsidRPr="00DC2167">
        <w:rPr>
          <w:rFonts w:asciiTheme="minorEastAsia" w:eastAsiaTheme="minorEastAsia" w:hAnsiTheme="minorEastAsia" w:hint="eastAsia"/>
          <w:b w:val="0"/>
          <w:bCs w:val="0"/>
          <w:kern w:val="2"/>
          <w:sz w:val="21"/>
          <w:szCs w:val="21"/>
        </w:rPr>
        <w:t>八、技术要求：</w:t>
      </w:r>
    </w:p>
    <w:p w14:paraId="41A4BF1F" w14:textId="77777777" w:rsidR="00DC2167" w:rsidRPr="00DC2167" w:rsidRDefault="00DC2167" w:rsidP="00DC2167">
      <w:pPr>
        <w:pStyle w:val="18"/>
        <w:tabs>
          <w:tab w:val="left" w:pos="426"/>
        </w:tabs>
        <w:spacing w:line="360" w:lineRule="auto"/>
        <w:ind w:firstLineChars="0" w:firstLine="0"/>
        <w:rPr>
          <w:rFonts w:asciiTheme="minorEastAsia" w:eastAsiaTheme="minorEastAsia" w:hAnsiTheme="minorEastAsia"/>
          <w:szCs w:val="21"/>
        </w:rPr>
      </w:pPr>
      <w:r w:rsidRPr="00DC2167">
        <w:rPr>
          <w:rFonts w:asciiTheme="minorEastAsia" w:eastAsiaTheme="minorEastAsia" w:hAnsiTheme="minorEastAsia" w:hint="eastAsia"/>
          <w:szCs w:val="21"/>
        </w:rPr>
        <w:t>1、设计方案的可行性：</w:t>
      </w:r>
    </w:p>
    <w:p w14:paraId="6844D177"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设计方案必须以余热余压发电项目实际情况，出具的图纸方案符合现场实际情况，设计方案具有可执行性。</w:t>
      </w:r>
    </w:p>
    <w:p w14:paraId="3324ADD4" w14:textId="77777777" w:rsidR="00DC2167" w:rsidRPr="00DC2167" w:rsidRDefault="00DC2167" w:rsidP="00DC2167">
      <w:pPr>
        <w:pStyle w:val="18"/>
        <w:tabs>
          <w:tab w:val="left" w:pos="426"/>
        </w:tabs>
        <w:spacing w:line="360" w:lineRule="auto"/>
        <w:ind w:firstLineChars="0" w:firstLine="0"/>
        <w:rPr>
          <w:rFonts w:asciiTheme="minorEastAsia" w:eastAsiaTheme="minorEastAsia" w:hAnsiTheme="minorEastAsia"/>
          <w:szCs w:val="21"/>
        </w:rPr>
      </w:pPr>
      <w:r w:rsidRPr="00DC2167">
        <w:rPr>
          <w:rFonts w:asciiTheme="minorEastAsia" w:eastAsiaTheme="minorEastAsia" w:hAnsiTheme="minorEastAsia" w:hint="eastAsia"/>
          <w:szCs w:val="21"/>
        </w:rPr>
        <w:lastRenderedPageBreak/>
        <w:t>2、设计方案的经济性：</w:t>
      </w:r>
    </w:p>
    <w:p w14:paraId="212D7190"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设计方案必须是经过比选确定的最优方案，其投资符合委托方实际情况，其回报率也应符合委托方要求。</w:t>
      </w:r>
    </w:p>
    <w:p w14:paraId="676A6917" w14:textId="77777777" w:rsidR="00DC2167" w:rsidRPr="00DC2167" w:rsidRDefault="00DC2167" w:rsidP="00DC2167">
      <w:pPr>
        <w:pStyle w:val="18"/>
        <w:tabs>
          <w:tab w:val="left" w:pos="426"/>
        </w:tabs>
        <w:spacing w:line="360" w:lineRule="auto"/>
        <w:ind w:firstLineChars="0" w:firstLine="0"/>
        <w:rPr>
          <w:rFonts w:asciiTheme="minorEastAsia" w:eastAsiaTheme="minorEastAsia" w:hAnsiTheme="minorEastAsia"/>
          <w:szCs w:val="21"/>
        </w:rPr>
      </w:pPr>
      <w:r w:rsidRPr="00DC2167">
        <w:rPr>
          <w:rFonts w:asciiTheme="minorEastAsia" w:eastAsiaTheme="minorEastAsia" w:hAnsiTheme="minorEastAsia" w:hint="eastAsia"/>
          <w:szCs w:val="21"/>
        </w:rPr>
        <w:t>3、设计方案的可靠性：</w:t>
      </w:r>
    </w:p>
    <w:p w14:paraId="784E9801"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机组设计应</w:t>
      </w:r>
      <w:r w:rsidRPr="00DC2167">
        <w:rPr>
          <w:rFonts w:asciiTheme="minorEastAsia" w:eastAsiaTheme="minorEastAsia" w:hAnsiTheme="minorEastAsia"/>
          <w:sz w:val="21"/>
          <w:szCs w:val="21"/>
          <w:lang w:eastAsia="zh-CN"/>
        </w:rPr>
        <w:t>合理，</w:t>
      </w:r>
      <w:r w:rsidRPr="00DC2167">
        <w:rPr>
          <w:rFonts w:asciiTheme="minorEastAsia" w:eastAsiaTheme="minorEastAsia" w:hAnsiTheme="minorEastAsia" w:hint="eastAsia"/>
          <w:sz w:val="21"/>
          <w:szCs w:val="21"/>
          <w:lang w:eastAsia="zh-CN"/>
        </w:rPr>
        <w:t>设备选型应符合相关规范要求，设计方案应经专业人员讨论确认，保证其可靠性，保证设计方案、图纸等获得相关监督管理部门审批同意。</w:t>
      </w:r>
    </w:p>
    <w:p w14:paraId="7A2A59D8" w14:textId="77777777" w:rsidR="00DC2167" w:rsidRPr="00DC2167" w:rsidRDefault="00DC2167" w:rsidP="00DC2167">
      <w:pPr>
        <w:pStyle w:val="18"/>
        <w:tabs>
          <w:tab w:val="left" w:pos="426"/>
        </w:tabs>
        <w:spacing w:line="360" w:lineRule="auto"/>
        <w:ind w:firstLineChars="0" w:firstLine="0"/>
        <w:rPr>
          <w:rFonts w:asciiTheme="minorEastAsia" w:eastAsiaTheme="minorEastAsia" w:hAnsiTheme="minorEastAsia"/>
          <w:szCs w:val="21"/>
        </w:rPr>
      </w:pPr>
      <w:r w:rsidRPr="00DC2167">
        <w:rPr>
          <w:rFonts w:asciiTheme="minorEastAsia" w:eastAsiaTheme="minorEastAsia" w:hAnsiTheme="minorEastAsia"/>
          <w:szCs w:val="21"/>
        </w:rPr>
        <w:t>4</w:t>
      </w:r>
      <w:r w:rsidRPr="00DC2167">
        <w:rPr>
          <w:rFonts w:asciiTheme="minorEastAsia" w:eastAsiaTheme="minorEastAsia" w:hAnsiTheme="minorEastAsia" w:hint="eastAsia"/>
          <w:szCs w:val="21"/>
        </w:rPr>
        <w:t>、设计方案的安全性：</w:t>
      </w:r>
    </w:p>
    <w:p w14:paraId="45C59A7F"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设计方案应保证建设后设备的安全稳定运行，另因项目为PTA扩能项目配套设备，其安全性要充分考虑石化行业的安全要求，满足防火、防爆、环境保护、劳动安全和职业卫生的要求，并要考虑设计方案可能涉及到安全环保内容。</w:t>
      </w:r>
    </w:p>
    <w:p w14:paraId="48C4CAAF" w14:textId="77777777" w:rsidR="00DC2167" w:rsidRPr="00DC2167" w:rsidRDefault="00DC2167" w:rsidP="00DC2167">
      <w:pPr>
        <w:pStyle w:val="11"/>
        <w:spacing w:before="120" w:after="120"/>
        <w:rPr>
          <w:rFonts w:asciiTheme="minorEastAsia" w:eastAsiaTheme="minorEastAsia" w:hAnsiTheme="minorEastAsia"/>
          <w:b w:val="0"/>
          <w:bCs w:val="0"/>
          <w:kern w:val="2"/>
          <w:sz w:val="21"/>
          <w:szCs w:val="21"/>
          <w:lang w:eastAsia="zh-CN"/>
        </w:rPr>
      </w:pPr>
      <w:r w:rsidRPr="00DC2167">
        <w:rPr>
          <w:rFonts w:asciiTheme="minorEastAsia" w:eastAsiaTheme="minorEastAsia" w:hAnsiTheme="minorEastAsia" w:hint="eastAsia"/>
          <w:b w:val="0"/>
          <w:bCs w:val="0"/>
          <w:kern w:val="2"/>
          <w:sz w:val="21"/>
          <w:szCs w:val="21"/>
          <w:lang w:eastAsia="zh-CN"/>
        </w:rPr>
        <w:t>九、工作要求：</w:t>
      </w:r>
    </w:p>
    <w:p w14:paraId="40A07F87"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严格执行技术大纲内容，主动配合委托方在设计过程中各方面的协调工作，处理好各相关单位和人员的关系。服务于全过程</w:t>
      </w:r>
      <w:r w:rsidRPr="00DC2167">
        <w:rPr>
          <w:rFonts w:asciiTheme="minorEastAsia" w:eastAsiaTheme="minorEastAsia" w:hAnsiTheme="minorEastAsia" w:hint="eastAsia"/>
          <w:sz w:val="21"/>
          <w:szCs w:val="21"/>
          <w:lang w:eastAsia="zh-CN"/>
        </w:rPr>
        <w:t>，</w:t>
      </w:r>
      <w:r w:rsidRPr="00DC2167">
        <w:rPr>
          <w:rFonts w:asciiTheme="minorEastAsia" w:eastAsiaTheme="minorEastAsia" w:hAnsiTheme="minorEastAsia"/>
          <w:sz w:val="21"/>
          <w:szCs w:val="21"/>
          <w:lang w:eastAsia="zh-CN"/>
        </w:rPr>
        <w:t>及时做好各类质量信息的收集、汇总、分析和反馈。</w:t>
      </w:r>
    </w:p>
    <w:p w14:paraId="684943B8" w14:textId="77777777" w:rsidR="00DC2167" w:rsidRPr="00DC2167" w:rsidRDefault="00DC2167" w:rsidP="00DC2167">
      <w:pPr>
        <w:pStyle w:val="18"/>
        <w:numPr>
          <w:ilvl w:val="1"/>
          <w:numId w:val="21"/>
        </w:numPr>
        <w:adjustRightInd w:val="0"/>
        <w:spacing w:line="360" w:lineRule="auto"/>
        <w:ind w:left="851" w:firstLineChars="0" w:hanging="425"/>
        <w:rPr>
          <w:rFonts w:asciiTheme="minorEastAsia" w:eastAsiaTheme="minorEastAsia" w:hAnsiTheme="minorEastAsia"/>
          <w:szCs w:val="21"/>
        </w:rPr>
      </w:pPr>
      <w:r w:rsidRPr="00DC2167">
        <w:rPr>
          <w:rFonts w:asciiTheme="minorEastAsia" w:eastAsiaTheme="minorEastAsia" w:hAnsiTheme="minorEastAsia"/>
          <w:szCs w:val="21"/>
        </w:rPr>
        <w:t>质量目标：</w:t>
      </w:r>
    </w:p>
    <w:p w14:paraId="5DB7D657"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按照国家有关标准、规程规范的要求，</w:t>
      </w:r>
      <w:r w:rsidRPr="00DC2167">
        <w:rPr>
          <w:rFonts w:asciiTheme="minorEastAsia" w:eastAsiaTheme="minorEastAsia" w:hAnsiTheme="minorEastAsia" w:hint="eastAsia"/>
          <w:sz w:val="21"/>
          <w:szCs w:val="21"/>
          <w:lang w:eastAsia="zh-CN"/>
        </w:rPr>
        <w:t>提供的数据准确可靠，结论正确</w:t>
      </w:r>
      <w:r w:rsidRPr="00DC2167">
        <w:rPr>
          <w:rFonts w:asciiTheme="minorEastAsia" w:eastAsiaTheme="minorEastAsia" w:hAnsiTheme="minorEastAsia"/>
          <w:sz w:val="21"/>
          <w:szCs w:val="21"/>
          <w:lang w:eastAsia="zh-CN"/>
        </w:rPr>
        <w:t>。</w:t>
      </w:r>
    </w:p>
    <w:p w14:paraId="70A6A20B"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在保证</w:t>
      </w:r>
      <w:r w:rsidRPr="00DC2167">
        <w:rPr>
          <w:rFonts w:asciiTheme="minorEastAsia" w:eastAsiaTheme="minorEastAsia" w:hAnsiTheme="minorEastAsia" w:hint="eastAsia"/>
          <w:sz w:val="21"/>
          <w:szCs w:val="21"/>
          <w:lang w:eastAsia="zh-CN"/>
        </w:rPr>
        <w:t>余热余压发电装置</w:t>
      </w:r>
      <w:r w:rsidRPr="00DC2167">
        <w:rPr>
          <w:rFonts w:asciiTheme="minorEastAsia" w:eastAsiaTheme="minorEastAsia" w:hAnsiTheme="minorEastAsia"/>
          <w:sz w:val="21"/>
          <w:szCs w:val="21"/>
          <w:lang w:eastAsia="zh-CN"/>
        </w:rPr>
        <w:t>安全可靠运行的前提下，体现可靠性、经济性、合理性和先进性。贯彻以经济效益为中心，</w:t>
      </w:r>
      <w:r w:rsidRPr="00DC2167">
        <w:rPr>
          <w:rFonts w:asciiTheme="minorEastAsia" w:eastAsiaTheme="minorEastAsia" w:hAnsiTheme="minorEastAsia" w:hint="eastAsia"/>
          <w:sz w:val="21"/>
          <w:szCs w:val="21"/>
          <w:lang w:eastAsia="zh-CN"/>
        </w:rPr>
        <w:t>以供热安全为重点，符合国情和满足可持续发展要求，以合理的投资，获取最佳的经济效益和社会效益</w:t>
      </w:r>
      <w:r w:rsidRPr="00DC2167">
        <w:rPr>
          <w:rFonts w:asciiTheme="minorEastAsia" w:eastAsiaTheme="minorEastAsia" w:hAnsiTheme="minorEastAsia"/>
          <w:sz w:val="21"/>
          <w:szCs w:val="21"/>
          <w:lang w:eastAsia="zh-CN"/>
        </w:rPr>
        <w:t>。具体内容为：</w:t>
      </w:r>
    </w:p>
    <w:p w14:paraId="43A3630D"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①</w:t>
      </w:r>
      <w:r w:rsidRPr="00DC2167">
        <w:rPr>
          <w:rFonts w:asciiTheme="minorEastAsia" w:eastAsiaTheme="minorEastAsia" w:hAnsiTheme="minorEastAsia"/>
          <w:sz w:val="21"/>
          <w:szCs w:val="21"/>
          <w:lang w:eastAsia="zh-CN"/>
        </w:rPr>
        <w:t>满足国家环保政策和可持续发展战略：节约用水、用地，控制各种污染物排放，珍惜有限资源</w:t>
      </w:r>
      <w:r w:rsidRPr="00DC2167">
        <w:rPr>
          <w:rFonts w:asciiTheme="minorEastAsia" w:eastAsiaTheme="minorEastAsia" w:hAnsiTheme="minorEastAsia" w:hint="eastAsia"/>
          <w:sz w:val="21"/>
          <w:szCs w:val="21"/>
          <w:lang w:eastAsia="zh-CN"/>
        </w:rPr>
        <w:t>；</w:t>
      </w:r>
    </w:p>
    <w:p w14:paraId="6E1BC8A8"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②</w:t>
      </w:r>
      <w:r w:rsidRPr="00DC2167">
        <w:rPr>
          <w:rFonts w:asciiTheme="minorEastAsia" w:eastAsiaTheme="minorEastAsia" w:hAnsiTheme="minorEastAsia"/>
          <w:sz w:val="21"/>
          <w:szCs w:val="21"/>
          <w:lang w:eastAsia="zh-CN"/>
        </w:rPr>
        <w:t>投资估算应能满足控制概算的要求，节约工程投资，并进行造价分析，应论证并提出设备技术条件，以满足主设备招标的要求</w:t>
      </w:r>
      <w:r w:rsidRPr="00DC2167">
        <w:rPr>
          <w:rFonts w:asciiTheme="minorEastAsia" w:eastAsiaTheme="minorEastAsia" w:hAnsiTheme="minorEastAsia" w:hint="eastAsia"/>
          <w:sz w:val="21"/>
          <w:szCs w:val="21"/>
          <w:lang w:eastAsia="zh-CN"/>
        </w:rPr>
        <w:t>并</w:t>
      </w:r>
      <w:r w:rsidRPr="00DC2167">
        <w:rPr>
          <w:rFonts w:asciiTheme="minorEastAsia" w:eastAsiaTheme="minorEastAsia" w:hAnsiTheme="minorEastAsia"/>
          <w:sz w:val="21"/>
          <w:szCs w:val="21"/>
          <w:lang w:eastAsia="zh-CN"/>
        </w:rPr>
        <w:t>做到系统、设备选型合理、高效，降低运行能耗</w:t>
      </w:r>
      <w:r w:rsidRPr="00DC2167">
        <w:rPr>
          <w:rFonts w:asciiTheme="minorEastAsia" w:eastAsiaTheme="minorEastAsia" w:hAnsiTheme="minorEastAsia" w:hint="eastAsia"/>
          <w:sz w:val="21"/>
          <w:szCs w:val="21"/>
          <w:lang w:eastAsia="zh-CN"/>
        </w:rPr>
        <w:t>，</w:t>
      </w:r>
      <w:r w:rsidRPr="00DC2167">
        <w:rPr>
          <w:rFonts w:asciiTheme="minorEastAsia" w:eastAsiaTheme="minorEastAsia" w:hAnsiTheme="minorEastAsia"/>
          <w:sz w:val="21"/>
          <w:szCs w:val="21"/>
          <w:lang w:eastAsia="zh-CN"/>
        </w:rPr>
        <w:t>自动化水平先进适用</w:t>
      </w:r>
      <w:r w:rsidRPr="00DC2167">
        <w:rPr>
          <w:rFonts w:asciiTheme="minorEastAsia" w:eastAsiaTheme="minorEastAsia" w:hAnsiTheme="minorEastAsia" w:hint="eastAsia"/>
          <w:sz w:val="21"/>
          <w:szCs w:val="21"/>
          <w:lang w:eastAsia="zh-CN"/>
        </w:rPr>
        <w:t>；</w:t>
      </w:r>
    </w:p>
    <w:p w14:paraId="3AEDB431"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③</w:t>
      </w:r>
      <w:r w:rsidRPr="00DC2167">
        <w:rPr>
          <w:rFonts w:asciiTheme="minorEastAsia" w:eastAsiaTheme="minorEastAsia" w:hAnsiTheme="minorEastAsia"/>
          <w:sz w:val="21"/>
          <w:szCs w:val="21"/>
          <w:lang w:eastAsia="zh-CN"/>
        </w:rPr>
        <w:t>财务分析所需的原始资料应切合实际，以此确定相应上网参考电价估算值；利用外资项目的财务分析指标，还应符合国家规定的有关利用外资项目的技术经济政策；</w:t>
      </w:r>
    </w:p>
    <w:p w14:paraId="4C2689A7"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④</w:t>
      </w:r>
      <w:r w:rsidRPr="00DC2167">
        <w:rPr>
          <w:rFonts w:asciiTheme="minorEastAsia" w:eastAsiaTheme="minorEastAsia" w:hAnsiTheme="minorEastAsia"/>
          <w:sz w:val="21"/>
          <w:szCs w:val="21"/>
          <w:lang w:eastAsia="zh-CN"/>
        </w:rPr>
        <w:t>应说明合理利用资源情况，并进行节能分析、抗灾能力评价、风险分析和经济与社会影响分析；</w:t>
      </w:r>
    </w:p>
    <w:p w14:paraId="7D7B9AF0"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⑤</w:t>
      </w:r>
      <w:r w:rsidRPr="00DC2167">
        <w:rPr>
          <w:rFonts w:asciiTheme="minorEastAsia" w:eastAsiaTheme="minorEastAsia" w:hAnsiTheme="minorEastAsia"/>
          <w:sz w:val="21"/>
          <w:szCs w:val="21"/>
          <w:lang w:eastAsia="zh-CN"/>
        </w:rPr>
        <w:t>应结合项目社会稳定风险分析及评估意见，说明项目建设风险等级、防范与化解措施；</w:t>
      </w:r>
    </w:p>
    <w:p w14:paraId="09F3F023"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⑥ 设备</w:t>
      </w:r>
      <w:r w:rsidRPr="00DC2167">
        <w:rPr>
          <w:rFonts w:asciiTheme="minorEastAsia" w:eastAsiaTheme="minorEastAsia" w:hAnsiTheme="minorEastAsia"/>
          <w:sz w:val="21"/>
          <w:szCs w:val="21"/>
          <w:lang w:eastAsia="zh-CN"/>
        </w:rPr>
        <w:t>投产后达到：运行安全、可靠、经济，并维修方便；保证不因设计原因造成</w:t>
      </w:r>
      <w:r w:rsidRPr="00DC2167">
        <w:rPr>
          <w:rFonts w:asciiTheme="minorEastAsia" w:eastAsiaTheme="minorEastAsia" w:hAnsiTheme="minorEastAsia" w:hint="eastAsia"/>
          <w:sz w:val="21"/>
          <w:szCs w:val="21"/>
          <w:lang w:eastAsia="zh-CN"/>
        </w:rPr>
        <w:t>设备</w:t>
      </w:r>
      <w:r w:rsidRPr="00DC2167">
        <w:rPr>
          <w:rFonts w:asciiTheme="minorEastAsia" w:eastAsiaTheme="minorEastAsia" w:hAnsiTheme="minorEastAsia"/>
          <w:sz w:val="21"/>
          <w:szCs w:val="21"/>
          <w:lang w:eastAsia="zh-CN"/>
        </w:rPr>
        <w:t>投产后需进行完善化工作和技改工作，保证不因设计原因造成非计划停运，保证不因设计原因造成提前大修。</w:t>
      </w:r>
    </w:p>
    <w:p w14:paraId="6E50276F" w14:textId="77777777" w:rsidR="00DC2167" w:rsidRPr="00DC2167" w:rsidRDefault="00DC2167" w:rsidP="00DC2167">
      <w:pPr>
        <w:pStyle w:val="18"/>
        <w:numPr>
          <w:ilvl w:val="1"/>
          <w:numId w:val="21"/>
        </w:numPr>
        <w:adjustRightInd w:val="0"/>
        <w:spacing w:line="360" w:lineRule="auto"/>
        <w:ind w:left="851" w:firstLineChars="0" w:hanging="425"/>
        <w:rPr>
          <w:rFonts w:asciiTheme="minorEastAsia" w:eastAsiaTheme="minorEastAsia" w:hAnsiTheme="minorEastAsia"/>
          <w:szCs w:val="21"/>
        </w:rPr>
      </w:pPr>
      <w:r w:rsidRPr="00DC2167">
        <w:rPr>
          <w:rFonts w:asciiTheme="minorEastAsia" w:eastAsiaTheme="minorEastAsia" w:hAnsiTheme="minorEastAsia" w:hint="eastAsia"/>
          <w:szCs w:val="21"/>
        </w:rPr>
        <w:lastRenderedPageBreak/>
        <w:t>设计方责任</w:t>
      </w:r>
      <w:r w:rsidRPr="00DC2167">
        <w:rPr>
          <w:rFonts w:asciiTheme="minorEastAsia" w:eastAsiaTheme="minorEastAsia" w:hAnsiTheme="minorEastAsia"/>
          <w:szCs w:val="21"/>
        </w:rPr>
        <w:t>：</w:t>
      </w:r>
    </w:p>
    <w:p w14:paraId="1405BA6C"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全面加强与委托方的沟通，</w:t>
      </w:r>
      <w:r w:rsidRPr="00DC2167">
        <w:rPr>
          <w:rFonts w:asciiTheme="minorEastAsia" w:eastAsiaTheme="minorEastAsia" w:hAnsiTheme="minorEastAsia" w:hint="eastAsia"/>
          <w:sz w:val="21"/>
          <w:szCs w:val="21"/>
          <w:lang w:eastAsia="zh-CN"/>
        </w:rPr>
        <w:t>提供给委托方</w:t>
      </w:r>
      <w:r w:rsidRPr="00DC2167">
        <w:rPr>
          <w:rFonts w:asciiTheme="minorEastAsia" w:eastAsiaTheme="minorEastAsia" w:hAnsiTheme="minorEastAsia"/>
          <w:sz w:val="21"/>
          <w:szCs w:val="21"/>
          <w:lang w:eastAsia="zh-CN"/>
        </w:rPr>
        <w:t>一个安全可靠、经济适用、高效环保</w:t>
      </w:r>
      <w:r w:rsidRPr="00DC2167">
        <w:rPr>
          <w:rFonts w:asciiTheme="minorEastAsia" w:eastAsiaTheme="minorEastAsia" w:hAnsiTheme="minorEastAsia" w:hint="eastAsia"/>
          <w:sz w:val="21"/>
          <w:szCs w:val="21"/>
          <w:lang w:eastAsia="zh-CN"/>
        </w:rPr>
        <w:t>的咨询成果。</w:t>
      </w:r>
    </w:p>
    <w:p w14:paraId="3ACD86B2" w14:textId="77777777" w:rsidR="00DC2167" w:rsidRPr="00DC2167" w:rsidRDefault="00DC2167" w:rsidP="00DC2167">
      <w:pPr>
        <w:pStyle w:val="29"/>
        <w:widowControl w:val="0"/>
        <w:numPr>
          <w:ilvl w:val="0"/>
          <w:numId w:val="22"/>
        </w:numPr>
        <w:adjustRightInd w:val="0"/>
        <w:spacing w:line="360" w:lineRule="auto"/>
        <w:ind w:left="0" w:firstLine="420"/>
        <w:jc w:val="both"/>
        <w:rPr>
          <w:rFonts w:asciiTheme="minorEastAsia" w:eastAsiaTheme="minorEastAsia" w:hAnsiTheme="minorEastAsia"/>
          <w:sz w:val="21"/>
          <w:szCs w:val="21"/>
        </w:rPr>
      </w:pPr>
      <w:r w:rsidRPr="00DC2167">
        <w:rPr>
          <w:rFonts w:asciiTheme="minorEastAsia" w:eastAsiaTheme="minorEastAsia" w:hAnsiTheme="minorEastAsia"/>
          <w:sz w:val="21"/>
          <w:szCs w:val="21"/>
        </w:rPr>
        <w:t>全力提供优质的</w:t>
      </w:r>
      <w:r w:rsidRPr="00DC2167">
        <w:rPr>
          <w:rFonts w:asciiTheme="minorEastAsia" w:eastAsiaTheme="minorEastAsia" w:hAnsiTheme="minorEastAsia" w:hint="eastAsia"/>
          <w:sz w:val="21"/>
          <w:szCs w:val="21"/>
        </w:rPr>
        <w:t>设计</w:t>
      </w:r>
      <w:r w:rsidRPr="00DC2167">
        <w:rPr>
          <w:rFonts w:asciiTheme="minorEastAsia" w:eastAsiaTheme="minorEastAsia" w:hAnsiTheme="minorEastAsia"/>
          <w:sz w:val="21"/>
          <w:szCs w:val="21"/>
        </w:rPr>
        <w:t>产品、提供优质的全过程技术服务。</w:t>
      </w:r>
    </w:p>
    <w:p w14:paraId="79B51CBF" w14:textId="77777777" w:rsidR="00DC2167" w:rsidRPr="00DC2167" w:rsidRDefault="00DC2167" w:rsidP="00DC2167">
      <w:pPr>
        <w:pStyle w:val="29"/>
        <w:widowControl w:val="0"/>
        <w:numPr>
          <w:ilvl w:val="0"/>
          <w:numId w:val="22"/>
        </w:numPr>
        <w:adjustRightInd w:val="0"/>
        <w:spacing w:line="360" w:lineRule="auto"/>
        <w:ind w:left="0" w:firstLine="420"/>
        <w:jc w:val="both"/>
        <w:rPr>
          <w:rFonts w:asciiTheme="minorEastAsia" w:eastAsiaTheme="minorEastAsia" w:hAnsiTheme="minorEastAsia"/>
          <w:sz w:val="21"/>
          <w:szCs w:val="21"/>
        </w:rPr>
      </w:pPr>
      <w:r w:rsidRPr="00DC2167">
        <w:rPr>
          <w:rFonts w:asciiTheme="minorEastAsia" w:eastAsiaTheme="minorEastAsia" w:hAnsiTheme="minorEastAsia"/>
          <w:sz w:val="21"/>
          <w:szCs w:val="21"/>
        </w:rPr>
        <w:t>建立</w:t>
      </w:r>
      <w:r w:rsidRPr="00DC2167">
        <w:rPr>
          <w:rFonts w:asciiTheme="minorEastAsia" w:eastAsiaTheme="minorEastAsia" w:hAnsiTheme="minorEastAsia" w:hint="eastAsia"/>
          <w:sz w:val="21"/>
          <w:szCs w:val="21"/>
        </w:rPr>
        <w:t>设计</w:t>
      </w:r>
      <w:r w:rsidRPr="00DC2167">
        <w:rPr>
          <w:rFonts w:asciiTheme="minorEastAsia" w:eastAsiaTheme="minorEastAsia" w:hAnsiTheme="minorEastAsia"/>
          <w:sz w:val="21"/>
          <w:szCs w:val="21"/>
        </w:rPr>
        <w:t>项目经理（设总）负责的全过程设计、服务组织体系，做到设计水平、产品质量及交付进度与工程进度总体一致和紧密衔接，让委托方满意最大化；服务态度、服务内容、服务行为规范化；服务计划、服务组织制度化；服务工作及时、周到、主动，让委托方满意。</w:t>
      </w:r>
    </w:p>
    <w:p w14:paraId="341CD388" w14:textId="77777777" w:rsidR="00DC2167" w:rsidRPr="00DC2167" w:rsidRDefault="00DC2167" w:rsidP="00DC2167">
      <w:pPr>
        <w:pStyle w:val="29"/>
        <w:widowControl w:val="0"/>
        <w:numPr>
          <w:ilvl w:val="0"/>
          <w:numId w:val="22"/>
        </w:numPr>
        <w:adjustRightInd w:val="0"/>
        <w:spacing w:line="360" w:lineRule="auto"/>
        <w:ind w:left="0" w:firstLine="420"/>
        <w:jc w:val="both"/>
        <w:rPr>
          <w:rFonts w:asciiTheme="minorEastAsia" w:eastAsiaTheme="minorEastAsia" w:hAnsiTheme="minorEastAsia"/>
          <w:sz w:val="21"/>
          <w:szCs w:val="21"/>
        </w:rPr>
      </w:pPr>
      <w:r w:rsidRPr="00DC2167">
        <w:rPr>
          <w:rFonts w:asciiTheme="minorEastAsia" w:eastAsiaTheme="minorEastAsia" w:hAnsiTheme="minorEastAsia"/>
          <w:sz w:val="21"/>
          <w:szCs w:val="21"/>
        </w:rPr>
        <w:t>严格履行合同规定的责任和义务。按合同规定进行</w:t>
      </w:r>
      <w:r w:rsidRPr="00DC2167">
        <w:rPr>
          <w:rFonts w:asciiTheme="minorEastAsia" w:eastAsiaTheme="minorEastAsia" w:hAnsiTheme="minorEastAsia" w:hint="eastAsia"/>
          <w:sz w:val="21"/>
          <w:szCs w:val="21"/>
        </w:rPr>
        <w:t>设计</w:t>
      </w:r>
      <w:r w:rsidRPr="00DC2167">
        <w:rPr>
          <w:rFonts w:asciiTheme="minorEastAsia" w:eastAsiaTheme="minorEastAsia" w:hAnsiTheme="minorEastAsia"/>
          <w:sz w:val="21"/>
          <w:szCs w:val="21"/>
        </w:rPr>
        <w:t>的组织和实施，保证设计质量和工期。</w:t>
      </w:r>
    </w:p>
    <w:p w14:paraId="50EBE3E5" w14:textId="77777777" w:rsidR="00DC2167" w:rsidRPr="00DC2167" w:rsidRDefault="00DC2167" w:rsidP="00DC2167">
      <w:pPr>
        <w:pStyle w:val="29"/>
        <w:widowControl w:val="0"/>
        <w:numPr>
          <w:ilvl w:val="0"/>
          <w:numId w:val="22"/>
        </w:numPr>
        <w:adjustRightInd w:val="0"/>
        <w:spacing w:line="360" w:lineRule="auto"/>
        <w:ind w:left="0" w:firstLine="420"/>
        <w:jc w:val="both"/>
        <w:rPr>
          <w:rFonts w:asciiTheme="minorEastAsia" w:eastAsiaTheme="minorEastAsia" w:hAnsiTheme="minorEastAsia"/>
          <w:sz w:val="21"/>
          <w:szCs w:val="21"/>
        </w:rPr>
      </w:pPr>
      <w:r w:rsidRPr="00DC2167">
        <w:rPr>
          <w:rFonts w:asciiTheme="minorEastAsia" w:eastAsiaTheme="minorEastAsia" w:hAnsiTheme="minorEastAsia"/>
          <w:sz w:val="21"/>
          <w:szCs w:val="21"/>
        </w:rPr>
        <w:t>保持</w:t>
      </w:r>
      <w:r w:rsidRPr="00DC2167">
        <w:rPr>
          <w:rFonts w:asciiTheme="minorEastAsia" w:eastAsiaTheme="minorEastAsia" w:hAnsiTheme="minorEastAsia" w:hint="eastAsia"/>
          <w:sz w:val="21"/>
          <w:szCs w:val="21"/>
        </w:rPr>
        <w:t>设计</w:t>
      </w:r>
      <w:r w:rsidRPr="00DC2167">
        <w:rPr>
          <w:rFonts w:asciiTheme="minorEastAsia" w:eastAsiaTheme="minorEastAsia" w:hAnsiTheme="minorEastAsia"/>
          <w:sz w:val="21"/>
          <w:szCs w:val="21"/>
        </w:rPr>
        <w:t>服务的完整性、连续性，对设计质量、综合技术全面负责，做好协调、善后服务等工作。</w:t>
      </w:r>
    </w:p>
    <w:p w14:paraId="049299B8" w14:textId="77777777" w:rsidR="00DC2167" w:rsidRPr="00DC2167" w:rsidRDefault="00DC2167" w:rsidP="00DC2167">
      <w:pPr>
        <w:pStyle w:val="29"/>
        <w:widowControl w:val="0"/>
        <w:numPr>
          <w:ilvl w:val="0"/>
          <w:numId w:val="22"/>
        </w:numPr>
        <w:adjustRightInd w:val="0"/>
        <w:spacing w:line="360" w:lineRule="auto"/>
        <w:ind w:left="0" w:firstLine="420"/>
        <w:jc w:val="both"/>
        <w:rPr>
          <w:rFonts w:asciiTheme="minorEastAsia" w:eastAsiaTheme="minorEastAsia" w:hAnsiTheme="minorEastAsia"/>
          <w:sz w:val="21"/>
          <w:szCs w:val="21"/>
        </w:rPr>
      </w:pPr>
      <w:r w:rsidRPr="00DC2167">
        <w:rPr>
          <w:rFonts w:asciiTheme="minorEastAsia" w:eastAsiaTheme="minorEastAsia" w:hAnsiTheme="minorEastAsia"/>
          <w:sz w:val="21"/>
          <w:szCs w:val="21"/>
        </w:rPr>
        <w:t>在</w:t>
      </w:r>
      <w:r w:rsidRPr="00DC2167">
        <w:rPr>
          <w:rFonts w:asciiTheme="minorEastAsia" w:eastAsiaTheme="minorEastAsia" w:hAnsiTheme="minorEastAsia" w:hint="eastAsia"/>
          <w:sz w:val="21"/>
          <w:szCs w:val="21"/>
        </w:rPr>
        <w:t>设计</w:t>
      </w:r>
      <w:r w:rsidRPr="00DC2167">
        <w:rPr>
          <w:rFonts w:asciiTheme="minorEastAsia" w:eastAsiaTheme="minorEastAsia" w:hAnsiTheme="minorEastAsia"/>
          <w:sz w:val="21"/>
          <w:szCs w:val="21"/>
        </w:rPr>
        <w:t>服务过程中，认真听取委托方的意见，持续改进</w:t>
      </w:r>
      <w:r w:rsidRPr="00DC2167">
        <w:rPr>
          <w:rFonts w:asciiTheme="minorEastAsia" w:eastAsiaTheme="minorEastAsia" w:hAnsiTheme="minorEastAsia" w:hint="eastAsia"/>
          <w:sz w:val="21"/>
          <w:szCs w:val="21"/>
        </w:rPr>
        <w:t>设计</w:t>
      </w:r>
      <w:r w:rsidRPr="00DC2167">
        <w:rPr>
          <w:rFonts w:asciiTheme="minorEastAsia" w:eastAsiaTheme="minorEastAsia" w:hAnsiTheme="minorEastAsia"/>
          <w:sz w:val="21"/>
          <w:szCs w:val="21"/>
        </w:rPr>
        <w:t>和服务工作。在不违背国家政策及技术原则的前提下，对委托方根据工作需要所作的决定，积极支持并贯彻，并尽职尽责、努力工作、严守机密。与委托方密切配合，实现工程质量零缺陷，工程质量零危险，服务质量零抱怨。</w:t>
      </w:r>
    </w:p>
    <w:p w14:paraId="071FCCF0" w14:textId="77777777" w:rsidR="00DC2167" w:rsidRPr="00DC2167" w:rsidRDefault="00DC2167" w:rsidP="00DC2167">
      <w:pPr>
        <w:pStyle w:val="29"/>
        <w:widowControl w:val="0"/>
        <w:numPr>
          <w:ilvl w:val="0"/>
          <w:numId w:val="22"/>
        </w:numPr>
        <w:adjustRightInd w:val="0"/>
        <w:spacing w:line="360" w:lineRule="auto"/>
        <w:ind w:left="0" w:firstLine="420"/>
        <w:jc w:val="both"/>
        <w:rPr>
          <w:rFonts w:asciiTheme="minorEastAsia" w:eastAsiaTheme="minorEastAsia" w:hAnsiTheme="minorEastAsia"/>
          <w:sz w:val="21"/>
          <w:szCs w:val="21"/>
        </w:rPr>
      </w:pPr>
      <w:r w:rsidRPr="00DC2167">
        <w:rPr>
          <w:rFonts w:asciiTheme="minorEastAsia" w:eastAsiaTheme="minorEastAsia" w:hAnsiTheme="minorEastAsia"/>
          <w:sz w:val="21"/>
          <w:szCs w:val="21"/>
        </w:rPr>
        <w:t>明确以项目为中心的指导思想。充分理解委托方当前和未来的需要，满足委托方并争取超越委托方期望。工程的全部</w:t>
      </w:r>
      <w:r w:rsidRPr="00DC2167">
        <w:rPr>
          <w:rFonts w:asciiTheme="minorEastAsia" w:eastAsiaTheme="minorEastAsia" w:hAnsiTheme="minorEastAsia" w:hint="eastAsia"/>
          <w:sz w:val="21"/>
          <w:szCs w:val="21"/>
        </w:rPr>
        <w:t>设计</w:t>
      </w:r>
      <w:r w:rsidRPr="00DC2167">
        <w:rPr>
          <w:rFonts w:asciiTheme="minorEastAsia" w:eastAsiaTheme="minorEastAsia" w:hAnsiTheme="minorEastAsia"/>
          <w:sz w:val="21"/>
          <w:szCs w:val="21"/>
        </w:rPr>
        <w:t>、服务工作，均以实现委托方满意为最终目标。</w:t>
      </w:r>
      <w:r w:rsidRPr="00DC2167">
        <w:rPr>
          <w:rFonts w:asciiTheme="minorEastAsia" w:eastAsiaTheme="minorEastAsia" w:hAnsiTheme="minorEastAsia" w:hint="eastAsia"/>
          <w:sz w:val="21"/>
          <w:szCs w:val="21"/>
        </w:rPr>
        <w:t>设计</w:t>
      </w:r>
      <w:r w:rsidRPr="00DC2167">
        <w:rPr>
          <w:rFonts w:asciiTheme="minorEastAsia" w:eastAsiaTheme="minorEastAsia" w:hAnsiTheme="minorEastAsia"/>
          <w:sz w:val="21"/>
          <w:szCs w:val="21"/>
        </w:rPr>
        <w:t>方将主动对委托方的要求予以识别，包括委托方指明的及未指明但预期或规定为精品工程必须的内容，主动汇总和归纳从</w:t>
      </w:r>
      <w:r w:rsidRPr="00DC2167">
        <w:rPr>
          <w:rFonts w:asciiTheme="minorEastAsia" w:eastAsiaTheme="minorEastAsia" w:hAnsiTheme="minorEastAsia" w:hint="eastAsia"/>
          <w:sz w:val="21"/>
          <w:szCs w:val="21"/>
        </w:rPr>
        <w:t>委托方</w:t>
      </w:r>
      <w:r w:rsidRPr="00DC2167">
        <w:rPr>
          <w:rFonts w:asciiTheme="minorEastAsia" w:eastAsiaTheme="minorEastAsia" w:hAnsiTheme="minorEastAsia"/>
          <w:sz w:val="21"/>
          <w:szCs w:val="21"/>
        </w:rPr>
        <w:t>回馈的缺陷和建议，有针对性扎实地予以改进提高。</w:t>
      </w:r>
    </w:p>
    <w:p w14:paraId="6A05C34A" w14:textId="77777777" w:rsidR="00DC2167" w:rsidRPr="00DC2167" w:rsidRDefault="00DC2167" w:rsidP="00DC2167">
      <w:pPr>
        <w:pStyle w:val="29"/>
        <w:widowControl w:val="0"/>
        <w:numPr>
          <w:ilvl w:val="0"/>
          <w:numId w:val="22"/>
        </w:numPr>
        <w:adjustRightInd w:val="0"/>
        <w:spacing w:line="360" w:lineRule="auto"/>
        <w:ind w:left="0" w:firstLine="420"/>
        <w:jc w:val="both"/>
        <w:rPr>
          <w:rFonts w:asciiTheme="minorEastAsia" w:eastAsiaTheme="minorEastAsia" w:hAnsiTheme="minorEastAsia"/>
          <w:sz w:val="21"/>
          <w:szCs w:val="21"/>
        </w:rPr>
      </w:pPr>
      <w:r w:rsidRPr="00DC2167">
        <w:rPr>
          <w:rFonts w:asciiTheme="minorEastAsia" w:eastAsiaTheme="minorEastAsia" w:hAnsiTheme="minorEastAsia"/>
          <w:sz w:val="21"/>
          <w:szCs w:val="21"/>
        </w:rPr>
        <w:t>深入优化技术方案，严格执行国家、地方和电力行业的各种规范和规定，优质完成工程的</w:t>
      </w:r>
      <w:r w:rsidRPr="00DC2167">
        <w:rPr>
          <w:rFonts w:asciiTheme="minorEastAsia" w:eastAsiaTheme="minorEastAsia" w:hAnsiTheme="minorEastAsia" w:hint="eastAsia"/>
          <w:sz w:val="21"/>
          <w:szCs w:val="21"/>
        </w:rPr>
        <w:t>设计</w:t>
      </w:r>
      <w:r w:rsidRPr="00DC2167">
        <w:rPr>
          <w:rFonts w:asciiTheme="minorEastAsia" w:eastAsiaTheme="minorEastAsia" w:hAnsiTheme="minorEastAsia"/>
          <w:sz w:val="21"/>
          <w:szCs w:val="21"/>
        </w:rPr>
        <w:t>文件，提供优秀</w:t>
      </w:r>
      <w:r w:rsidRPr="00DC2167">
        <w:rPr>
          <w:rFonts w:asciiTheme="minorEastAsia" w:eastAsiaTheme="minorEastAsia" w:hAnsiTheme="minorEastAsia" w:hint="eastAsia"/>
          <w:sz w:val="21"/>
          <w:szCs w:val="21"/>
        </w:rPr>
        <w:t>设计</w:t>
      </w:r>
      <w:r w:rsidRPr="00DC2167">
        <w:rPr>
          <w:rFonts w:asciiTheme="minorEastAsia" w:eastAsiaTheme="minorEastAsia" w:hAnsiTheme="minorEastAsia"/>
          <w:sz w:val="21"/>
          <w:szCs w:val="21"/>
        </w:rPr>
        <w:t>成品。如果以上规范、规定和要求出现重叠、交叉或矛盾，</w:t>
      </w:r>
      <w:r w:rsidRPr="00DC2167">
        <w:rPr>
          <w:rFonts w:asciiTheme="minorEastAsia" w:eastAsiaTheme="minorEastAsia" w:hAnsiTheme="minorEastAsia" w:hint="eastAsia"/>
          <w:sz w:val="21"/>
          <w:szCs w:val="21"/>
        </w:rPr>
        <w:t>设计</w:t>
      </w:r>
      <w:r w:rsidRPr="00DC2167">
        <w:rPr>
          <w:rFonts w:asciiTheme="minorEastAsia" w:eastAsiaTheme="minorEastAsia" w:hAnsiTheme="minorEastAsia"/>
          <w:sz w:val="21"/>
          <w:szCs w:val="21"/>
        </w:rPr>
        <w:t>方将首先和委托方研究、讨论，若无重大原则问题一般将采用标准高的规范和要求。为确保工程的精品水平，我公司将集中优秀的管理及技术专家，对各系统方案的</w:t>
      </w:r>
      <w:r w:rsidRPr="00DC2167">
        <w:rPr>
          <w:rFonts w:asciiTheme="minorEastAsia" w:eastAsiaTheme="minorEastAsia" w:hAnsiTheme="minorEastAsia" w:hint="eastAsia"/>
          <w:sz w:val="21"/>
          <w:szCs w:val="21"/>
        </w:rPr>
        <w:t>设计</w:t>
      </w:r>
      <w:r w:rsidRPr="00DC2167">
        <w:rPr>
          <w:rFonts w:asciiTheme="minorEastAsia" w:eastAsiaTheme="minorEastAsia" w:hAnsiTheme="minorEastAsia"/>
          <w:sz w:val="21"/>
          <w:szCs w:val="21"/>
        </w:rPr>
        <w:t>进行策划和指导，并参与</w:t>
      </w:r>
      <w:r w:rsidRPr="00DC2167">
        <w:rPr>
          <w:rFonts w:asciiTheme="minorEastAsia" w:eastAsiaTheme="minorEastAsia" w:hAnsiTheme="minorEastAsia" w:hint="eastAsia"/>
          <w:sz w:val="21"/>
          <w:szCs w:val="21"/>
        </w:rPr>
        <w:t>设计</w:t>
      </w:r>
      <w:r w:rsidRPr="00DC2167">
        <w:rPr>
          <w:rFonts w:asciiTheme="minorEastAsia" w:eastAsiaTheme="minorEastAsia" w:hAnsiTheme="minorEastAsia"/>
          <w:sz w:val="21"/>
          <w:szCs w:val="21"/>
        </w:rPr>
        <w:t>阶段的评审、验证和确认。</w:t>
      </w:r>
    </w:p>
    <w:p w14:paraId="7A21DF3F" w14:textId="77777777" w:rsidR="00DC2167" w:rsidRPr="00DC2167" w:rsidRDefault="00DC2167" w:rsidP="00DC2167">
      <w:pPr>
        <w:pStyle w:val="29"/>
        <w:widowControl w:val="0"/>
        <w:numPr>
          <w:ilvl w:val="0"/>
          <w:numId w:val="22"/>
        </w:numPr>
        <w:adjustRightInd w:val="0"/>
        <w:spacing w:line="360" w:lineRule="auto"/>
        <w:ind w:left="0" w:firstLine="420"/>
        <w:jc w:val="both"/>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报告应满足安全、适用、经济、满足本项目y设计使用功能的要求，并经当地主管部门认可、审批通过。</w:t>
      </w:r>
    </w:p>
    <w:p w14:paraId="007E6D46" w14:textId="77777777" w:rsidR="00DC2167" w:rsidRPr="00DC2167" w:rsidRDefault="00DC2167" w:rsidP="00DC2167">
      <w:pPr>
        <w:pStyle w:val="18"/>
        <w:numPr>
          <w:ilvl w:val="1"/>
          <w:numId w:val="21"/>
        </w:numPr>
        <w:adjustRightInd w:val="0"/>
        <w:spacing w:line="360" w:lineRule="auto"/>
        <w:ind w:left="851" w:firstLineChars="0" w:hanging="425"/>
        <w:rPr>
          <w:rFonts w:asciiTheme="minorEastAsia" w:eastAsiaTheme="minorEastAsia" w:hAnsiTheme="minorEastAsia"/>
          <w:szCs w:val="21"/>
        </w:rPr>
      </w:pPr>
      <w:r w:rsidRPr="00DC2167">
        <w:rPr>
          <w:rFonts w:asciiTheme="minorEastAsia" w:eastAsiaTheme="minorEastAsia" w:hAnsiTheme="minorEastAsia" w:hint="eastAsia"/>
          <w:szCs w:val="21"/>
        </w:rPr>
        <w:t>委托方责任</w:t>
      </w:r>
      <w:r w:rsidRPr="00DC2167">
        <w:rPr>
          <w:rFonts w:asciiTheme="minorEastAsia" w:eastAsiaTheme="minorEastAsia" w:hAnsiTheme="minorEastAsia"/>
          <w:szCs w:val="21"/>
        </w:rPr>
        <w:t>：</w:t>
      </w:r>
    </w:p>
    <w:p w14:paraId="0D32D3CD" w14:textId="77777777" w:rsidR="00DC2167" w:rsidRPr="00DC2167" w:rsidRDefault="00DC2167" w:rsidP="00DC2167">
      <w:pPr>
        <w:pStyle w:val="29"/>
        <w:widowControl w:val="0"/>
        <w:adjustRightInd w:val="0"/>
        <w:spacing w:line="360" w:lineRule="auto"/>
        <w:ind w:firstLineChars="0"/>
        <w:jc w:val="both"/>
        <w:rPr>
          <w:rFonts w:asciiTheme="minorEastAsia" w:eastAsiaTheme="minorEastAsia" w:hAnsiTheme="minorEastAsia"/>
          <w:sz w:val="21"/>
          <w:szCs w:val="21"/>
        </w:rPr>
      </w:pPr>
      <w:r w:rsidRPr="00DC2167">
        <w:rPr>
          <w:rFonts w:asciiTheme="minorEastAsia" w:eastAsiaTheme="minorEastAsia" w:hAnsiTheme="minorEastAsia"/>
          <w:sz w:val="21"/>
          <w:szCs w:val="21"/>
        </w:rPr>
        <w:fldChar w:fldCharType="begin"/>
      </w:r>
      <w:r w:rsidRPr="00DC2167">
        <w:rPr>
          <w:rFonts w:asciiTheme="minorEastAsia" w:eastAsiaTheme="minorEastAsia" w:hAnsiTheme="minorEastAsia"/>
          <w:sz w:val="21"/>
          <w:szCs w:val="21"/>
        </w:rPr>
        <w:instrText xml:space="preserve"> </w:instrText>
      </w:r>
      <w:r w:rsidRPr="00DC2167">
        <w:rPr>
          <w:rFonts w:asciiTheme="minorEastAsia" w:eastAsiaTheme="minorEastAsia" w:hAnsiTheme="minorEastAsia" w:hint="eastAsia"/>
          <w:sz w:val="21"/>
          <w:szCs w:val="21"/>
        </w:rPr>
        <w:instrText>= 1 \* GB3</w:instrText>
      </w:r>
      <w:r w:rsidRPr="00DC2167">
        <w:rPr>
          <w:rFonts w:asciiTheme="minorEastAsia" w:eastAsiaTheme="minorEastAsia" w:hAnsiTheme="minorEastAsia"/>
          <w:sz w:val="21"/>
          <w:szCs w:val="21"/>
        </w:rPr>
        <w:instrText xml:space="preserve"> </w:instrText>
      </w:r>
      <w:r w:rsidRPr="00DC2167">
        <w:rPr>
          <w:rFonts w:asciiTheme="minorEastAsia" w:eastAsiaTheme="minorEastAsia" w:hAnsiTheme="minorEastAsia"/>
          <w:sz w:val="21"/>
          <w:szCs w:val="21"/>
        </w:rPr>
        <w:fldChar w:fldCharType="separate"/>
      </w:r>
      <w:r w:rsidRPr="00DC2167">
        <w:rPr>
          <w:rFonts w:asciiTheme="minorEastAsia" w:eastAsiaTheme="minorEastAsia" w:hAnsiTheme="minorEastAsia" w:hint="eastAsia"/>
          <w:sz w:val="21"/>
          <w:szCs w:val="21"/>
        </w:rPr>
        <w:t>①</w:t>
      </w:r>
      <w:r w:rsidRPr="00DC2167">
        <w:rPr>
          <w:rFonts w:asciiTheme="minorEastAsia" w:eastAsiaTheme="minorEastAsia" w:hAnsiTheme="minorEastAsia"/>
          <w:sz w:val="21"/>
          <w:szCs w:val="21"/>
        </w:rPr>
        <w:fldChar w:fldCharType="end"/>
      </w:r>
      <w:r w:rsidRPr="00DC2167">
        <w:rPr>
          <w:rFonts w:asciiTheme="minorEastAsia" w:eastAsiaTheme="minorEastAsia" w:hAnsiTheme="minorEastAsia" w:hint="eastAsia"/>
          <w:sz w:val="21"/>
          <w:szCs w:val="21"/>
        </w:rPr>
        <w:t>根据投标方要求，提供余热余压发电装置的相关资料；</w:t>
      </w:r>
    </w:p>
    <w:p w14:paraId="71F409E1" w14:textId="77777777" w:rsidR="00DC2167" w:rsidRPr="00DC2167" w:rsidRDefault="00DC2167" w:rsidP="00DC2167">
      <w:pPr>
        <w:pStyle w:val="29"/>
        <w:widowControl w:val="0"/>
        <w:adjustRightInd w:val="0"/>
        <w:spacing w:line="360" w:lineRule="auto"/>
        <w:ind w:firstLineChars="0"/>
        <w:jc w:val="both"/>
        <w:rPr>
          <w:rFonts w:asciiTheme="minorEastAsia" w:eastAsiaTheme="minorEastAsia" w:hAnsiTheme="minorEastAsia"/>
          <w:sz w:val="21"/>
          <w:szCs w:val="21"/>
        </w:rPr>
      </w:pPr>
      <w:r w:rsidRPr="00DC2167">
        <w:rPr>
          <w:rFonts w:asciiTheme="minorEastAsia" w:eastAsiaTheme="minorEastAsia" w:hAnsiTheme="minorEastAsia"/>
          <w:sz w:val="21"/>
          <w:szCs w:val="21"/>
        </w:rPr>
        <w:fldChar w:fldCharType="begin"/>
      </w:r>
      <w:r w:rsidRPr="00DC2167">
        <w:rPr>
          <w:rFonts w:asciiTheme="minorEastAsia" w:eastAsiaTheme="minorEastAsia" w:hAnsiTheme="minorEastAsia"/>
          <w:sz w:val="21"/>
          <w:szCs w:val="21"/>
        </w:rPr>
        <w:instrText xml:space="preserve"> </w:instrText>
      </w:r>
      <w:r w:rsidRPr="00DC2167">
        <w:rPr>
          <w:rFonts w:asciiTheme="minorEastAsia" w:eastAsiaTheme="minorEastAsia" w:hAnsiTheme="minorEastAsia" w:hint="eastAsia"/>
          <w:sz w:val="21"/>
          <w:szCs w:val="21"/>
        </w:rPr>
        <w:instrText>= 2 \* GB3</w:instrText>
      </w:r>
      <w:r w:rsidRPr="00DC2167">
        <w:rPr>
          <w:rFonts w:asciiTheme="minorEastAsia" w:eastAsiaTheme="minorEastAsia" w:hAnsiTheme="minorEastAsia"/>
          <w:sz w:val="21"/>
          <w:szCs w:val="21"/>
        </w:rPr>
        <w:instrText xml:space="preserve"> </w:instrText>
      </w:r>
      <w:r w:rsidRPr="00DC2167">
        <w:rPr>
          <w:rFonts w:asciiTheme="minorEastAsia" w:eastAsiaTheme="minorEastAsia" w:hAnsiTheme="minorEastAsia"/>
          <w:sz w:val="21"/>
          <w:szCs w:val="21"/>
        </w:rPr>
        <w:fldChar w:fldCharType="separate"/>
      </w:r>
      <w:r w:rsidRPr="00DC2167">
        <w:rPr>
          <w:rFonts w:asciiTheme="minorEastAsia" w:eastAsiaTheme="minorEastAsia" w:hAnsiTheme="minorEastAsia" w:hint="eastAsia"/>
          <w:sz w:val="21"/>
          <w:szCs w:val="21"/>
        </w:rPr>
        <w:t>②</w:t>
      </w:r>
      <w:r w:rsidRPr="00DC2167">
        <w:rPr>
          <w:rFonts w:asciiTheme="minorEastAsia" w:eastAsiaTheme="minorEastAsia" w:hAnsiTheme="minorEastAsia"/>
          <w:sz w:val="21"/>
          <w:szCs w:val="21"/>
        </w:rPr>
        <w:fldChar w:fldCharType="end"/>
      </w:r>
      <w:r w:rsidRPr="00DC2167">
        <w:rPr>
          <w:rFonts w:asciiTheme="minorEastAsia" w:eastAsiaTheme="minorEastAsia" w:hAnsiTheme="minorEastAsia" w:hint="eastAsia"/>
          <w:sz w:val="21"/>
          <w:szCs w:val="21"/>
        </w:rPr>
        <w:t xml:space="preserve">因勘察等原因，投标方需入厂实地察看时，委托 方需帮助投标方办理入厂手续； </w:t>
      </w:r>
    </w:p>
    <w:p w14:paraId="3A2C011A" w14:textId="77777777" w:rsidR="00DC2167" w:rsidRPr="00DC2167" w:rsidRDefault="00DC2167" w:rsidP="00DC2167">
      <w:pPr>
        <w:pStyle w:val="29"/>
        <w:widowControl w:val="0"/>
        <w:adjustRightInd w:val="0"/>
        <w:spacing w:line="360" w:lineRule="auto"/>
        <w:ind w:firstLineChars="0"/>
        <w:jc w:val="both"/>
        <w:rPr>
          <w:rFonts w:asciiTheme="minorEastAsia" w:eastAsiaTheme="minorEastAsia" w:hAnsiTheme="minorEastAsia"/>
          <w:sz w:val="21"/>
          <w:szCs w:val="21"/>
        </w:rPr>
      </w:pPr>
      <w:r w:rsidRPr="00DC2167">
        <w:rPr>
          <w:rFonts w:asciiTheme="minorEastAsia" w:eastAsiaTheme="minorEastAsia" w:hAnsiTheme="minorEastAsia"/>
          <w:sz w:val="21"/>
          <w:szCs w:val="21"/>
        </w:rPr>
        <w:fldChar w:fldCharType="begin"/>
      </w:r>
      <w:r w:rsidRPr="00DC2167">
        <w:rPr>
          <w:rFonts w:asciiTheme="minorEastAsia" w:eastAsiaTheme="minorEastAsia" w:hAnsiTheme="minorEastAsia"/>
          <w:sz w:val="21"/>
          <w:szCs w:val="21"/>
        </w:rPr>
        <w:instrText xml:space="preserve"> </w:instrText>
      </w:r>
      <w:r w:rsidRPr="00DC2167">
        <w:rPr>
          <w:rFonts w:asciiTheme="minorEastAsia" w:eastAsiaTheme="minorEastAsia" w:hAnsiTheme="minorEastAsia" w:hint="eastAsia"/>
          <w:sz w:val="21"/>
          <w:szCs w:val="21"/>
        </w:rPr>
        <w:instrText>= 3 \* GB3</w:instrText>
      </w:r>
      <w:r w:rsidRPr="00DC2167">
        <w:rPr>
          <w:rFonts w:asciiTheme="minorEastAsia" w:eastAsiaTheme="minorEastAsia" w:hAnsiTheme="minorEastAsia"/>
          <w:sz w:val="21"/>
          <w:szCs w:val="21"/>
        </w:rPr>
        <w:instrText xml:space="preserve"> </w:instrText>
      </w:r>
      <w:r w:rsidRPr="00DC2167">
        <w:rPr>
          <w:rFonts w:asciiTheme="minorEastAsia" w:eastAsiaTheme="minorEastAsia" w:hAnsiTheme="minorEastAsia"/>
          <w:sz w:val="21"/>
          <w:szCs w:val="21"/>
        </w:rPr>
        <w:fldChar w:fldCharType="separate"/>
      </w:r>
      <w:r w:rsidRPr="00DC2167">
        <w:rPr>
          <w:rFonts w:asciiTheme="minorEastAsia" w:eastAsiaTheme="minorEastAsia" w:hAnsiTheme="minorEastAsia" w:hint="eastAsia"/>
          <w:sz w:val="21"/>
          <w:szCs w:val="21"/>
        </w:rPr>
        <w:t>③</w:t>
      </w:r>
      <w:r w:rsidRPr="00DC2167">
        <w:rPr>
          <w:rFonts w:asciiTheme="minorEastAsia" w:eastAsiaTheme="minorEastAsia" w:hAnsiTheme="minorEastAsia"/>
          <w:sz w:val="21"/>
          <w:szCs w:val="21"/>
        </w:rPr>
        <w:fldChar w:fldCharType="end"/>
      </w:r>
      <w:r w:rsidRPr="00DC2167">
        <w:rPr>
          <w:rFonts w:asciiTheme="minorEastAsia" w:eastAsiaTheme="minorEastAsia" w:hAnsiTheme="minorEastAsia" w:hint="eastAsia"/>
          <w:sz w:val="21"/>
          <w:szCs w:val="21"/>
        </w:rPr>
        <w:t>其他需要配合投标方的事宜（技术人员对接、协调工作）。</w:t>
      </w:r>
    </w:p>
    <w:p w14:paraId="45330428" w14:textId="77777777" w:rsidR="00DC2167" w:rsidRPr="00DC2167" w:rsidRDefault="00DC2167" w:rsidP="00DC2167">
      <w:pPr>
        <w:pStyle w:val="21"/>
        <w:rPr>
          <w:rFonts w:asciiTheme="minorEastAsia" w:eastAsiaTheme="minorEastAsia" w:hAnsiTheme="minorEastAsia"/>
          <w:b w:val="0"/>
          <w:bCs w:val="0"/>
          <w:sz w:val="21"/>
          <w:szCs w:val="21"/>
        </w:rPr>
      </w:pPr>
      <w:r w:rsidRPr="00DC2167">
        <w:rPr>
          <w:rFonts w:asciiTheme="minorEastAsia" w:eastAsiaTheme="minorEastAsia" w:hAnsiTheme="minorEastAsia" w:hint="eastAsia"/>
          <w:b w:val="0"/>
          <w:bCs w:val="0"/>
          <w:sz w:val="21"/>
          <w:szCs w:val="21"/>
        </w:rPr>
        <w:lastRenderedPageBreak/>
        <w:t>十、资质业绩要求：</w:t>
      </w:r>
      <w:r w:rsidRPr="00DC2167">
        <w:rPr>
          <w:rFonts w:asciiTheme="minorEastAsia" w:eastAsiaTheme="minorEastAsia" w:hAnsiTheme="minorEastAsia"/>
          <w:b w:val="0"/>
          <w:bCs w:val="0"/>
          <w:sz w:val="21"/>
          <w:szCs w:val="21"/>
        </w:rPr>
        <w:t xml:space="preserve"> </w:t>
      </w:r>
    </w:p>
    <w:p w14:paraId="513357D5" w14:textId="77777777" w:rsidR="00DC2167" w:rsidRPr="00DC2167" w:rsidRDefault="00DC2167" w:rsidP="00DC2167">
      <w:pPr>
        <w:numPr>
          <w:ilvl w:val="0"/>
          <w:numId w:val="16"/>
        </w:numPr>
        <w:autoSpaceDE/>
        <w:autoSpaceDN/>
        <w:spacing w:line="360" w:lineRule="auto"/>
        <w:ind w:left="426" w:hanging="142"/>
        <w:jc w:val="both"/>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投标方应具有资质条件：具备主管部门颁发的工程咨询甲级资信证书、电力行业甲级资质、</w:t>
      </w:r>
      <w:r w:rsidRPr="00DC2167">
        <w:rPr>
          <w:rFonts w:asciiTheme="minorEastAsia" w:eastAsiaTheme="minorEastAsia" w:hAnsiTheme="minorEastAsia"/>
          <w:sz w:val="21"/>
          <w:szCs w:val="21"/>
          <w:lang w:eastAsia="zh-CN"/>
        </w:rPr>
        <w:t>工程勘察资质证书综合资质甲级</w:t>
      </w:r>
      <w:r w:rsidRPr="00DC2167">
        <w:rPr>
          <w:rFonts w:asciiTheme="minorEastAsia" w:eastAsiaTheme="minorEastAsia" w:hAnsiTheme="minorEastAsia" w:hint="eastAsia"/>
          <w:sz w:val="21"/>
          <w:szCs w:val="21"/>
          <w:lang w:eastAsia="zh-CN"/>
        </w:rPr>
        <w:t>；</w:t>
      </w:r>
    </w:p>
    <w:p w14:paraId="39BD7666" w14:textId="77777777" w:rsidR="00DC2167" w:rsidRPr="00DC2167" w:rsidRDefault="00DC2167" w:rsidP="00DC2167">
      <w:pPr>
        <w:numPr>
          <w:ilvl w:val="0"/>
          <w:numId w:val="16"/>
        </w:numPr>
        <w:autoSpaceDE/>
        <w:autoSpaceDN/>
        <w:spacing w:line="360" w:lineRule="auto"/>
        <w:ind w:left="284" w:firstLine="0"/>
        <w:jc w:val="both"/>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投标人近五年至少有一个化工装置动力站汽轮发电机组或大型汽拖空压机的设计或咨询业绩；</w:t>
      </w:r>
    </w:p>
    <w:p w14:paraId="3473EFBC" w14:textId="77777777" w:rsidR="00DC2167" w:rsidRPr="00DC2167" w:rsidRDefault="00DC2167" w:rsidP="00DC2167">
      <w:pPr>
        <w:numPr>
          <w:ilvl w:val="0"/>
          <w:numId w:val="16"/>
        </w:numPr>
        <w:autoSpaceDE/>
        <w:autoSpaceDN/>
        <w:spacing w:line="360" w:lineRule="auto"/>
        <w:ind w:left="284" w:firstLine="0"/>
        <w:jc w:val="both"/>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近三年内无设计质量事故，无 被相关行政部门处罚记录；</w:t>
      </w:r>
    </w:p>
    <w:p w14:paraId="5EC0E07A" w14:textId="77777777" w:rsidR="00DC2167" w:rsidRPr="00DC2167" w:rsidRDefault="00DC2167" w:rsidP="00DC2167">
      <w:pPr>
        <w:numPr>
          <w:ilvl w:val="0"/>
          <w:numId w:val="16"/>
        </w:numPr>
        <w:autoSpaceDE/>
        <w:autoSpaceDN/>
        <w:spacing w:line="360" w:lineRule="auto"/>
        <w:ind w:left="284" w:firstLine="0"/>
        <w:jc w:val="both"/>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投标单位应能提供相关设计业绩；</w:t>
      </w:r>
    </w:p>
    <w:p w14:paraId="287098B7" w14:textId="77777777" w:rsidR="00DC2167" w:rsidRPr="00DC2167" w:rsidRDefault="00DC2167" w:rsidP="00DC2167">
      <w:pPr>
        <w:numPr>
          <w:ilvl w:val="0"/>
          <w:numId w:val="16"/>
        </w:numPr>
        <w:autoSpaceDE/>
        <w:autoSpaceDN/>
        <w:spacing w:line="360" w:lineRule="auto"/>
        <w:ind w:left="284" w:firstLine="0"/>
        <w:jc w:val="both"/>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投标方应提供以下证明材料，并加盖投标人单位公章。</w:t>
      </w:r>
    </w:p>
    <w:p w14:paraId="029F69A5" w14:textId="77777777" w:rsidR="00DC2167" w:rsidRPr="00DC2167" w:rsidRDefault="00DC2167" w:rsidP="00DC2167">
      <w:pPr>
        <w:pStyle w:val="29"/>
        <w:widowControl w:val="0"/>
        <w:numPr>
          <w:ilvl w:val="0"/>
          <w:numId w:val="23"/>
        </w:numPr>
        <w:adjustRightInd w:val="0"/>
        <w:spacing w:line="360" w:lineRule="auto"/>
        <w:ind w:firstLineChars="0"/>
        <w:jc w:val="both"/>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投标人应提供投标人公司营业执照、工程咨询资信证书、电力行业资质、</w:t>
      </w:r>
      <w:r w:rsidRPr="00DC2167">
        <w:rPr>
          <w:rFonts w:asciiTheme="minorEastAsia" w:eastAsiaTheme="minorEastAsia" w:hAnsiTheme="minorEastAsia"/>
          <w:sz w:val="21"/>
          <w:szCs w:val="21"/>
        </w:rPr>
        <w:t>工程勘察资质证书综合资质</w:t>
      </w:r>
      <w:r w:rsidRPr="00DC2167">
        <w:rPr>
          <w:rFonts w:asciiTheme="minorEastAsia" w:eastAsiaTheme="minorEastAsia" w:hAnsiTheme="minorEastAsia" w:hint="eastAsia"/>
          <w:sz w:val="21"/>
          <w:szCs w:val="21"/>
        </w:rPr>
        <w:t>文件复印件，并加盖投标人公章。</w:t>
      </w:r>
    </w:p>
    <w:p w14:paraId="38A48528" w14:textId="77777777" w:rsidR="00DC2167" w:rsidRPr="00DC2167" w:rsidRDefault="00DC2167" w:rsidP="00DC2167">
      <w:pPr>
        <w:pStyle w:val="29"/>
        <w:widowControl w:val="0"/>
        <w:numPr>
          <w:ilvl w:val="0"/>
          <w:numId w:val="23"/>
        </w:numPr>
        <w:adjustRightInd w:val="0"/>
        <w:spacing w:line="360" w:lineRule="auto"/>
        <w:ind w:firstLineChars="0"/>
        <w:jc w:val="both"/>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投标人应提供相关业绩相关证明材料，并加盖投标人公章；</w:t>
      </w:r>
    </w:p>
    <w:p w14:paraId="1A951B70" w14:textId="77777777" w:rsidR="00DC2167" w:rsidRPr="00DC2167" w:rsidRDefault="00DC2167" w:rsidP="00DC2167">
      <w:pPr>
        <w:pStyle w:val="29"/>
        <w:widowControl w:val="0"/>
        <w:numPr>
          <w:ilvl w:val="0"/>
          <w:numId w:val="23"/>
        </w:numPr>
        <w:adjustRightInd w:val="0"/>
        <w:spacing w:line="360" w:lineRule="auto"/>
        <w:ind w:firstLineChars="0"/>
        <w:jc w:val="both"/>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投标人应提供三年内无设计质量事故，无被相关行政部门处罚证明文件或承诺函，并加盖投标人公章。</w:t>
      </w:r>
    </w:p>
    <w:p w14:paraId="654A623D" w14:textId="77777777" w:rsidR="00DC2167" w:rsidRPr="00DC2167" w:rsidRDefault="00DC2167" w:rsidP="00DC2167">
      <w:pPr>
        <w:pStyle w:val="29"/>
        <w:widowControl w:val="0"/>
        <w:adjustRightInd w:val="0"/>
        <w:spacing w:line="360" w:lineRule="auto"/>
        <w:ind w:leftChars="400" w:left="880" w:firstLineChars="0" w:firstLine="0"/>
        <w:jc w:val="both"/>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注：各投标人应如实按要求提供以上各项资料，未提供格式的，投标人自行编制提供。以上各项材料或证书复印件均需加盖投标人单位公章</w:t>
      </w:r>
    </w:p>
    <w:p w14:paraId="71A7B418" w14:textId="77777777" w:rsidR="00DC2167" w:rsidRPr="00DC2167" w:rsidRDefault="00DC2167" w:rsidP="00DC2167">
      <w:pPr>
        <w:pStyle w:val="11"/>
        <w:rPr>
          <w:rFonts w:asciiTheme="minorEastAsia" w:eastAsiaTheme="minorEastAsia" w:hAnsiTheme="minorEastAsia"/>
          <w:b w:val="0"/>
          <w:bCs w:val="0"/>
          <w:kern w:val="2"/>
          <w:sz w:val="21"/>
          <w:szCs w:val="21"/>
        </w:rPr>
      </w:pPr>
      <w:r w:rsidRPr="00DC2167">
        <w:rPr>
          <w:rFonts w:asciiTheme="minorEastAsia" w:eastAsiaTheme="minorEastAsia" w:hAnsiTheme="minorEastAsia" w:hint="eastAsia"/>
          <w:b w:val="0"/>
          <w:bCs w:val="0"/>
          <w:kern w:val="2"/>
          <w:sz w:val="21"/>
          <w:szCs w:val="21"/>
        </w:rPr>
        <w:t>十一、工期要求</w:t>
      </w:r>
    </w:p>
    <w:p w14:paraId="49B4F92D" w14:textId="77777777" w:rsidR="00DC2167" w:rsidRPr="00DC2167" w:rsidRDefault="00DC2167" w:rsidP="00DC2167">
      <w:pPr>
        <w:numPr>
          <w:ilvl w:val="0"/>
          <w:numId w:val="15"/>
        </w:numPr>
        <w:autoSpaceDE/>
        <w:autoSpaceDN/>
        <w:spacing w:line="360" w:lineRule="auto"/>
        <w:jc w:val="both"/>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合同签订后</w:t>
      </w:r>
      <w:r w:rsidRPr="00DC2167">
        <w:rPr>
          <w:rFonts w:asciiTheme="minorEastAsia" w:eastAsiaTheme="minorEastAsia" w:hAnsiTheme="minorEastAsia"/>
          <w:sz w:val="21"/>
          <w:szCs w:val="21"/>
          <w:lang w:eastAsia="zh-CN"/>
        </w:rPr>
        <w:t>30</w:t>
      </w:r>
      <w:r w:rsidRPr="00DC2167">
        <w:rPr>
          <w:rFonts w:asciiTheme="minorEastAsia" w:eastAsiaTheme="minorEastAsia" w:hAnsiTheme="minorEastAsia" w:hint="eastAsia"/>
          <w:sz w:val="21"/>
          <w:szCs w:val="21"/>
          <w:lang w:eastAsia="zh-CN"/>
        </w:rPr>
        <w:t>天内完成可行性研究报告并通过专家评审</w:t>
      </w:r>
    </w:p>
    <w:p w14:paraId="3EC801F3" w14:textId="77777777" w:rsidR="00DC2167" w:rsidRPr="00DC2167" w:rsidRDefault="00DC2167" w:rsidP="00DC2167">
      <w:pPr>
        <w:numPr>
          <w:ilvl w:val="0"/>
          <w:numId w:val="15"/>
        </w:numPr>
        <w:autoSpaceDE/>
        <w:autoSpaceDN/>
        <w:spacing w:line="360" w:lineRule="auto"/>
        <w:jc w:val="both"/>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专家评审后15天内提供可行性研究报告正式文件。</w:t>
      </w:r>
    </w:p>
    <w:p w14:paraId="19FF8F83" w14:textId="77777777" w:rsidR="00DC2167" w:rsidRPr="00DC2167" w:rsidRDefault="00DC2167" w:rsidP="00DC2167">
      <w:pPr>
        <w:numPr>
          <w:ilvl w:val="0"/>
          <w:numId w:val="15"/>
        </w:numPr>
        <w:autoSpaceDE/>
        <w:autoSpaceDN/>
        <w:spacing w:line="360" w:lineRule="auto"/>
        <w:jc w:val="both"/>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可行性研究报告正式文件出具后15天内完成项目申请报告。</w:t>
      </w:r>
    </w:p>
    <w:p w14:paraId="7C314BF5" w14:textId="77777777" w:rsidR="00DC2167" w:rsidRDefault="00DC2167" w:rsidP="00DC2167">
      <w:pPr>
        <w:rPr>
          <w:lang w:eastAsia="zh-CN"/>
        </w:rPr>
      </w:pPr>
    </w:p>
    <w:p w14:paraId="2B70B308" w14:textId="77777777" w:rsidR="0084007B" w:rsidRPr="00DC2167" w:rsidRDefault="0084007B">
      <w:pPr>
        <w:pStyle w:val="10"/>
      </w:pPr>
    </w:p>
    <w:p w14:paraId="1D9113E6" w14:textId="77777777" w:rsidR="0084007B" w:rsidRDefault="0084007B">
      <w:pPr>
        <w:pStyle w:val="10"/>
      </w:pPr>
    </w:p>
    <w:p w14:paraId="61B517CC" w14:textId="77777777" w:rsidR="0084007B" w:rsidRDefault="0084007B">
      <w:pPr>
        <w:pStyle w:val="10"/>
      </w:pPr>
    </w:p>
    <w:p w14:paraId="29040316" w14:textId="77777777" w:rsidR="00A367C8" w:rsidRDefault="00A367C8">
      <w:pPr>
        <w:pStyle w:val="10"/>
      </w:pPr>
    </w:p>
    <w:p w14:paraId="74F3F5E6" w14:textId="77777777" w:rsidR="00455F54" w:rsidRDefault="00455F54">
      <w:pPr>
        <w:pStyle w:val="10"/>
      </w:pPr>
    </w:p>
    <w:p w14:paraId="4E2D6520" w14:textId="77777777" w:rsidR="00455F54" w:rsidRDefault="00455F54">
      <w:pPr>
        <w:pStyle w:val="10"/>
      </w:pPr>
    </w:p>
    <w:p w14:paraId="49A073F1" w14:textId="77777777" w:rsidR="00C6491F" w:rsidRDefault="00C6491F">
      <w:pPr>
        <w:pStyle w:val="10"/>
      </w:pPr>
    </w:p>
    <w:p w14:paraId="6783D166" w14:textId="77777777" w:rsidR="00E3702B" w:rsidRDefault="00E3702B">
      <w:pPr>
        <w:pStyle w:val="10"/>
      </w:pPr>
    </w:p>
    <w:p w14:paraId="470535F5" w14:textId="77777777" w:rsidR="00E3702B" w:rsidRPr="00C6491F" w:rsidRDefault="00E3702B">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Pr="00E3702B" w:rsidRDefault="00606A94" w:rsidP="00E3702B">
      <w:pPr>
        <w:spacing w:line="1000" w:lineRule="exact"/>
        <w:jc w:val="center"/>
        <w:rPr>
          <w:b/>
          <w:sz w:val="44"/>
          <w:szCs w:val="44"/>
          <w:lang w:eastAsia="zh-CN"/>
        </w:rPr>
      </w:pPr>
      <w:r w:rsidRPr="00E3702B">
        <w:rPr>
          <w:rFonts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0EDF9A15" w14:textId="77777777" w:rsidR="00E3702B" w:rsidRPr="00E3702B" w:rsidRDefault="00E3702B">
      <w:pPr>
        <w:spacing w:line="1000" w:lineRule="exact"/>
        <w:jc w:val="center"/>
        <w:rPr>
          <w:b/>
          <w:sz w:val="44"/>
          <w:szCs w:val="44"/>
          <w:lang w:eastAsia="zh-CN"/>
        </w:rPr>
      </w:pPr>
      <w:r w:rsidRPr="00E3702B">
        <w:rPr>
          <w:rFonts w:hint="eastAsia"/>
          <w:b/>
          <w:sz w:val="44"/>
          <w:szCs w:val="44"/>
          <w:lang w:eastAsia="zh-CN"/>
        </w:rPr>
        <w:t>余热发电项目可行性研究报告及项目申请报告修编服务</w:t>
      </w:r>
    </w:p>
    <w:p w14:paraId="385EE69F" w14:textId="3326CB1B"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02E124D0"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633EFC">
        <w:rPr>
          <w:rFonts w:ascii="Times New Roman" w:hAnsi="Times New Roman"/>
          <w:b/>
          <w:bCs/>
          <w:color w:val="FF0000"/>
          <w:w w:val="95"/>
          <w:sz w:val="32"/>
          <w:lang w:eastAsia="zh-CN"/>
        </w:rPr>
        <w:t>2</w:t>
      </w:r>
      <w:r w:rsidRPr="00A367C8">
        <w:rPr>
          <w:rFonts w:ascii="Times New Roman" w:hAnsi="Times New Roman"/>
          <w:b/>
          <w:bCs/>
          <w:color w:val="FF0000"/>
          <w:w w:val="95"/>
          <w:sz w:val="32"/>
          <w:lang w:eastAsia="zh-CN"/>
        </w:rPr>
        <w:t>年</w:t>
      </w:r>
      <w:r w:rsidR="00633EFC">
        <w:rPr>
          <w:rFonts w:ascii="Times New Roman" w:hAnsi="Times New Roman"/>
          <w:b/>
          <w:bCs/>
          <w:color w:val="FF0000"/>
          <w:w w:val="95"/>
          <w:sz w:val="32"/>
          <w:lang w:eastAsia="zh-CN"/>
        </w:rPr>
        <w:t>9</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5FB64A9F"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r w:rsidR="00633EFC">
        <w:rPr>
          <w:rFonts w:cs="Times New Roman" w:hint="eastAsia"/>
          <w:bCs w:val="0"/>
          <w:color w:val="C00000"/>
          <w:sz w:val="24"/>
          <w:szCs w:val="24"/>
          <w:lang w:eastAsia="zh-CN"/>
        </w:rPr>
        <w:t>（不用胶装，直接装订）</w:t>
      </w:r>
      <w:r w:rsidRPr="003355C7">
        <w:rPr>
          <w:rFonts w:cs="Times New Roman" w:hint="eastAsia"/>
          <w:bCs w:val="0"/>
          <w:color w:val="C00000"/>
          <w:sz w:val="24"/>
          <w:szCs w:val="24"/>
          <w:lang w:eastAsia="zh-CN"/>
        </w:rPr>
        <w:t>。</w:t>
      </w:r>
    </w:p>
    <w:p w14:paraId="42C9DF36" w14:textId="6F599884"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纸平装。所有参选文件应增加统一外层包封。</w:t>
      </w:r>
    </w:p>
    <w:p w14:paraId="5584E937" w14:textId="1B57694D"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442247"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707958" w:rsidRPr="0033277A" w:rsidRDefault="0070795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707958" w:rsidRPr="0033277A" w:rsidRDefault="0070795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707958" w:rsidRPr="0033277A" w:rsidRDefault="00707958"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707958" w:rsidRPr="0033277A" w:rsidRDefault="00707958"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707958" w:rsidRPr="0033277A" w:rsidRDefault="00707958"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707958" w:rsidRPr="0033277A" w:rsidRDefault="00707958"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707958" w:rsidRPr="0033277A" w:rsidRDefault="00707958"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92DC8" w:rsidRPr="009A6FD0" w14:paraId="309EF4E1" w14:textId="77777777" w:rsidTr="003B3C4F">
        <w:trPr>
          <w:jc w:val="center"/>
        </w:trPr>
        <w:tc>
          <w:tcPr>
            <w:tcW w:w="971" w:type="dxa"/>
          </w:tcPr>
          <w:p w14:paraId="62EE545A" w14:textId="77777777" w:rsidR="00992DC8" w:rsidRPr="009A6FD0" w:rsidRDefault="00992DC8">
            <w:pPr>
              <w:spacing w:line="500" w:lineRule="exact"/>
              <w:jc w:val="center"/>
              <w:rPr>
                <w:sz w:val="24"/>
                <w:lang w:eastAsia="zh-CN"/>
              </w:rPr>
            </w:pPr>
            <w:r>
              <w:rPr>
                <w:rFonts w:hint="eastAsia"/>
                <w:sz w:val="24"/>
                <w:lang w:eastAsia="zh-CN"/>
              </w:rPr>
              <w:t>8</w:t>
            </w:r>
          </w:p>
        </w:tc>
        <w:tc>
          <w:tcPr>
            <w:tcW w:w="6023" w:type="dxa"/>
          </w:tcPr>
          <w:p w14:paraId="6C26E074" w14:textId="14846FF7" w:rsidR="00992DC8" w:rsidRPr="009A6FD0" w:rsidRDefault="00FE66E7">
            <w:pPr>
              <w:spacing w:line="500" w:lineRule="exact"/>
              <w:rPr>
                <w:sz w:val="24"/>
                <w:lang w:eastAsia="zh-CN"/>
              </w:rPr>
            </w:pPr>
            <w:r w:rsidRPr="00CB2FFD">
              <w:rPr>
                <w:rFonts w:hint="eastAsia"/>
                <w:sz w:val="24"/>
                <w:szCs w:val="28"/>
                <w:lang w:eastAsia="zh-CN"/>
              </w:rPr>
              <w:t>本项目的项目负责人相关履历及资质证书</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77777777" w:rsidR="00967702" w:rsidRPr="00FE66E7" w:rsidRDefault="00992DC8" w:rsidP="00FE66E7">
            <w:pPr>
              <w:spacing w:line="500" w:lineRule="exact"/>
              <w:jc w:val="center"/>
              <w:rPr>
                <w:sz w:val="24"/>
                <w:szCs w:val="28"/>
                <w:lang w:eastAsia="zh-CN"/>
              </w:rPr>
            </w:pPr>
            <w:r w:rsidRPr="00FE66E7">
              <w:rPr>
                <w:sz w:val="24"/>
                <w:szCs w:val="28"/>
                <w:lang w:eastAsia="zh-CN"/>
              </w:rPr>
              <w:t>9</w:t>
            </w:r>
          </w:p>
        </w:tc>
        <w:tc>
          <w:tcPr>
            <w:tcW w:w="6023" w:type="dxa"/>
          </w:tcPr>
          <w:p w14:paraId="7582B795" w14:textId="77777777" w:rsidR="00967702" w:rsidRPr="00FE66E7" w:rsidRDefault="00DD56C2" w:rsidP="00FE66E7">
            <w:pPr>
              <w:spacing w:line="500" w:lineRule="exact"/>
              <w:rPr>
                <w:sz w:val="24"/>
                <w:szCs w:val="28"/>
                <w:lang w:eastAsia="zh-CN"/>
              </w:rPr>
            </w:pPr>
            <w:r w:rsidRPr="009A6FD0">
              <w:rPr>
                <w:rFonts w:hint="eastAsia"/>
                <w:sz w:val="24"/>
                <w:szCs w:val="28"/>
                <w:lang w:eastAsia="zh-CN"/>
              </w:rPr>
              <w:t>业绩的证明</w:t>
            </w:r>
          </w:p>
        </w:tc>
        <w:tc>
          <w:tcPr>
            <w:tcW w:w="1843" w:type="dxa"/>
          </w:tcPr>
          <w:p w14:paraId="32C9D7A6" w14:textId="77777777" w:rsidR="00967702" w:rsidRPr="009A6FD0" w:rsidRDefault="00967702">
            <w:pPr>
              <w:spacing w:line="500" w:lineRule="exact"/>
              <w:jc w:val="center"/>
              <w:rPr>
                <w:sz w:val="24"/>
              </w:rPr>
            </w:pPr>
          </w:p>
        </w:tc>
      </w:tr>
      <w:tr w:rsidR="00FE66E7" w:rsidRPr="009A6FD0" w14:paraId="33AC52A8" w14:textId="77777777" w:rsidTr="003B3C4F">
        <w:trPr>
          <w:jc w:val="center"/>
        </w:trPr>
        <w:tc>
          <w:tcPr>
            <w:tcW w:w="971" w:type="dxa"/>
          </w:tcPr>
          <w:p w14:paraId="7587668C" w14:textId="14C197CF" w:rsidR="00FE66E7" w:rsidRPr="00FE66E7" w:rsidRDefault="00FE66E7" w:rsidP="00FE66E7">
            <w:pPr>
              <w:spacing w:line="500" w:lineRule="exact"/>
              <w:jc w:val="center"/>
              <w:rPr>
                <w:sz w:val="24"/>
                <w:szCs w:val="28"/>
                <w:lang w:eastAsia="zh-CN"/>
              </w:rPr>
            </w:pPr>
            <w:r w:rsidRPr="00FE66E7">
              <w:rPr>
                <w:rFonts w:hint="eastAsia"/>
                <w:sz w:val="24"/>
                <w:szCs w:val="28"/>
                <w:lang w:eastAsia="zh-CN"/>
              </w:rPr>
              <w:t>1</w:t>
            </w:r>
            <w:r w:rsidRPr="00FE66E7">
              <w:rPr>
                <w:sz w:val="24"/>
                <w:szCs w:val="28"/>
                <w:lang w:eastAsia="zh-CN"/>
              </w:rPr>
              <w:t>0</w:t>
            </w:r>
          </w:p>
        </w:tc>
        <w:tc>
          <w:tcPr>
            <w:tcW w:w="6023" w:type="dxa"/>
          </w:tcPr>
          <w:p w14:paraId="6675FC66" w14:textId="6B30AB15" w:rsidR="00FE66E7" w:rsidRPr="009A6FD0" w:rsidRDefault="00653181" w:rsidP="00FE66E7">
            <w:pPr>
              <w:spacing w:line="500" w:lineRule="exact"/>
              <w:rPr>
                <w:sz w:val="24"/>
                <w:szCs w:val="28"/>
                <w:lang w:eastAsia="zh-CN"/>
              </w:rPr>
            </w:pPr>
            <w:r>
              <w:rPr>
                <w:rFonts w:hint="eastAsia"/>
                <w:sz w:val="24"/>
                <w:szCs w:val="28"/>
                <w:lang w:eastAsia="zh-CN"/>
              </w:rPr>
              <w:t>技术方案</w:t>
            </w:r>
          </w:p>
        </w:tc>
        <w:tc>
          <w:tcPr>
            <w:tcW w:w="1843" w:type="dxa"/>
          </w:tcPr>
          <w:p w14:paraId="5760B27D" w14:textId="77777777" w:rsidR="00FE66E7" w:rsidRPr="009A6FD0" w:rsidRDefault="00FE66E7">
            <w:pPr>
              <w:spacing w:line="500" w:lineRule="exact"/>
              <w:jc w:val="center"/>
              <w:rPr>
                <w:sz w:val="24"/>
                <w:lang w:eastAsia="zh-CN"/>
              </w:rPr>
            </w:pPr>
          </w:p>
        </w:tc>
      </w:tr>
      <w:tr w:rsidR="00FD1DC9" w:rsidRPr="009A6FD0" w14:paraId="3BA5D72D" w14:textId="77777777" w:rsidTr="003B3C4F">
        <w:trPr>
          <w:jc w:val="center"/>
        </w:trPr>
        <w:tc>
          <w:tcPr>
            <w:tcW w:w="971" w:type="dxa"/>
          </w:tcPr>
          <w:p w14:paraId="358F49DE" w14:textId="054608AE" w:rsidR="00FD1DC9" w:rsidRDefault="00FE66E7">
            <w:pPr>
              <w:spacing w:line="500" w:lineRule="exact"/>
              <w:jc w:val="center"/>
              <w:rPr>
                <w:sz w:val="24"/>
                <w:lang w:eastAsia="zh-CN"/>
              </w:rPr>
            </w:pPr>
            <w:r>
              <w:rPr>
                <w:sz w:val="24"/>
                <w:lang w:eastAsia="zh-CN"/>
              </w:rPr>
              <w:t>11</w:t>
            </w:r>
          </w:p>
        </w:tc>
        <w:tc>
          <w:tcPr>
            <w:tcW w:w="6023" w:type="dxa"/>
          </w:tcPr>
          <w:p w14:paraId="55118956" w14:textId="77777777" w:rsidR="00FD1DC9" w:rsidRDefault="00FD1DC9">
            <w:pPr>
              <w:spacing w:line="500" w:lineRule="exact"/>
              <w:rPr>
                <w:sz w:val="24"/>
                <w:szCs w:val="28"/>
                <w:lang w:eastAsia="zh-CN"/>
              </w:rPr>
            </w:pPr>
            <w:r>
              <w:rPr>
                <w:rFonts w:hint="eastAsia"/>
                <w:sz w:val="24"/>
                <w:szCs w:val="28"/>
                <w:lang w:eastAsia="zh-CN"/>
              </w:rPr>
              <w:t>其他（技术参选评分项相关关注点）</w:t>
            </w:r>
          </w:p>
        </w:tc>
        <w:tc>
          <w:tcPr>
            <w:tcW w:w="1843" w:type="dxa"/>
          </w:tcPr>
          <w:p w14:paraId="1CCE9138" w14:textId="77777777" w:rsidR="00FD1DC9" w:rsidRPr="009A6FD0" w:rsidRDefault="00FD1DC9">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599A68A8" w:rsidR="009873FF" w:rsidRPr="009873FF" w:rsidRDefault="00FE66E7" w:rsidP="00FD1DC9">
            <w:pPr>
              <w:spacing w:line="500" w:lineRule="exact"/>
              <w:jc w:val="center"/>
              <w:rPr>
                <w:sz w:val="24"/>
                <w:lang w:eastAsia="zh-CN"/>
              </w:rPr>
            </w:pPr>
            <w:r>
              <w:rPr>
                <w:sz w:val="24"/>
                <w:lang w:eastAsia="zh-CN"/>
              </w:rPr>
              <w:t>12</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036F6D78"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47469ECB" w14:textId="77777777" w:rsidR="00967702" w:rsidRDefault="00967702">
      <w:pPr>
        <w:pStyle w:val="10"/>
        <w:rPr>
          <w:b/>
          <w:bCs/>
          <w:sz w:val="36"/>
          <w:szCs w:val="36"/>
        </w:rPr>
      </w:pPr>
    </w:p>
    <w:p w14:paraId="13ADCAE7" w14:textId="77777777" w:rsidR="00FE66E7" w:rsidRPr="00FE66E7" w:rsidRDefault="00FE66E7">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4E7A18C2" w14:textId="77777777" w:rsidR="00D151C9" w:rsidRDefault="00D151C9">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46738FD6"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sidRPr="00DF0218">
        <w:rPr>
          <w:rFonts w:cs="Times New Roman" w:hint="eastAsia"/>
          <w:color w:val="00B050"/>
          <w:sz w:val="28"/>
          <w:szCs w:val="28"/>
          <w:u w:val="single"/>
          <w:lang w:eastAsia="zh-CN"/>
        </w:rPr>
        <w:t>福建福海创石油化工有限公司</w:t>
      </w:r>
      <w:r w:rsidR="00D151C9" w:rsidRPr="00D151C9">
        <w:rPr>
          <w:rFonts w:cs="Times New Roman" w:hint="eastAsia"/>
          <w:color w:val="00B050"/>
          <w:sz w:val="28"/>
          <w:szCs w:val="28"/>
          <w:u w:val="single"/>
          <w:lang w:eastAsia="zh-CN"/>
        </w:rPr>
        <w:t>余热发电项目可行性研究报告及项目申请报告修编服务</w:t>
      </w:r>
      <w:r>
        <w:rPr>
          <w:rFonts w:hint="eastAsia"/>
          <w:sz w:val="24"/>
          <w:lang w:eastAsia="zh-CN"/>
        </w:rPr>
        <w:t>公开自主比选，以本公司名义参与报价、合同执行并处理与之有关的其他事务，相关责任及后果由本公司承担。</w:t>
      </w:r>
    </w:p>
    <w:p w14:paraId="4DB8D9A5" w14:textId="012D264F"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CB2FFD">
        <w:rPr>
          <w:rFonts w:cs="Times New Roman"/>
          <w:color w:val="00B050"/>
          <w:sz w:val="28"/>
          <w:szCs w:val="28"/>
          <w:u w:val="single"/>
          <w:lang w:eastAsia="zh-CN"/>
        </w:rPr>
        <w:t>2</w:t>
      </w:r>
      <w:r>
        <w:rPr>
          <w:rFonts w:cs="Times New Roman" w:hint="eastAsia"/>
          <w:color w:val="00B050"/>
          <w:sz w:val="28"/>
          <w:szCs w:val="28"/>
          <w:u w:val="single"/>
          <w:lang w:eastAsia="zh-CN"/>
        </w:rPr>
        <w:t>年</w:t>
      </w:r>
      <w:r w:rsidR="00CB2FFD">
        <w:rPr>
          <w:rFonts w:cs="Times New Roman"/>
          <w:color w:val="00B050"/>
          <w:sz w:val="28"/>
          <w:szCs w:val="28"/>
          <w:u w:val="single"/>
          <w:lang w:eastAsia="zh-CN"/>
        </w:rPr>
        <w:t>9</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0A7AAB3C" w14:textId="77777777" w:rsidR="00673C43" w:rsidRDefault="00673C43">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1C4EEFE1" w:rsidR="00FD0D54" w:rsidRPr="00FD0D54" w:rsidRDefault="00525B48" w:rsidP="00FD0D54">
      <w:pPr>
        <w:pStyle w:val="10"/>
        <w:jc w:val="center"/>
        <w:rPr>
          <w:rFonts w:ascii="Times New Roman" w:hAnsi="Times New Roman"/>
          <w:b/>
          <w:bCs/>
          <w:kern w:val="2"/>
          <w:sz w:val="36"/>
          <w:szCs w:val="36"/>
        </w:rPr>
      </w:pPr>
      <w:r w:rsidRPr="00525B48">
        <w:rPr>
          <w:rFonts w:ascii="Times New Roman" w:hAnsi="Times New Roman" w:hint="eastAsia"/>
          <w:b/>
          <w:bCs/>
          <w:kern w:val="2"/>
          <w:sz w:val="36"/>
          <w:szCs w:val="36"/>
        </w:rPr>
        <w:lastRenderedPageBreak/>
        <w:t>本项目的项目负责人相关履历及资质证书</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4B117CCA" w14:textId="77777777" w:rsidR="00FD0D54" w:rsidRPr="00FD0D54" w:rsidRDefault="003B3C4F"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技术</w:t>
      </w:r>
      <w:r w:rsidR="00FD0D54" w:rsidRPr="00FD0D54">
        <w:rPr>
          <w:rFonts w:ascii="Times New Roman" w:hAnsi="Times New Roman" w:hint="eastAsia"/>
          <w:b/>
          <w:bCs/>
          <w:kern w:val="2"/>
          <w:sz w:val="36"/>
          <w:szCs w:val="36"/>
        </w:rPr>
        <w:t>方案</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362F37AA"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D151C9" w:rsidRPr="00D151C9">
        <w:rPr>
          <w:rFonts w:ascii="Times New Roman" w:hAnsi="ˎ̥" w:hint="eastAsia"/>
          <w:color w:val="FF0000"/>
          <w:sz w:val="28"/>
          <w:szCs w:val="28"/>
          <w:u w:val="single"/>
          <w:lang w:eastAsia="zh-CN"/>
        </w:rPr>
        <w:t>余热发电项目可行性研究报告及项目申请报告修编服务</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70A14B6D" w14:textId="4A700D57" w:rsidR="003355C7" w:rsidRPr="00D151C9" w:rsidRDefault="00D151C9" w:rsidP="00D151C9">
            <w:pPr>
              <w:ind w:firstLineChars="400" w:firstLine="1120"/>
              <w:rPr>
                <w:rFonts w:ascii="Times New Roman" w:hAnsi="ˎ̥" w:hint="eastAsia"/>
                <w:sz w:val="28"/>
                <w:szCs w:val="28"/>
                <w:lang w:eastAsia="zh-CN"/>
              </w:rPr>
            </w:pPr>
            <w:r w:rsidRPr="00D151C9">
              <w:rPr>
                <w:rFonts w:ascii="Times New Roman" w:hAnsi="ˎ̥"/>
                <w:sz w:val="28"/>
                <w:szCs w:val="28"/>
                <w:lang w:eastAsia="zh-CN"/>
              </w:rPr>
              <w:t>附上详细的报价清单</w:t>
            </w:r>
            <w:r w:rsidRPr="00D151C9">
              <w:rPr>
                <w:rFonts w:ascii="Times New Roman" w:hAnsi="ˎ̥" w:hint="eastAsia"/>
                <w:sz w:val="28"/>
                <w:szCs w:val="28"/>
                <w:lang w:eastAsia="zh-CN"/>
              </w:rPr>
              <w:t>。</w:t>
            </w:r>
          </w:p>
          <w:p w14:paraId="06DB9537" w14:textId="77777777" w:rsidR="00525B48" w:rsidRPr="003355C7" w:rsidRDefault="00525B48"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Default="00060DB7" w:rsidP="00060DB7">
      <w:pPr>
        <w:snapToGrid w:val="0"/>
        <w:spacing w:line="360" w:lineRule="auto"/>
        <w:rPr>
          <w:rFonts w:asciiTheme="minorEastAsia" w:eastAsiaTheme="minorEastAsia" w:hAnsiTheme="minorEastAsia"/>
          <w:sz w:val="24"/>
          <w:szCs w:val="24"/>
          <w:lang w:eastAsia="zh-CN"/>
        </w:rPr>
      </w:pPr>
    </w:p>
    <w:p w14:paraId="48E5ADCC" w14:textId="77777777" w:rsidR="00D151C9" w:rsidRDefault="00D151C9" w:rsidP="00D151C9">
      <w:pPr>
        <w:pStyle w:val="10"/>
      </w:pPr>
    </w:p>
    <w:p w14:paraId="2E4934C4" w14:textId="77777777" w:rsidR="00D151C9" w:rsidRPr="00D151C9" w:rsidRDefault="00D151C9" w:rsidP="00D151C9">
      <w:pPr>
        <w:pStyle w:val="10"/>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5"/>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4A59F" w14:textId="77777777" w:rsidR="00442247" w:rsidRDefault="00442247">
      <w:r>
        <w:separator/>
      </w:r>
    </w:p>
  </w:endnote>
  <w:endnote w:type="continuationSeparator" w:id="0">
    <w:p w14:paraId="1D07838B" w14:textId="77777777" w:rsidR="00442247" w:rsidRDefault="0044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707958" w:rsidRDefault="00707958">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D2B26">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D2B26">
              <w:rPr>
                <w:b/>
                <w:bCs/>
                <w:noProof/>
              </w:rPr>
              <w:t>43</w:t>
            </w:r>
            <w:r>
              <w:rPr>
                <w:b/>
                <w:bCs/>
                <w:sz w:val="24"/>
                <w:szCs w:val="24"/>
              </w:rPr>
              <w:fldChar w:fldCharType="end"/>
            </w:r>
          </w:p>
        </w:sdtContent>
      </w:sdt>
    </w:sdtContent>
  </w:sdt>
  <w:p w14:paraId="7552A791" w14:textId="77777777" w:rsidR="00707958" w:rsidRDefault="0070795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707958" w:rsidRDefault="00707958">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D2B26">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D2B26">
              <w:rPr>
                <w:b/>
                <w:bCs/>
                <w:noProof/>
              </w:rPr>
              <w:t>43</w:t>
            </w:r>
            <w:r>
              <w:rPr>
                <w:b/>
                <w:bCs/>
                <w:sz w:val="24"/>
                <w:szCs w:val="24"/>
              </w:rPr>
              <w:fldChar w:fldCharType="end"/>
            </w:r>
          </w:p>
        </w:sdtContent>
      </w:sdt>
    </w:sdtContent>
  </w:sdt>
  <w:p w14:paraId="642D1A21" w14:textId="77777777" w:rsidR="00707958" w:rsidRDefault="00707958">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707958" w:rsidRDefault="00442247">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707958" w:rsidRDefault="00707958">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707958" w:rsidRDefault="00707958">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54F2C" w14:textId="77777777" w:rsidR="00442247" w:rsidRDefault="00442247">
      <w:r>
        <w:separator/>
      </w:r>
    </w:p>
  </w:footnote>
  <w:footnote w:type="continuationSeparator" w:id="0">
    <w:p w14:paraId="59C7326B" w14:textId="77777777" w:rsidR="00442247" w:rsidRDefault="00442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1"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062A272C"/>
    <w:multiLevelType w:val="multilevel"/>
    <w:tmpl w:val="714A69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15:restartNumberingAfterBreak="0">
    <w:nsid w:val="18104BC9"/>
    <w:multiLevelType w:val="multilevel"/>
    <w:tmpl w:val="18104BC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B950700"/>
    <w:multiLevelType w:val="multilevel"/>
    <w:tmpl w:val="3B950700"/>
    <w:lvl w:ilvl="0">
      <w:start w:val="1"/>
      <w:numFmt w:val="decimalEnclosedCircle"/>
      <w:lvlText w:val="%1"/>
      <w:lvlJc w:val="left"/>
      <w:pPr>
        <w:ind w:left="1200" w:hanging="360"/>
      </w:pPr>
      <w:rPr>
        <w:rFonts w:cs="Times New Roman" w:hint="default"/>
      </w:rPr>
    </w:lvl>
    <w:lvl w:ilvl="1">
      <w:start w:val="1"/>
      <w:numFmt w:val="lowerLetter"/>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10" w15:restartNumberingAfterBreak="0">
    <w:nsid w:val="3BD80E3F"/>
    <w:multiLevelType w:val="multilevel"/>
    <w:tmpl w:val="3BD80E3F"/>
    <w:lvl w:ilvl="0">
      <w:start w:val="1"/>
      <w:numFmt w:val="decimal"/>
      <w:lvlText w:val="%1)"/>
      <w:lvlJc w:val="left"/>
      <w:pPr>
        <w:ind w:left="900" w:hanging="420"/>
      </w:pPr>
    </w:lvl>
    <w:lvl w:ilvl="1">
      <w:start w:val="1"/>
      <w:numFmt w:val="decimal"/>
      <w:lvlText w:val="%2）"/>
      <w:lvlJc w:val="left"/>
      <w:pPr>
        <w:tabs>
          <w:tab w:val="left" w:pos="502"/>
        </w:tabs>
        <w:ind w:left="502" w:hanging="360"/>
      </w:pPr>
      <w:rPr>
        <w:rFonts w:hAnsi="宋体"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980"/>
        </w:tabs>
        <w:ind w:left="1980" w:hanging="7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2"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3"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4"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5"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15:restartNumberingAfterBreak="0">
    <w:nsid w:val="668549AA"/>
    <w:multiLevelType w:val="multilevel"/>
    <w:tmpl w:val="668549AA"/>
    <w:lvl w:ilvl="0">
      <w:start w:val="1"/>
      <w:numFmt w:val="decimal"/>
      <w:lvlText w:val="%1)"/>
      <w:lvlJc w:val="left"/>
      <w:pPr>
        <w:ind w:left="720" w:hanging="360"/>
      </w:pPr>
      <w:rPr>
        <w:rFonts w:hint="eastAsia"/>
      </w:rPr>
    </w:lvl>
    <w:lvl w:ilvl="1">
      <w:start w:val="8"/>
      <w:numFmt w:val="japaneseCounting"/>
      <w:lvlText w:val="%2、"/>
      <w:lvlJc w:val="left"/>
      <w:pPr>
        <w:ind w:left="1431" w:hanging="651"/>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8"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ACAAA6B"/>
    <w:multiLevelType w:val="singleLevel"/>
    <w:tmpl w:val="6ACAAA6B"/>
    <w:lvl w:ilvl="0">
      <w:start w:val="1"/>
      <w:numFmt w:val="decimal"/>
      <w:suff w:val="nothing"/>
      <w:lvlText w:val="（%1）"/>
      <w:lvlJc w:val="left"/>
    </w:lvl>
  </w:abstractNum>
  <w:abstractNum w:abstractNumId="20"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21" w15:restartNumberingAfterBreak="0">
    <w:nsid w:val="701D4C7A"/>
    <w:multiLevelType w:val="multilevel"/>
    <w:tmpl w:val="701D4C7A"/>
    <w:lvl w:ilvl="0">
      <w:start w:val="1"/>
      <w:numFmt w:val="decimal"/>
      <w:lvlText w:val="%1)"/>
      <w:lvlJc w:val="left"/>
      <w:pPr>
        <w:ind w:left="900" w:hanging="420"/>
      </w:pPr>
    </w:lvl>
    <w:lvl w:ilvl="1">
      <w:start w:val="1"/>
      <w:numFmt w:val="decimal"/>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714A698A"/>
    <w:multiLevelType w:val="multilevel"/>
    <w:tmpl w:val="714A69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14"/>
  </w:num>
  <w:num w:numId="3">
    <w:abstractNumId w:val="12"/>
  </w:num>
  <w:num w:numId="4">
    <w:abstractNumId w:val="6"/>
  </w:num>
  <w:num w:numId="5">
    <w:abstractNumId w:val="7"/>
  </w:num>
  <w:num w:numId="6">
    <w:abstractNumId w:val="8"/>
  </w:num>
  <w:num w:numId="7">
    <w:abstractNumId w:val="20"/>
  </w:num>
  <w:num w:numId="8">
    <w:abstractNumId w:val="18"/>
  </w:num>
  <w:num w:numId="9">
    <w:abstractNumId w:val="3"/>
  </w:num>
  <w:num w:numId="10">
    <w:abstractNumId w:val="11"/>
  </w:num>
  <w:num w:numId="11">
    <w:abstractNumId w:val="5"/>
  </w:num>
  <w:num w:numId="12">
    <w:abstractNumId w:val="13"/>
  </w:num>
  <w:num w:numId="13">
    <w:abstractNumId w:val="17"/>
  </w:num>
  <w:num w:numId="14">
    <w:abstractNumId w:val="15"/>
  </w:num>
  <w:num w:numId="15">
    <w:abstractNumId w:val="2"/>
  </w:num>
  <w:num w:numId="16">
    <w:abstractNumId w:val="22"/>
  </w:num>
  <w:num w:numId="17">
    <w:abstractNumId w:val="19"/>
  </w:num>
  <w:num w:numId="18">
    <w:abstractNumId w:val="4"/>
  </w:num>
  <w:num w:numId="19">
    <w:abstractNumId w:val="10"/>
  </w:num>
  <w:num w:numId="20">
    <w:abstractNumId w:val="16"/>
  </w:num>
  <w:num w:numId="21">
    <w:abstractNumId w:val="21"/>
  </w:num>
  <w:num w:numId="22">
    <w:abstractNumId w:val="0"/>
  </w:num>
  <w:num w:numId="2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4627"/>
    <w:rsid w:val="000D51F3"/>
    <w:rsid w:val="000E505B"/>
    <w:rsid w:val="000F116F"/>
    <w:rsid w:val="000F15E9"/>
    <w:rsid w:val="000F27AD"/>
    <w:rsid w:val="000F39C1"/>
    <w:rsid w:val="000F4255"/>
    <w:rsid w:val="00101100"/>
    <w:rsid w:val="0011079D"/>
    <w:rsid w:val="00110B7D"/>
    <w:rsid w:val="00111D19"/>
    <w:rsid w:val="001150C5"/>
    <w:rsid w:val="00122E24"/>
    <w:rsid w:val="0012681B"/>
    <w:rsid w:val="00130886"/>
    <w:rsid w:val="001315F3"/>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B67A2"/>
    <w:rsid w:val="002B6FB8"/>
    <w:rsid w:val="002C6A2D"/>
    <w:rsid w:val="002C6A97"/>
    <w:rsid w:val="002D4CF8"/>
    <w:rsid w:val="002E0F0C"/>
    <w:rsid w:val="002E3036"/>
    <w:rsid w:val="002E49DF"/>
    <w:rsid w:val="002E4DB0"/>
    <w:rsid w:val="002E6175"/>
    <w:rsid w:val="002F22F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4179"/>
    <w:rsid w:val="003B6804"/>
    <w:rsid w:val="003B7CBD"/>
    <w:rsid w:val="003C1AF2"/>
    <w:rsid w:val="003E0728"/>
    <w:rsid w:val="003E37C1"/>
    <w:rsid w:val="003F3600"/>
    <w:rsid w:val="003F5B96"/>
    <w:rsid w:val="003F614D"/>
    <w:rsid w:val="003F6A6B"/>
    <w:rsid w:val="004022EC"/>
    <w:rsid w:val="00402718"/>
    <w:rsid w:val="0040417A"/>
    <w:rsid w:val="00405092"/>
    <w:rsid w:val="00407E93"/>
    <w:rsid w:val="0041016B"/>
    <w:rsid w:val="00410C69"/>
    <w:rsid w:val="0041197D"/>
    <w:rsid w:val="00413501"/>
    <w:rsid w:val="00420DB7"/>
    <w:rsid w:val="00432036"/>
    <w:rsid w:val="00437706"/>
    <w:rsid w:val="00437CA2"/>
    <w:rsid w:val="00442247"/>
    <w:rsid w:val="00455F54"/>
    <w:rsid w:val="00463174"/>
    <w:rsid w:val="0046376D"/>
    <w:rsid w:val="00465443"/>
    <w:rsid w:val="00465D19"/>
    <w:rsid w:val="004701BC"/>
    <w:rsid w:val="0047282D"/>
    <w:rsid w:val="0047402F"/>
    <w:rsid w:val="00481DEF"/>
    <w:rsid w:val="004835AF"/>
    <w:rsid w:val="004877EE"/>
    <w:rsid w:val="00490A62"/>
    <w:rsid w:val="00490E2B"/>
    <w:rsid w:val="0049126B"/>
    <w:rsid w:val="00492D04"/>
    <w:rsid w:val="004941B1"/>
    <w:rsid w:val="00494C07"/>
    <w:rsid w:val="004A13AF"/>
    <w:rsid w:val="004A46AD"/>
    <w:rsid w:val="004A498D"/>
    <w:rsid w:val="004C16AE"/>
    <w:rsid w:val="004C4B54"/>
    <w:rsid w:val="004D2B26"/>
    <w:rsid w:val="004D6A19"/>
    <w:rsid w:val="004D7018"/>
    <w:rsid w:val="00500D74"/>
    <w:rsid w:val="00500DE7"/>
    <w:rsid w:val="00505560"/>
    <w:rsid w:val="00505E99"/>
    <w:rsid w:val="00511708"/>
    <w:rsid w:val="00513D5D"/>
    <w:rsid w:val="00514AFE"/>
    <w:rsid w:val="00525B48"/>
    <w:rsid w:val="00533119"/>
    <w:rsid w:val="005339E0"/>
    <w:rsid w:val="005345C8"/>
    <w:rsid w:val="005369F4"/>
    <w:rsid w:val="00547AD0"/>
    <w:rsid w:val="005518F3"/>
    <w:rsid w:val="00555E59"/>
    <w:rsid w:val="00565CF8"/>
    <w:rsid w:val="005762D0"/>
    <w:rsid w:val="0057705C"/>
    <w:rsid w:val="00581B11"/>
    <w:rsid w:val="005862C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3EFC"/>
    <w:rsid w:val="00642E61"/>
    <w:rsid w:val="006458DE"/>
    <w:rsid w:val="00653181"/>
    <w:rsid w:val="0065429C"/>
    <w:rsid w:val="00662C51"/>
    <w:rsid w:val="006631EB"/>
    <w:rsid w:val="00664A57"/>
    <w:rsid w:val="00664E56"/>
    <w:rsid w:val="00673C43"/>
    <w:rsid w:val="0068543C"/>
    <w:rsid w:val="006940F9"/>
    <w:rsid w:val="006A232A"/>
    <w:rsid w:val="006A593E"/>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07958"/>
    <w:rsid w:val="0071080A"/>
    <w:rsid w:val="00711047"/>
    <w:rsid w:val="00714008"/>
    <w:rsid w:val="00714DA2"/>
    <w:rsid w:val="0071545F"/>
    <w:rsid w:val="00723579"/>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C6E84"/>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87D33"/>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4030"/>
    <w:rsid w:val="009F6299"/>
    <w:rsid w:val="00A149E5"/>
    <w:rsid w:val="00A153FC"/>
    <w:rsid w:val="00A2542D"/>
    <w:rsid w:val="00A25DC8"/>
    <w:rsid w:val="00A278D7"/>
    <w:rsid w:val="00A33603"/>
    <w:rsid w:val="00A367C8"/>
    <w:rsid w:val="00A37693"/>
    <w:rsid w:val="00A45F18"/>
    <w:rsid w:val="00A5638D"/>
    <w:rsid w:val="00A614C8"/>
    <w:rsid w:val="00A62247"/>
    <w:rsid w:val="00A6610B"/>
    <w:rsid w:val="00A70480"/>
    <w:rsid w:val="00A7270C"/>
    <w:rsid w:val="00A82B0B"/>
    <w:rsid w:val="00A878E0"/>
    <w:rsid w:val="00A87B9C"/>
    <w:rsid w:val="00A939C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6DF7"/>
    <w:rsid w:val="00B17417"/>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4D4F"/>
    <w:rsid w:val="00C356A8"/>
    <w:rsid w:val="00C36CCA"/>
    <w:rsid w:val="00C41EDF"/>
    <w:rsid w:val="00C518F0"/>
    <w:rsid w:val="00C5267D"/>
    <w:rsid w:val="00C53E9A"/>
    <w:rsid w:val="00C6183F"/>
    <w:rsid w:val="00C6491F"/>
    <w:rsid w:val="00C71916"/>
    <w:rsid w:val="00C742D6"/>
    <w:rsid w:val="00C76112"/>
    <w:rsid w:val="00C8060B"/>
    <w:rsid w:val="00C864FC"/>
    <w:rsid w:val="00C8727A"/>
    <w:rsid w:val="00C913CE"/>
    <w:rsid w:val="00C92C77"/>
    <w:rsid w:val="00C93BEF"/>
    <w:rsid w:val="00CA54A9"/>
    <w:rsid w:val="00CB2E01"/>
    <w:rsid w:val="00CB2FFD"/>
    <w:rsid w:val="00CB3440"/>
    <w:rsid w:val="00CB4A41"/>
    <w:rsid w:val="00CB5372"/>
    <w:rsid w:val="00CC6798"/>
    <w:rsid w:val="00CD371C"/>
    <w:rsid w:val="00CD3723"/>
    <w:rsid w:val="00CD623F"/>
    <w:rsid w:val="00CD7E0C"/>
    <w:rsid w:val="00CE2DB4"/>
    <w:rsid w:val="00CE411C"/>
    <w:rsid w:val="00CE591F"/>
    <w:rsid w:val="00CF173B"/>
    <w:rsid w:val="00CF40A1"/>
    <w:rsid w:val="00D033EB"/>
    <w:rsid w:val="00D10EC7"/>
    <w:rsid w:val="00D13A47"/>
    <w:rsid w:val="00D14D07"/>
    <w:rsid w:val="00D151C9"/>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C2167"/>
    <w:rsid w:val="00DD3B90"/>
    <w:rsid w:val="00DD56C2"/>
    <w:rsid w:val="00DD73F9"/>
    <w:rsid w:val="00DE0812"/>
    <w:rsid w:val="00DE63EC"/>
    <w:rsid w:val="00DF0218"/>
    <w:rsid w:val="00DF35F4"/>
    <w:rsid w:val="00DF41E5"/>
    <w:rsid w:val="00DF463A"/>
    <w:rsid w:val="00E00780"/>
    <w:rsid w:val="00E068F1"/>
    <w:rsid w:val="00E12E5B"/>
    <w:rsid w:val="00E13875"/>
    <w:rsid w:val="00E155F5"/>
    <w:rsid w:val="00E21054"/>
    <w:rsid w:val="00E3205C"/>
    <w:rsid w:val="00E35382"/>
    <w:rsid w:val="00E3702B"/>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67C"/>
    <w:rsid w:val="00F53D9C"/>
    <w:rsid w:val="00F5592F"/>
    <w:rsid w:val="00F6409E"/>
    <w:rsid w:val="00F67332"/>
    <w:rsid w:val="00F73211"/>
    <w:rsid w:val="00F77283"/>
    <w:rsid w:val="00F772C3"/>
    <w:rsid w:val="00F80338"/>
    <w:rsid w:val="00F81A93"/>
    <w:rsid w:val="00F84F93"/>
    <w:rsid w:val="00F8501D"/>
    <w:rsid w:val="00F95A6B"/>
    <w:rsid w:val="00FA12B9"/>
    <w:rsid w:val="00FB0C70"/>
    <w:rsid w:val="00FB7A38"/>
    <w:rsid w:val="00FC6A22"/>
    <w:rsid w:val="00FD0D54"/>
    <w:rsid w:val="00FD1B14"/>
    <w:rsid w:val="00FD1DC9"/>
    <w:rsid w:val="00FD29D5"/>
    <w:rsid w:val="00FD70CF"/>
    <w:rsid w:val="00FE65F9"/>
    <w:rsid w:val="00FE66E7"/>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uiPriority w:val="99"/>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uiPriority w:val="99"/>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styleId="affb">
    <w:name w:val="envelope return"/>
    <w:basedOn w:val="a1"/>
    <w:qFormat/>
    <w:rsid w:val="00DC2167"/>
    <w:pPr>
      <w:widowControl/>
      <w:autoSpaceDE/>
      <w:autoSpaceDN/>
      <w:snapToGrid w:val="0"/>
      <w:spacing w:line="360" w:lineRule="auto"/>
      <w:jc w:val="both"/>
    </w:pPr>
    <w:rPr>
      <w:rFonts w:ascii="Arial" w:hAnsi="Arial" w:cs="Arial"/>
      <w:kern w:val="2"/>
      <w:sz w:val="21"/>
      <w:szCs w:val="24"/>
      <w:lang w:eastAsia="zh-CN"/>
    </w:rPr>
  </w:style>
  <w:style w:type="paragraph" w:customStyle="1" w:styleId="29">
    <w:name w:val="列出段落2"/>
    <w:basedOn w:val="a1"/>
    <w:qFormat/>
    <w:rsid w:val="00DC2167"/>
    <w:pPr>
      <w:widowControl/>
      <w:autoSpaceDE/>
      <w:autoSpaceDN/>
      <w:ind w:firstLineChars="200" w:firstLine="420"/>
    </w:pPr>
    <w:rPr>
      <w:rFonts w:ascii="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07801">
      <w:bodyDiv w:val="1"/>
      <w:marLeft w:val="0"/>
      <w:marRight w:val="0"/>
      <w:marTop w:val="0"/>
      <w:marBottom w:val="0"/>
      <w:divBdr>
        <w:top w:val="none" w:sz="0" w:space="0" w:color="auto"/>
        <w:left w:val="none" w:sz="0" w:space="0" w:color="auto"/>
        <w:bottom w:val="none" w:sz="0" w:space="0" w:color="auto"/>
        <w:right w:val="none" w:sz="0" w:space="0" w:color="auto"/>
      </w:divBdr>
      <w:divsChild>
        <w:div w:id="1408383267">
          <w:marLeft w:val="0"/>
          <w:marRight w:val="0"/>
          <w:marTop w:val="0"/>
          <w:marBottom w:val="0"/>
          <w:divBdr>
            <w:top w:val="none" w:sz="0" w:space="0" w:color="auto"/>
            <w:left w:val="none" w:sz="0" w:space="0" w:color="auto"/>
            <w:bottom w:val="none" w:sz="0" w:space="0" w:color="auto"/>
            <w:right w:val="none" w:sz="0" w:space="0" w:color="auto"/>
          </w:divBdr>
          <w:divsChild>
            <w:div w:id="2052341419">
              <w:marLeft w:val="0"/>
              <w:marRight w:val="0"/>
              <w:marTop w:val="0"/>
              <w:marBottom w:val="0"/>
              <w:divBdr>
                <w:top w:val="none" w:sz="0" w:space="0" w:color="auto"/>
                <w:left w:val="none" w:sz="0" w:space="0" w:color="auto"/>
                <w:bottom w:val="none" w:sz="0" w:space="0" w:color="auto"/>
                <w:right w:val="none" w:sz="0" w:space="0" w:color="auto"/>
              </w:divBdr>
              <w:divsChild>
                <w:div w:id="1916429028">
                  <w:marLeft w:val="0"/>
                  <w:marRight w:val="0"/>
                  <w:marTop w:val="0"/>
                  <w:marBottom w:val="0"/>
                  <w:divBdr>
                    <w:top w:val="none" w:sz="0" w:space="0" w:color="auto"/>
                    <w:left w:val="none" w:sz="0" w:space="0" w:color="auto"/>
                    <w:bottom w:val="none" w:sz="0" w:space="0" w:color="auto"/>
                    <w:right w:val="none" w:sz="0" w:space="0" w:color="auto"/>
                  </w:divBdr>
                  <w:divsChild>
                    <w:div w:id="27683393">
                      <w:marLeft w:val="150"/>
                      <w:marRight w:val="150"/>
                      <w:marTop w:val="0"/>
                      <w:marBottom w:val="0"/>
                      <w:divBdr>
                        <w:top w:val="none" w:sz="0" w:space="0" w:color="auto"/>
                        <w:left w:val="none" w:sz="0" w:space="0" w:color="auto"/>
                        <w:bottom w:val="none" w:sz="0" w:space="0" w:color="auto"/>
                        <w:right w:val="none" w:sz="0" w:space="0" w:color="auto"/>
                      </w:divBdr>
                      <w:divsChild>
                        <w:div w:id="209610149">
                          <w:marLeft w:val="0"/>
                          <w:marRight w:val="0"/>
                          <w:marTop w:val="0"/>
                          <w:marBottom w:val="0"/>
                          <w:divBdr>
                            <w:top w:val="single" w:sz="2" w:space="0" w:color="B6B6B6"/>
                            <w:left w:val="single" w:sz="2" w:space="0" w:color="B6B6B6"/>
                            <w:bottom w:val="single" w:sz="2" w:space="0" w:color="B6B6B6"/>
                            <w:right w:val="single" w:sz="2" w:space="0" w:color="B6B6B6"/>
                          </w:divBdr>
                          <w:divsChild>
                            <w:div w:id="1480656246">
                              <w:marLeft w:val="0"/>
                              <w:marRight w:val="0"/>
                              <w:marTop w:val="0"/>
                              <w:marBottom w:val="0"/>
                              <w:divBdr>
                                <w:top w:val="single" w:sz="2" w:space="0" w:color="DCDCDC"/>
                                <w:left w:val="single" w:sz="2" w:space="0" w:color="DCDCDC"/>
                                <w:bottom w:val="single" w:sz="6" w:space="0" w:color="DCDCDC"/>
                                <w:right w:val="single" w:sz="2" w:space="0" w:color="DCDCDC"/>
                              </w:divBdr>
                              <w:divsChild>
                                <w:div w:id="263340625">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DFB574-2844-45AD-AA4B-080949261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5740</TotalTime>
  <Pages>1</Pages>
  <Words>3051</Words>
  <Characters>17392</Characters>
  <Application>Microsoft Office Word</Application>
  <DocSecurity>0</DocSecurity>
  <Lines>144</Lines>
  <Paragraphs>40</Paragraphs>
  <ScaleCrop>false</ScaleCrop>
  <Company>福化环保</Company>
  <LinksUpToDate>false</LinksUpToDate>
  <CharactersWithSpaces>20403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439</cp:revision>
  <dcterms:created xsi:type="dcterms:W3CDTF">2019-03-28T11:18:00Z</dcterms:created>
  <dcterms:modified xsi:type="dcterms:W3CDTF">2022-09-13T07:48:00Z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