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widowControl/>
        <w:shd w:val="clear" w:color="auto" w:fill="FFFFFF"/>
        <w:jc w:val="center"/>
        <w:rPr>
          <w:rFonts w:ascii="宋体" w:hAnsi="宋体" w:cs="宋体"/>
          <w:color w:val="000000"/>
          <w:kern w:val="0"/>
          <w:sz w:val="36"/>
          <w:szCs w:val="36"/>
          <w:shd w:val="clear" w:color="auto" w:fill="FFFFFF"/>
        </w:rPr>
      </w:pPr>
      <w:r>
        <w:rPr>
          <w:rFonts w:hint="eastAsia" w:ascii="宋体" w:hAnsi="宋体" w:cs="宋体"/>
          <w:color w:val="000000"/>
          <w:kern w:val="0"/>
          <w:sz w:val="36"/>
          <w:szCs w:val="36"/>
          <w:shd w:val="clear" w:color="auto" w:fill="FFFFFF"/>
        </w:rPr>
        <w:t>采购竞价比选项目：</w:t>
      </w:r>
    </w:p>
    <w:p>
      <w:pPr>
        <w:widowControl/>
        <w:shd w:val="clear" w:color="auto" w:fill="FFFFFF"/>
        <w:jc w:val="center"/>
        <w:rPr>
          <w:rFonts w:ascii="宋体" w:hAnsi="宋体" w:cs="宋体"/>
          <w:color w:val="000000"/>
          <w:kern w:val="0"/>
          <w:sz w:val="36"/>
          <w:szCs w:val="36"/>
          <w:shd w:val="clear" w:color="auto" w:fill="FFFFFF"/>
          <w:lang w:bidi="ar"/>
        </w:rPr>
      </w:pPr>
      <w:r>
        <w:rPr>
          <w:rFonts w:hint="eastAsia" w:ascii="宋体" w:hAnsi="宋体" w:cs="宋体"/>
          <w:color w:val="000000"/>
          <w:kern w:val="0"/>
          <w:sz w:val="36"/>
          <w:szCs w:val="36"/>
          <w:shd w:val="clear" w:color="auto" w:fill="FFFFFF"/>
          <w:lang w:bidi="ar"/>
        </w:rPr>
        <w:t>福海创“</w:t>
      </w:r>
      <w:r>
        <w:rPr>
          <w:rFonts w:hint="eastAsia" w:cs="宋体"/>
          <w:color w:val="000000"/>
          <w:kern w:val="0"/>
          <w:sz w:val="36"/>
          <w:szCs w:val="36"/>
          <w:shd w:val="clear" w:color="auto" w:fill="FFFFFF"/>
          <w:lang w:val="en-US" w:eastAsia="zh-CN" w:bidi="ar"/>
        </w:rPr>
        <w:t>储运</w:t>
      </w:r>
      <w:r>
        <w:rPr>
          <w:rFonts w:hint="eastAsia" w:ascii="宋体" w:hAnsi="宋体" w:cs="宋体"/>
          <w:color w:val="000000"/>
          <w:kern w:val="0"/>
          <w:sz w:val="36"/>
          <w:szCs w:val="36"/>
          <w:shd w:val="clear" w:color="auto" w:fill="FFFFFF"/>
          <w:lang w:eastAsia="zh-CN" w:bidi="ar"/>
        </w:rPr>
        <w:t>团队</w:t>
      </w:r>
      <w:r>
        <w:rPr>
          <w:rFonts w:hint="eastAsia" w:cs="宋体"/>
          <w:color w:val="000000"/>
          <w:kern w:val="0"/>
          <w:sz w:val="36"/>
          <w:szCs w:val="36"/>
          <w:shd w:val="clear" w:color="auto" w:fill="FFFFFF"/>
          <w:lang w:val="en-US" w:eastAsia="zh-CN" w:bidi="ar"/>
        </w:rPr>
        <w:t>泵轴、叶轮</w:t>
      </w:r>
      <w:r>
        <w:rPr>
          <w:rFonts w:hint="eastAsia" w:ascii="宋体" w:hAnsi="宋体" w:cs="宋体"/>
          <w:color w:val="000000"/>
          <w:kern w:val="0"/>
          <w:sz w:val="36"/>
          <w:szCs w:val="36"/>
          <w:shd w:val="clear" w:color="auto" w:fill="FFFFFF"/>
          <w:lang w:bidi="ar"/>
        </w:rPr>
        <w:t>”</w:t>
      </w:r>
    </w:p>
    <w:p>
      <w:pPr>
        <w:spacing w:line="360" w:lineRule="auto"/>
        <w:ind w:firstLine="1620" w:firstLineChars="450"/>
        <w:jc w:val="both"/>
        <w:rPr>
          <w:rFonts w:hint="eastAsia" w:ascii="黑体" w:hAnsi="黑体" w:eastAsia="黑体"/>
          <w:b/>
          <w:sz w:val="48"/>
          <w:szCs w:val="48"/>
          <w:lang w:eastAsia="zh-CN"/>
        </w:rPr>
      </w:pPr>
      <w:r>
        <w:rPr>
          <w:rFonts w:hint="eastAsia" w:ascii="宋体" w:hAnsi="宋体" w:cs="宋体"/>
          <w:color w:val="000000"/>
          <w:kern w:val="0"/>
          <w:sz w:val="36"/>
          <w:szCs w:val="36"/>
          <w:shd w:val="clear" w:color="auto" w:fill="FFFFFF"/>
        </w:rPr>
        <w:t>项目编号：2022-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BZYL</w:t>
      </w:r>
      <w:r>
        <w:rPr>
          <w:rFonts w:hint="eastAsia" w:ascii="宋体" w:hAnsi="宋体" w:cs="宋体"/>
          <w:color w:val="000000"/>
          <w:kern w:val="0"/>
          <w:sz w:val="36"/>
          <w:szCs w:val="36"/>
          <w:shd w:val="clear" w:color="auto" w:fill="FFFFFF"/>
          <w:lang w:bidi="ar"/>
        </w:rPr>
        <w:t>-0</w:t>
      </w:r>
      <w:r>
        <w:rPr>
          <w:rFonts w:hint="eastAsia" w:cs="宋体"/>
          <w:color w:val="000000"/>
          <w:kern w:val="0"/>
          <w:sz w:val="36"/>
          <w:szCs w:val="36"/>
          <w:shd w:val="clear" w:color="auto" w:fill="FFFFFF"/>
          <w:lang w:val="en-US" w:eastAsia="zh-CN" w:bidi="ar"/>
        </w:rPr>
        <w:t>602</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hint="eastAsia" w:ascii="宋体" w:hAnsi="宋体" w:cs="宋体"/>
          <w:color w:val="000000"/>
          <w:kern w:val="0"/>
          <w:sz w:val="36"/>
          <w:szCs w:val="36"/>
          <w:shd w:val="clear" w:color="auto" w:fill="FFFFFF"/>
        </w:rPr>
        <w:t>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hAnsi="宋体" w:cs="宋体"/>
          <w:color w:val="000000"/>
          <w:kern w:val="0"/>
          <w:sz w:val="36"/>
          <w:szCs w:val="36"/>
          <w:shd w:val="clear" w:color="auto" w:fill="FFFFFF"/>
          <w:lang w:val="en-US" w:eastAsia="zh-CN" w:bidi="ar"/>
        </w:rPr>
        <w:t>BZYL</w:t>
      </w:r>
      <w:r>
        <w:rPr>
          <w:rFonts w:hint="eastAsia" w:ascii="宋体" w:hAnsi="宋体" w:cs="宋体"/>
          <w:color w:val="000000"/>
          <w:kern w:val="0"/>
          <w:sz w:val="36"/>
          <w:szCs w:val="36"/>
          <w:shd w:val="clear" w:color="auto" w:fill="FFFFFF"/>
          <w:lang w:bidi="ar"/>
        </w:rPr>
        <w:t>-0</w:t>
      </w:r>
      <w:r>
        <w:rPr>
          <w:rFonts w:hint="eastAsia" w:hAnsi="宋体" w:cs="宋体"/>
          <w:color w:val="000000"/>
          <w:kern w:val="0"/>
          <w:sz w:val="36"/>
          <w:szCs w:val="36"/>
          <w:shd w:val="clear" w:color="auto" w:fill="FFFFFF"/>
          <w:lang w:val="en-US" w:eastAsia="zh-CN" w:bidi="ar"/>
        </w:rPr>
        <w:t>602</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w:t>
      </w:r>
      <w:r>
        <w:rPr>
          <w:rFonts w:hint="eastAsia" w:ascii="微软雅黑" w:eastAsia="微软雅黑"/>
          <w:b/>
          <w:w w:val="95"/>
          <w:sz w:val="32"/>
          <w:lang w:val="en-US" w:eastAsia="zh-CN"/>
        </w:rPr>
        <w:t>六</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附件四：泵轴、叶轮采购说明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“泵轴、叶轮采购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w:t>
      </w:r>
      <w:r>
        <w:rPr>
          <w:rFonts w:hint="eastAsia" w:asciiTheme="minorEastAsia" w:hAnsiTheme="minorEastAsia" w:eastAsiaTheme="minorEastAsia"/>
          <w:color w:val="000000" w:themeColor="text1"/>
          <w:sz w:val="24"/>
          <w:szCs w:val="24"/>
          <w:highlight w:val="yellow"/>
          <w:shd w:val="clear" w:color="auto" w:fill="FFFFFF"/>
          <w:lang w:eastAsia="zh-CN"/>
        </w:rPr>
        <w:t>2022-HYSH-</w:t>
      </w:r>
      <w:r>
        <w:rPr>
          <w:rFonts w:hint="eastAsia" w:asciiTheme="minorEastAsia" w:hAnsiTheme="minorEastAsia" w:eastAsiaTheme="minorEastAsia"/>
          <w:color w:val="000000" w:themeColor="text1"/>
          <w:sz w:val="24"/>
          <w:szCs w:val="24"/>
          <w:highlight w:val="yellow"/>
          <w:shd w:val="clear" w:color="auto" w:fill="FFFFFF"/>
          <w:lang w:val="en-US" w:eastAsia="zh-CN"/>
        </w:rPr>
        <w:t>BZYL</w:t>
      </w:r>
      <w:r>
        <w:rPr>
          <w:rFonts w:hint="eastAsia" w:asciiTheme="minorEastAsia" w:hAnsiTheme="minorEastAsia" w:eastAsiaTheme="minorEastAsia"/>
          <w:color w:val="000000" w:themeColor="text1"/>
          <w:sz w:val="24"/>
          <w:szCs w:val="24"/>
          <w:highlight w:val="yellow"/>
          <w:shd w:val="clear" w:color="auto" w:fill="FFFFFF"/>
          <w:lang w:eastAsia="zh-CN"/>
        </w:rPr>
        <w:t>-</w:t>
      </w:r>
      <w:r>
        <w:rPr>
          <w:rFonts w:hint="eastAsia" w:asciiTheme="minorEastAsia" w:hAnsiTheme="minorEastAsia" w:eastAsiaTheme="minorEastAsia"/>
          <w:color w:val="000000" w:themeColor="text1"/>
          <w:sz w:val="24"/>
          <w:szCs w:val="24"/>
          <w:highlight w:val="yellow"/>
          <w:shd w:val="clear" w:color="auto" w:fill="FFFFFF"/>
          <w:lang w:val="en-US" w:eastAsia="zh-CN"/>
        </w:rPr>
        <w:t>0602</w:t>
      </w:r>
      <w:r>
        <w:rPr>
          <w:rFonts w:hint="eastAsia" w:asciiTheme="minorEastAsia" w:hAnsiTheme="minorEastAsia" w:eastAsiaTheme="minorEastAsia"/>
          <w:color w:val="000000" w:themeColor="text1"/>
          <w:sz w:val="24"/>
          <w:szCs w:val="24"/>
          <w:highlight w:val="yellow"/>
          <w:shd w:val="clear" w:color="auto" w:fill="FFFFFF"/>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w:t>
      </w:r>
      <w:r>
        <w:rPr>
          <w:rFonts w:hint="eastAsia" w:asciiTheme="minorEastAsia" w:hAnsiTheme="minorEastAsia" w:eastAsiaTheme="minorEastAsia"/>
          <w:sz w:val="24"/>
          <w:szCs w:val="24"/>
          <w:lang w:eastAsia="zh-CN"/>
        </w:rPr>
        <w:t>泵轴、叶轮采购</w:t>
      </w:r>
      <w:r>
        <w:rPr>
          <w:rFonts w:hint="eastAsia" w:asciiTheme="minorEastAsia" w:hAnsiTheme="minorEastAsia" w:eastAsiaTheme="minorEastAsia"/>
          <w:sz w:val="24"/>
          <w:szCs w:val="24"/>
        </w:rPr>
        <w:t>；</w:t>
      </w:r>
    </w:p>
    <w:p>
      <w:pPr>
        <w:pStyle w:val="90"/>
        <w:autoSpaceDE/>
        <w:autoSpaceDN/>
        <w:spacing w:before="0" w:line="360" w:lineRule="auto"/>
        <w:ind w:left="0" w:firstLine="480" w:firstLineChars="200"/>
        <w:jc w:val="both"/>
        <w:rPr>
          <w:sz w:val="24"/>
          <w:lang w:eastAsia="zh-CN"/>
        </w:rPr>
      </w:pPr>
      <w:r>
        <w:rPr>
          <w:rFonts w:hint="eastAsia"/>
          <w:sz w:val="24"/>
          <w:lang w:eastAsia="zh-CN"/>
        </w:rPr>
        <w:t>2.数量：</w:t>
      </w:r>
      <w:r>
        <w:rPr>
          <w:rFonts w:hint="eastAsia"/>
          <w:spacing w:val="8"/>
          <w:sz w:val="24"/>
          <w:szCs w:val="24"/>
          <w:lang w:val="en-US" w:eastAsia="zh-CN"/>
        </w:rPr>
        <w:t>详见附件</w:t>
      </w:r>
      <w:r>
        <w:rPr>
          <w:rFonts w:hint="eastAsia"/>
          <w:sz w:val="24"/>
          <w:lang w:eastAsia="zh-CN"/>
        </w:rPr>
        <w:t>；</w:t>
      </w:r>
    </w:p>
    <w:p>
      <w:pPr>
        <w:pStyle w:val="90"/>
        <w:autoSpaceDE/>
        <w:autoSpaceDN/>
        <w:spacing w:before="0" w:line="360" w:lineRule="auto"/>
        <w:ind w:left="0" w:firstLine="480" w:firstLineChars="200"/>
        <w:jc w:val="both"/>
        <w:rPr>
          <w:rFonts w:hint="eastAsia"/>
          <w:spacing w:val="8"/>
          <w:sz w:val="24"/>
          <w:szCs w:val="24"/>
          <w:lang w:eastAsia="zh-CN"/>
        </w:rPr>
      </w:pPr>
      <w:r>
        <w:rPr>
          <w:rFonts w:hint="eastAsia"/>
          <w:sz w:val="24"/>
          <w:lang w:eastAsia="zh-CN"/>
        </w:rPr>
        <w:t>3.合同期限</w:t>
      </w:r>
      <w:r>
        <w:rPr>
          <w:sz w:val="24"/>
          <w:lang w:eastAsia="zh-CN"/>
        </w:rPr>
        <w:t>：</w:t>
      </w:r>
      <w:r>
        <w:rPr>
          <w:rFonts w:hint="eastAsia"/>
          <w:sz w:val="24"/>
          <w:lang w:val="en-US" w:eastAsia="zh-CN"/>
        </w:rPr>
        <w:t>以技术协议为准</w:t>
      </w:r>
      <w:r>
        <w:rPr>
          <w:rFonts w:hint="eastAsia"/>
          <w:spacing w:val="8"/>
          <w:sz w:val="24"/>
          <w:szCs w:val="24"/>
          <w:lang w:eastAsia="zh-CN"/>
        </w:rPr>
        <w:t>；</w:t>
      </w:r>
    </w:p>
    <w:p>
      <w:pPr>
        <w:pStyle w:val="90"/>
        <w:autoSpaceDE/>
        <w:autoSpaceDN/>
        <w:spacing w:before="0" w:line="360" w:lineRule="auto"/>
        <w:ind w:left="0" w:firstLine="512" w:firstLineChars="200"/>
        <w:jc w:val="both"/>
        <w:rPr>
          <w:rFonts w:hint="eastAsia"/>
          <w:spacing w:val="8"/>
          <w:sz w:val="24"/>
          <w:szCs w:val="24"/>
          <w:lang w:val="en-US" w:eastAsia="zh-CN"/>
        </w:rPr>
      </w:pPr>
      <w:r>
        <w:rPr>
          <w:rFonts w:hint="eastAsia"/>
          <w:spacing w:val="8"/>
          <w:sz w:val="24"/>
          <w:szCs w:val="24"/>
          <w:lang w:val="en-US" w:eastAsia="zh-CN"/>
        </w:rPr>
        <w:t>4、比选控制价：总价108000元（未税），超过该控制价视为无效报价。</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17"/>
        <w:spacing w:line="360" w:lineRule="auto"/>
        <w:ind w:left="484" w:leftChars="220" w:right="121"/>
        <w:jc w:val="both"/>
        <w:rPr>
          <w:rFonts w:hint="eastAsia"/>
          <w:sz w:val="24"/>
          <w:szCs w:val="24"/>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公示之日起至2022年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14</w:t>
      </w:r>
      <w:bookmarkStart w:id="1" w:name="_GoBack"/>
      <w:bookmarkEnd w:id="1"/>
      <w:r>
        <w:rPr>
          <w:rFonts w:hint="eastAsia" w:asciiTheme="minorEastAsia" w:hAnsiTheme="minorEastAsia" w:eastAsiaTheme="minorEastAsia"/>
          <w:sz w:val="24"/>
          <w:szCs w:val="24"/>
          <w:lang w:eastAsia="zh-CN"/>
        </w:rPr>
        <w:t>日14:00；</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lang w:val="en-US" w:eastAsia="zh-CN"/>
        </w:rPr>
        <w:t>四</w:t>
      </w:r>
      <w:r>
        <w:rPr>
          <w:rFonts w:hint="eastAsia" w:asciiTheme="minorEastAsia" w:hAnsiTheme="minorEastAsia" w:eastAsiaTheme="minorEastAsia"/>
          <w:b/>
          <w:iCs/>
          <w:color w:val="333333"/>
        </w:rPr>
        <w:t>、参选文件递交要求时间、地点：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w:t>
      </w:r>
      <w:r>
        <w:rPr>
          <w:rFonts w:hint="eastAsia"/>
          <w:color w:val="000000" w:themeColor="text1"/>
        </w:rPr>
        <w:t>参选文件递交截止时间</w:t>
      </w:r>
      <w:r>
        <w:rPr>
          <w:rFonts w:hint="eastAsia"/>
          <w:color w:val="000000" w:themeColor="text1"/>
          <w:lang w:eastAsia="zh-CN"/>
        </w:rPr>
        <w:t>：根据技术交流情况，技术评估合格后签订技术协议，后续统一通知报价</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五</w:t>
      </w:r>
      <w:r>
        <w:rPr>
          <w:rFonts w:hint="eastAsia" w:asciiTheme="minorEastAsia" w:hAnsiTheme="minorEastAsia" w:eastAsiaTheme="minorEastAsia"/>
          <w:sz w:val="24"/>
          <w:szCs w:val="24"/>
        </w:rPr>
        <w:t>、</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电话：0596-6311080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lang w:val="en-US" w:eastAsia="zh-CN"/>
        </w:rPr>
        <w:t>技术协议</w:t>
      </w: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仲海星</w:t>
      </w:r>
      <w:r>
        <w:rPr>
          <w:rFonts w:hint="eastAsia" w:cs="宋体" w:asciiTheme="minorEastAsia" w:hAnsiTheme="minorEastAsia"/>
          <w:bCs/>
          <w:szCs w:val="24"/>
        </w:rPr>
        <w:t xml:space="preserve">  电话：</w:t>
      </w:r>
      <w:r>
        <w:rPr>
          <w:rFonts w:hint="eastAsia" w:cs="宋体" w:asciiTheme="minorEastAsia" w:hAnsiTheme="minorEastAsia"/>
          <w:bCs/>
          <w:szCs w:val="24"/>
          <w:lang w:val="en-US" w:eastAsia="zh-CN"/>
        </w:rPr>
        <w:t>15260672120</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：泵轴、叶轮采购。</w:t>
      </w:r>
    </w:p>
    <w:p>
      <w:pPr>
        <w:pStyle w:val="17"/>
        <w:spacing w:line="360" w:lineRule="auto"/>
        <w:ind w:left="363" w:leftChars="165" w:right="121"/>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项目内容：福建福海创石油化工有限公司（包含腾龙芳烃（漳州）有限公司、翔鹭石化（漳州）有限公司、翔鹭码头投资管理（漳州）有限公司、福建海裕石化有限公司）。本项目以福海创公司的名义出具主认证证书，上述包含的四个公司出具副证。</w:t>
      </w:r>
    </w:p>
    <w:p>
      <w:pPr>
        <w:pStyle w:val="17"/>
        <w:spacing w:line="360" w:lineRule="auto"/>
        <w:ind w:left="363" w:leftChars="165" w:right="121"/>
        <w:jc w:val="both"/>
        <w:rPr>
          <w:rFonts w:hint="eastAsia"/>
          <w:lang w:eastAsia="zh-CN"/>
        </w:rPr>
      </w:pPr>
      <w:r>
        <w:rPr>
          <w:rFonts w:hint="eastAsia"/>
          <w:lang w:val="en-US" w:eastAsia="zh-CN"/>
        </w:rPr>
        <w:t>3</w:t>
      </w:r>
      <w:r>
        <w:rPr>
          <w:rFonts w:hint="eastAsia"/>
          <w:lang w:eastAsia="zh-CN"/>
        </w:rPr>
        <w:t>、</w:t>
      </w:r>
      <w:r>
        <w:rPr>
          <w:lang w:eastAsia="zh-CN"/>
        </w:rPr>
        <w:t>发</w:t>
      </w:r>
      <w:r>
        <w:rPr>
          <w:rFonts w:hint="eastAsia"/>
          <w:lang w:eastAsia="zh-CN"/>
        </w:rPr>
        <w:t>包方式：含税包干固定</w:t>
      </w:r>
      <w:r>
        <w:rPr>
          <w:rFonts w:hint="eastAsia"/>
          <w:lang w:val="en-US" w:eastAsia="zh-CN"/>
        </w:rPr>
        <w:t>总</w:t>
      </w:r>
      <w:r>
        <w:rPr>
          <w:rFonts w:hint="eastAsia"/>
          <w:lang w:eastAsia="zh-CN"/>
        </w:rPr>
        <w:t>价发包。</w:t>
      </w:r>
    </w:p>
    <w:p>
      <w:pPr>
        <w:pStyle w:val="17"/>
        <w:spacing w:line="360" w:lineRule="auto"/>
        <w:ind w:left="363" w:leftChars="165" w:right="121"/>
        <w:jc w:val="both"/>
        <w:rPr>
          <w:rFonts w:hint="eastAsia"/>
          <w:lang w:eastAsia="zh-CN"/>
        </w:rPr>
      </w:pPr>
      <w:r>
        <w:rPr>
          <w:rFonts w:hint="eastAsia"/>
          <w:spacing w:val="8"/>
          <w:sz w:val="24"/>
          <w:szCs w:val="24"/>
          <w:lang w:val="en-US" w:eastAsia="zh-CN"/>
        </w:rPr>
        <w:t>4、比选控制价：总价108000元（未税），超过该控制价视为无效报价。</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val="en-US" w:eastAsia="zh-CN"/>
        </w:rPr>
        <w:t>5</w:t>
      </w:r>
      <w:r>
        <w:rPr>
          <w:rFonts w:hint="eastAsia"/>
          <w:lang w:eastAsia="zh-CN"/>
        </w:rPr>
        <w:t>、项目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rPr>
          <w:rFonts w:hint="eastAsia"/>
          <w:b/>
          <w:w w:val="95"/>
          <w:sz w:val="24"/>
          <w:szCs w:val="24"/>
        </w:rPr>
      </w:pPr>
      <w:r>
        <w:rPr>
          <w:b/>
          <w:w w:val="95"/>
          <w:sz w:val="24"/>
          <w:szCs w:val="24"/>
        </w:rPr>
        <w:t>七、参选保证金</w:t>
      </w:r>
    </w:p>
    <w:p>
      <w:pPr>
        <w:pStyle w:val="2"/>
        <w:spacing w:line="360" w:lineRule="auto"/>
        <w:ind w:firstLine="456" w:firstLineChars="200"/>
        <w:rPr>
          <w:rFonts w:hint="eastAsia" w:eastAsia="宋体"/>
          <w:w w:val="95"/>
          <w:sz w:val="24"/>
          <w:szCs w:val="24"/>
          <w:lang w:eastAsia="zh-CN"/>
        </w:rPr>
      </w:pPr>
      <w:r>
        <w:rPr>
          <w:rFonts w:hint="eastAsia"/>
          <w:w w:val="95"/>
          <w:sz w:val="24"/>
          <w:szCs w:val="24"/>
          <w:lang w:eastAsia="zh-CN"/>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w:t>
      </w:r>
      <w:r>
        <w:rPr>
          <w:rFonts w:hint="eastAsia"/>
          <w:lang w:eastAsia="zh-CN"/>
        </w:rPr>
        <w:t>时间：根据技术交流情况，技术评估合格后签订技术协议，后续统一通知报价。</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商务评选包含价格和付款条件：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采用商务报价决标评选的方式，从价格和付款方式两方面进行评选，满足</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（1）付款条件：货到验收合格</w:t>
      </w:r>
      <w:r>
        <w:rPr>
          <w:rFonts w:hint="eastAsia" w:asciiTheme="minorEastAsia" w:hAnsiTheme="minorEastAsia" w:eastAsiaTheme="minorEastAsia"/>
          <w:sz w:val="24"/>
          <w:szCs w:val="24"/>
          <w:lang w:eastAsia="zh-CN"/>
        </w:rPr>
        <w:t>后付款</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（2）总价最低者作为第一中选人，以此类推。</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pStyle w:val="17"/>
        <w:spacing w:line="480" w:lineRule="exact"/>
        <w:ind w:right="121" w:firstLine="240" w:firstLineChars="100"/>
        <w:jc w:val="both"/>
        <w:rPr>
          <w:lang w:val="en-US" w:eastAsia="zh-CN"/>
        </w:rPr>
      </w:pPr>
      <w:r>
        <w:rPr>
          <w:rFonts w:hint="eastAsia"/>
          <w:lang w:val="en-US" w:eastAsia="zh-CN"/>
        </w:rPr>
        <w:t>5、未与业主签订技术协议即报价的。</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hint="eastAsia" w:ascii="Times New Roman"/>
          <w:b/>
          <w:bCs/>
          <w:lang w:eastAsia="zh-CN"/>
        </w:rPr>
      </w:pPr>
      <w:r>
        <w:rPr>
          <w:rFonts w:hint="eastAsia" w:ascii="Times New Roman"/>
          <w:b/>
          <w:bCs/>
          <w:lang w:eastAsia="zh-CN"/>
        </w:rPr>
        <w:t>附件一、合同格式书</w:t>
      </w:r>
    </w:p>
    <w:p>
      <w:pPr>
        <w:pStyle w:val="17"/>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3"/>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57"/>
        <w:tblW w:w="10143"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泵轴、叶轮</w:t>
            </w:r>
          </w:p>
        </w:tc>
        <w:tc>
          <w:tcPr>
            <w:tcW w:w="1652" w:type="dxa"/>
            <w:vAlign w:val="center"/>
          </w:tcPr>
          <w:p>
            <w:pPr>
              <w:spacing w:line="280" w:lineRule="exact"/>
              <w:jc w:val="center"/>
              <w:rPr>
                <w:rFonts w:hint="default" w:ascii="宋体" w:hAnsi="宋体" w:eastAsia="宋体"/>
                <w:color w:val="000000"/>
                <w:sz w:val="18"/>
                <w:szCs w:val="18"/>
                <w:lang w:val="en-US" w:eastAsia="zh-CN"/>
              </w:rPr>
            </w:pPr>
            <w:r>
              <w:rPr>
                <w:rFonts w:hint="eastAsia" w:cs="Times New Roman"/>
                <w:b w:val="0"/>
                <w:color w:val="000000"/>
                <w:kern w:val="2"/>
                <w:sz w:val="18"/>
                <w:szCs w:val="18"/>
                <w:lang w:val="en-US" w:eastAsia="zh-CN"/>
              </w:rPr>
              <w:t>以双方技术协议为准</w:t>
            </w:r>
          </w:p>
        </w:tc>
        <w:tc>
          <w:tcPr>
            <w:tcW w:w="1576"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批</w:t>
            </w:r>
          </w:p>
        </w:tc>
        <w:tc>
          <w:tcPr>
            <w:tcW w:w="742"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bCs/>
                <w:color w:val="000000"/>
                <w:sz w:val="18"/>
                <w:szCs w:val="18"/>
                <w:lang w:val="en-US" w:eastAsia="zh-CN"/>
              </w:rPr>
              <w:t>1</w:t>
            </w: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57"/>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883" w:type="dxa"/>
            <w:gridSpan w:val="2"/>
            <w:vAlign w:val="center"/>
          </w:tcPr>
          <w:p>
            <w:pPr>
              <w:rPr>
                <w:rFonts w:hint="eastAsia" w:ascii="宋体" w:hAnsi="宋体"/>
                <w:b/>
                <w:bCs/>
                <w:color w:val="000000"/>
                <w:sz w:val="21"/>
                <w:szCs w:val="21"/>
              </w:rPr>
            </w:pPr>
          </w:p>
        </w:tc>
        <w:tc>
          <w:tcPr>
            <w:tcW w:w="1377" w:type="dxa"/>
            <w:gridSpan w:val="4"/>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3975" w:type="dxa"/>
            <w:gridSpan w:val="2"/>
            <w:vAlign w:val="center"/>
          </w:tcPr>
          <w:p>
            <w:pPr>
              <w:spacing w:line="280" w:lineRule="exact"/>
              <w:rPr>
                <w:rFonts w:hint="eastAsia" w:ascii="宋体" w:hAnsi="宋体"/>
                <w:b/>
                <w:color w:val="000000"/>
                <w:sz w:val="21"/>
                <w:szCs w:val="21"/>
              </w:rPr>
            </w:pP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883" w:type="dxa"/>
            <w:gridSpan w:val="2"/>
            <w:vAlign w:val="center"/>
          </w:tcPr>
          <w:p>
            <w:pPr>
              <w:spacing w:line="280" w:lineRule="exact"/>
              <w:rPr>
                <w:rFonts w:hint="eastAsia" w:ascii="宋体" w:hAnsi="宋体"/>
                <w:color w:val="000000"/>
                <w:sz w:val="21"/>
                <w:szCs w:val="21"/>
              </w:rPr>
            </w:pPr>
          </w:p>
        </w:tc>
        <w:tc>
          <w:tcPr>
            <w:tcW w:w="1377"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975" w:type="dxa"/>
            <w:gridSpan w:val="2"/>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4513" w:type="dxa"/>
            <w:gridSpan w:val="5"/>
            <w:vAlign w:val="center"/>
          </w:tcPr>
          <w:p>
            <w:pPr>
              <w:spacing w:line="280" w:lineRule="exact"/>
              <w:rPr>
                <w:rFonts w:hint="default" w:ascii="宋体" w:hAnsi="宋体"/>
                <w:color w:val="000000"/>
                <w:sz w:val="21"/>
                <w:szCs w:val="21"/>
                <w:lang w:val="en-US"/>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3" w:type="dxa"/>
            <w:vAlign w:val="center"/>
          </w:tcPr>
          <w:p>
            <w:pPr>
              <w:spacing w:line="280" w:lineRule="exact"/>
              <w:rPr>
                <w:rFonts w:hint="eastAsia" w:ascii="宋体" w:hAnsi="宋体" w:eastAsia="宋体"/>
                <w:color w:val="000000"/>
                <w:sz w:val="21"/>
                <w:szCs w:val="21"/>
                <w:lang w:eastAsia="zh-CN"/>
              </w:rPr>
            </w:pPr>
          </w:p>
        </w:tc>
        <w:tc>
          <w:tcPr>
            <w:tcW w:w="2732"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0" w:type="dxa"/>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6" w:type="dxa"/>
            <w:gridSpan w:val="4"/>
            <w:vAlign w:val="center"/>
          </w:tcPr>
          <w:p>
            <w:pPr>
              <w:spacing w:line="280" w:lineRule="exact"/>
              <w:rPr>
                <w:rFonts w:hint="eastAsia" w:ascii="宋体" w:hAnsi="宋体" w:eastAsia="宋体"/>
                <w:color w:val="000000"/>
                <w:sz w:val="21"/>
                <w:szCs w:val="21"/>
                <w:lang w:val="en-US" w:eastAsia="zh-CN"/>
              </w:rPr>
            </w:pPr>
          </w:p>
        </w:tc>
        <w:tc>
          <w:tcPr>
            <w:tcW w:w="10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0" w:type="dxa"/>
            <w:gridSpan w:val="4"/>
            <w:vAlign w:val="center"/>
          </w:tcPr>
          <w:p>
            <w:pPr>
              <w:spacing w:line="280" w:lineRule="exact"/>
              <w:rPr>
                <w:rFonts w:hint="eastAsia" w:ascii="宋体" w:hAnsi="宋体" w:eastAsia="宋体"/>
                <w:color w:val="000000"/>
                <w:sz w:val="21"/>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0" w:type="dxa"/>
            <w:gridSpan w:val="5"/>
            <w:vAlign w:val="center"/>
          </w:tcPr>
          <w:p>
            <w:pPr>
              <w:spacing w:line="280" w:lineRule="exact"/>
              <w:rPr>
                <w:rFonts w:hint="eastAsia" w:ascii="宋体" w:hAnsi="宋体"/>
                <w:color w:val="000000"/>
                <w:sz w:val="21"/>
                <w:szCs w:val="21"/>
              </w:rPr>
            </w:pP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3"/>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12</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泵轴、叶轮采购发包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val="en-US" w:eastAsia="zh-CN"/>
        </w:rPr>
        <w:t>5</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泵轴、叶轮采购</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泵轴、叶轮采购</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pPr w:leftFromText="180" w:rightFromText="180" w:vertAnchor="text" w:horzAnchor="page" w:tblpX="1377" w:tblpY="350"/>
        <w:tblOverlap w:val="never"/>
        <w:tblW w:w="99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4"/>
        <w:gridCol w:w="1305"/>
        <w:gridCol w:w="2070"/>
        <w:gridCol w:w="1575"/>
        <w:gridCol w:w="629"/>
        <w:gridCol w:w="644"/>
        <w:gridCol w:w="1079"/>
        <w:gridCol w:w="107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物品名称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泵轴</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61-P-101/102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具体技术参数以技术协议为准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叶轮</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61-P-101/102叶轮</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泵型号SYH300-180*2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总价（元）</w:t>
            </w:r>
          </w:p>
        </w:tc>
        <w:tc>
          <w:tcPr>
            <w:tcW w:w="8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984" w:type="dxa"/>
            <w:gridSpan w:val="9"/>
            <w:tcBorders>
              <w:top w:val="single" w:color="000000" w:sz="4" w:space="0"/>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984"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交货地点：漳州市古雷经济开发区福海创腾龙芳烃、翔鹭石化、翔鹭码头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984"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交货时间：以技术协议为准。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984"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发票：报价为含税价；13%增值税专用发票。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984"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商务评选包含价格和付款条件：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984"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采用商务报价决标评选的方式，从价格和付款方式两方面进行评选，满足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984"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（1）付款条件：货到验收合格后付款；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984" w:type="dxa"/>
            <w:gridSpan w:val="9"/>
            <w:tcBorders>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（2）总价最低者作为第一中选人，以此类推。</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12CC5"/>
    <w:multiLevelType w:val="singleLevel"/>
    <w:tmpl w:val="42612CC5"/>
    <w:lvl w:ilvl="0" w:tentative="0">
      <w:start w:val="1"/>
      <w:numFmt w:val="chineseCounting"/>
      <w:suff w:val="space"/>
      <w:lvlText w:val="第%1部分"/>
      <w:lvlJc w:val="left"/>
      <w:rPr>
        <w:rFonts w:hint="eastAsia"/>
      </w:r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A36A4A"/>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2EA1FA5"/>
    <w:rsid w:val="032F62EF"/>
    <w:rsid w:val="05872243"/>
    <w:rsid w:val="06206354"/>
    <w:rsid w:val="086B49BF"/>
    <w:rsid w:val="09976431"/>
    <w:rsid w:val="0AB0031F"/>
    <w:rsid w:val="0CDE56EA"/>
    <w:rsid w:val="0D12194D"/>
    <w:rsid w:val="0D807E63"/>
    <w:rsid w:val="0DB539BD"/>
    <w:rsid w:val="1029449A"/>
    <w:rsid w:val="11444B30"/>
    <w:rsid w:val="13277FC2"/>
    <w:rsid w:val="14F8217A"/>
    <w:rsid w:val="16986446"/>
    <w:rsid w:val="19C11C3C"/>
    <w:rsid w:val="1BFD3935"/>
    <w:rsid w:val="1D9A588C"/>
    <w:rsid w:val="211E52E5"/>
    <w:rsid w:val="21982EC2"/>
    <w:rsid w:val="21C62431"/>
    <w:rsid w:val="256C102C"/>
    <w:rsid w:val="294D0126"/>
    <w:rsid w:val="29EC0946"/>
    <w:rsid w:val="2AC9340C"/>
    <w:rsid w:val="2B5B06BF"/>
    <w:rsid w:val="2B7A381A"/>
    <w:rsid w:val="2C6D7039"/>
    <w:rsid w:val="2C7367C7"/>
    <w:rsid w:val="2C983431"/>
    <w:rsid w:val="2D1F37E0"/>
    <w:rsid w:val="2E9D6F5D"/>
    <w:rsid w:val="2F1472D4"/>
    <w:rsid w:val="2F7119A7"/>
    <w:rsid w:val="33937241"/>
    <w:rsid w:val="34526705"/>
    <w:rsid w:val="34966B70"/>
    <w:rsid w:val="35332B89"/>
    <w:rsid w:val="35C72765"/>
    <w:rsid w:val="364A3B8B"/>
    <w:rsid w:val="36501712"/>
    <w:rsid w:val="36D760B5"/>
    <w:rsid w:val="3712647F"/>
    <w:rsid w:val="377121E5"/>
    <w:rsid w:val="3A2D7ABC"/>
    <w:rsid w:val="3AA82CA6"/>
    <w:rsid w:val="3C2D6D57"/>
    <w:rsid w:val="3E081244"/>
    <w:rsid w:val="3FD45594"/>
    <w:rsid w:val="4426585F"/>
    <w:rsid w:val="475D0154"/>
    <w:rsid w:val="48BA6FDC"/>
    <w:rsid w:val="4BB95558"/>
    <w:rsid w:val="4D756E9D"/>
    <w:rsid w:val="4DAC0741"/>
    <w:rsid w:val="4E1452FC"/>
    <w:rsid w:val="50803166"/>
    <w:rsid w:val="51D50390"/>
    <w:rsid w:val="53DD0CF8"/>
    <w:rsid w:val="547B4BEE"/>
    <w:rsid w:val="567C7B09"/>
    <w:rsid w:val="5873407A"/>
    <w:rsid w:val="58884AEC"/>
    <w:rsid w:val="58A115A5"/>
    <w:rsid w:val="58B75AF0"/>
    <w:rsid w:val="59591390"/>
    <w:rsid w:val="5C1D37C5"/>
    <w:rsid w:val="5C3B1DA2"/>
    <w:rsid w:val="5C417AEF"/>
    <w:rsid w:val="5CBD1CCF"/>
    <w:rsid w:val="5CD2085F"/>
    <w:rsid w:val="5CF01920"/>
    <w:rsid w:val="5E3E2957"/>
    <w:rsid w:val="5FF76A01"/>
    <w:rsid w:val="61DD70BF"/>
    <w:rsid w:val="687E455F"/>
    <w:rsid w:val="6C4C0536"/>
    <w:rsid w:val="6CAF4C0A"/>
    <w:rsid w:val="6D4F4F4E"/>
    <w:rsid w:val="70F63F84"/>
    <w:rsid w:val="710F1ADF"/>
    <w:rsid w:val="71376EE4"/>
    <w:rsid w:val="72255F93"/>
    <w:rsid w:val="76BC6DFB"/>
    <w:rsid w:val="76D10A39"/>
    <w:rsid w:val="7A6F2C01"/>
    <w:rsid w:val="7CCD25EB"/>
    <w:rsid w:val="7D1A2B2B"/>
    <w:rsid w:val="7E81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15</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2022-06-08T00:58:24Z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