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C8" w:rsidRDefault="00A90EC8" w:rsidP="00A90EC8">
      <w:pPr>
        <w:jc w:val="center"/>
        <w:rPr>
          <w:b/>
          <w:bCs/>
          <w:sz w:val="32"/>
          <w:lang w:eastAsia="zh-CN"/>
        </w:rPr>
      </w:pPr>
      <w:r w:rsidRPr="003D56E4">
        <w:rPr>
          <w:rFonts w:hint="eastAsia"/>
          <w:b/>
          <w:bCs/>
          <w:sz w:val="32"/>
          <w:lang w:eastAsia="zh-CN"/>
        </w:rPr>
        <w:t>福建福海创石油化工有限公司凝析油分离装置及减压蒸馏装置消缺改造项目</w:t>
      </w:r>
      <w:r w:rsidRPr="003D56E4">
        <w:rPr>
          <w:b/>
          <w:bCs/>
          <w:sz w:val="32"/>
          <w:lang w:eastAsia="zh-CN"/>
        </w:rPr>
        <w:t xml:space="preserve"> C-341/C-342桩基础检测试验</w:t>
      </w:r>
      <w:r>
        <w:rPr>
          <w:rFonts w:hint="eastAsia"/>
          <w:b/>
          <w:bCs/>
          <w:sz w:val="32"/>
          <w:lang w:eastAsia="zh-CN"/>
        </w:rPr>
        <w:t xml:space="preserve"> </w:t>
      </w:r>
    </w:p>
    <w:p w:rsidR="00A90EC8" w:rsidRPr="00917C04" w:rsidRDefault="002978C4" w:rsidP="00A90EC8">
      <w:pPr>
        <w:jc w:val="center"/>
        <w:rPr>
          <w:b/>
          <w:bCs/>
          <w:sz w:val="32"/>
          <w:lang w:eastAsia="zh-CN"/>
        </w:rPr>
      </w:pPr>
      <w:r>
        <w:rPr>
          <w:rFonts w:hint="eastAsia"/>
          <w:b/>
          <w:bCs/>
          <w:sz w:val="32"/>
          <w:lang w:eastAsia="zh-CN"/>
        </w:rPr>
        <w:t>第二轮</w:t>
      </w:r>
      <w:r w:rsidR="00A90EC8" w:rsidRPr="00917C04">
        <w:rPr>
          <w:rFonts w:hint="eastAsia"/>
          <w:b/>
          <w:bCs/>
          <w:sz w:val="32"/>
          <w:lang w:eastAsia="zh-CN"/>
        </w:rPr>
        <w:t>比选公告</w:t>
      </w:r>
    </w:p>
    <w:p w:rsidR="00A90EC8" w:rsidRPr="002E3036" w:rsidRDefault="00A90EC8" w:rsidP="00A90EC8">
      <w:pPr>
        <w:pStyle w:val="a5"/>
        <w:spacing w:before="26" w:line="360" w:lineRule="auto"/>
        <w:ind w:right="121"/>
        <w:jc w:val="both"/>
        <w:rPr>
          <w:lang w:eastAsia="zh-CN"/>
        </w:rPr>
      </w:pPr>
      <w:r>
        <w:rPr>
          <w:rFonts w:hint="eastAsia"/>
          <w:lang w:eastAsia="zh-CN"/>
        </w:rPr>
        <w:t xml:space="preserve">    福建福海创石油化工有限公司就</w:t>
      </w:r>
      <w:r w:rsidRPr="009E3688">
        <w:rPr>
          <w:rFonts w:hint="eastAsia"/>
          <w:lang w:eastAsia="zh-CN"/>
        </w:rPr>
        <w:t>“</w:t>
      </w:r>
      <w:r w:rsidRPr="003D56E4">
        <w:rPr>
          <w:rFonts w:hint="eastAsia"/>
          <w:u w:val="single"/>
          <w:lang w:eastAsia="zh-CN"/>
        </w:rPr>
        <w:t>福建福海创石油化工有限公司凝析油分离装置及减压蒸馏装置消缺改造项目</w:t>
      </w:r>
      <w:r w:rsidRPr="003D56E4">
        <w:rPr>
          <w:u w:val="single"/>
          <w:lang w:eastAsia="zh-CN"/>
        </w:rPr>
        <w:t xml:space="preserve"> C-341/C-342桩基础检测试验</w:t>
      </w:r>
      <w:r w:rsidRPr="009E3688">
        <w:rPr>
          <w:rFonts w:hint="eastAsia"/>
          <w:u w:val="single"/>
          <w:lang w:eastAsia="zh-CN"/>
        </w:rPr>
        <w:t>（项目编号：</w:t>
      </w:r>
      <w:r w:rsidRPr="003D56E4">
        <w:rPr>
          <w:u w:val="single"/>
          <w:lang w:eastAsia="zh-CN"/>
        </w:rPr>
        <w:t>FHC-GKJCG20221020001</w:t>
      </w:r>
      <w:r w:rsidRPr="009E3688">
        <w:rPr>
          <w:rFonts w:hint="eastAsia"/>
          <w:u w:val="single"/>
          <w:lang w:eastAsia="zh-CN"/>
        </w:rPr>
        <w:t>）</w:t>
      </w:r>
      <w:r w:rsidRPr="009E3688">
        <w:rPr>
          <w:rFonts w:hint="eastAsia"/>
          <w:lang w:eastAsia="zh-CN"/>
        </w:rPr>
        <w:t>”</w:t>
      </w:r>
      <w:r w:rsidRPr="009E3688">
        <w:rPr>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A90EC8" w:rsidRPr="00804C93" w:rsidRDefault="00A90EC8" w:rsidP="00A90EC8">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A90EC8" w:rsidRPr="00804C93" w:rsidRDefault="00A90EC8" w:rsidP="00A90EC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3D56E4">
        <w:rPr>
          <w:rFonts w:hint="eastAsia"/>
          <w:sz w:val="24"/>
          <w:szCs w:val="24"/>
          <w:lang w:eastAsia="zh-CN"/>
        </w:rPr>
        <w:t>福建福海创石油化工有限公司凝析油分离装置及减压蒸馏装置消缺改造项目</w:t>
      </w:r>
      <w:r w:rsidRPr="003D56E4">
        <w:rPr>
          <w:sz w:val="24"/>
          <w:szCs w:val="24"/>
          <w:lang w:eastAsia="zh-CN"/>
        </w:rPr>
        <w:t xml:space="preserve"> C-341/C-342桩基础检测试验</w:t>
      </w:r>
    </w:p>
    <w:p w:rsidR="00A90EC8" w:rsidRDefault="00A90EC8" w:rsidP="00A90EC8">
      <w:pPr>
        <w:autoSpaceDE/>
        <w:autoSpaceDN/>
        <w:snapToGrid w:val="0"/>
        <w:spacing w:line="312" w:lineRule="auto"/>
        <w:ind w:firstLineChars="200" w:firstLine="480"/>
        <w:rPr>
          <w:rFonts w:ascii="仿宋_GB2312" w:eastAsia="仿宋_GB2312" w:hAnsi="仿宋_GB2312" w:cs="仿宋_GB2312"/>
          <w:sz w:val="24"/>
          <w:szCs w:val="24"/>
          <w:lang w:eastAsia="zh-CN"/>
        </w:rPr>
      </w:pPr>
      <w:r>
        <w:rPr>
          <w:sz w:val="24"/>
          <w:szCs w:val="24"/>
          <w:lang w:eastAsia="zh-CN"/>
        </w:rPr>
        <w:t>2.</w:t>
      </w:r>
      <w:r w:rsidRPr="00804C93">
        <w:rPr>
          <w:rFonts w:hint="eastAsia"/>
          <w:sz w:val="24"/>
          <w:szCs w:val="24"/>
          <w:lang w:eastAsia="zh-CN"/>
        </w:rPr>
        <w:t>比选项目简要说明：</w:t>
      </w:r>
      <w:r w:rsidRPr="007D1A16">
        <w:rPr>
          <w:rFonts w:hint="eastAsia"/>
          <w:sz w:val="24"/>
          <w:szCs w:val="24"/>
          <w:lang w:eastAsia="zh-CN"/>
        </w:rPr>
        <w:t>本工程为550万吨/年凝析油分离装置及300万吨/年减压蒸馏装置消缺改造项目中，凝析油分离装置落地设备基础C-341、C-342塔的桩基工程，共计为60根Φ600钻孔灌注桩，桩基设计等级为乙级，桩型为成孔灌注桩，桩顶标高为-3.500m，平均桩长约32.8m。桩端持力层为⑥全风化花岗岩，桩端全断面进入持力层≥1.0米。</w:t>
      </w:r>
    </w:p>
    <w:p w:rsidR="00A90EC8" w:rsidRDefault="00A90EC8" w:rsidP="00A90EC8">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sz w:val="24"/>
          <w:szCs w:val="24"/>
          <w:lang w:eastAsia="zh-CN"/>
        </w:rPr>
        <w:t>16万</w:t>
      </w:r>
      <w:r>
        <w:rPr>
          <w:rFonts w:hint="eastAsia"/>
          <w:sz w:val="24"/>
          <w:szCs w:val="24"/>
          <w:lang w:eastAsia="zh-CN"/>
        </w:rPr>
        <w:t>（含6</w:t>
      </w:r>
      <w:r>
        <w:rPr>
          <w:sz w:val="24"/>
          <w:szCs w:val="24"/>
          <w:lang w:eastAsia="zh-CN"/>
        </w:rPr>
        <w:t>%</w:t>
      </w:r>
      <w:r>
        <w:rPr>
          <w:rFonts w:hint="eastAsia"/>
          <w:sz w:val="24"/>
          <w:szCs w:val="24"/>
          <w:lang w:eastAsia="zh-CN"/>
        </w:rPr>
        <w:t>税）</w:t>
      </w:r>
    </w:p>
    <w:p w:rsidR="00A90EC8" w:rsidRPr="00DE78DE" w:rsidRDefault="00A90EC8" w:rsidP="00A90EC8">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lang w:eastAsia="zh-CN"/>
        </w:rPr>
        <w:t>合同签订</w:t>
      </w:r>
      <w:r w:rsidRPr="00325578">
        <w:rPr>
          <w:rFonts w:hint="eastAsia"/>
          <w:sz w:val="24"/>
          <w:lang w:eastAsia="zh-CN"/>
        </w:rPr>
        <w:t>后</w:t>
      </w:r>
      <w:r w:rsidRPr="00325578">
        <w:rPr>
          <w:sz w:val="24"/>
          <w:lang w:eastAsia="zh-CN"/>
        </w:rPr>
        <w:t xml:space="preserve"> 3 个日历天内提供检测方案，检测方案审核通过后 30 个日历天内完成现场检测任务，外业试验检测工作完成后，应在 3 个日历天内提交检测报告电子版，审核通过 3 个日历天提交正式报告。</w:t>
      </w:r>
    </w:p>
    <w:p w:rsidR="00A90EC8" w:rsidRPr="00407E93" w:rsidRDefault="00A90EC8" w:rsidP="00A90EC8">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A90EC8" w:rsidRDefault="00A90EC8" w:rsidP="00A90EC8">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A90EC8" w:rsidRDefault="00A90EC8" w:rsidP="00A90EC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2C2275">
        <w:rPr>
          <w:rFonts w:hint="eastAsia"/>
          <w:sz w:val="24"/>
          <w:lang w:eastAsia="zh-CN"/>
        </w:rPr>
        <w:t>具备省级以上建设行政主管部门颁发的《建设工程质量检测机构资质证书》和省级以上质量</w:t>
      </w:r>
      <w:r>
        <w:rPr>
          <w:rFonts w:hint="eastAsia"/>
          <w:sz w:val="24"/>
          <w:lang w:eastAsia="zh-CN"/>
        </w:rPr>
        <w:t>技术监督部门颁发的资质认定证书且能够保质保量的完成相关检测服务</w:t>
      </w:r>
      <w:r>
        <w:rPr>
          <w:rFonts w:hint="eastAsia"/>
          <w:sz w:val="24"/>
          <w:szCs w:val="24"/>
          <w:lang w:eastAsia="zh-CN"/>
        </w:rPr>
        <w:t>。</w:t>
      </w:r>
    </w:p>
    <w:p w:rsidR="00A90EC8" w:rsidRPr="004B07DE" w:rsidRDefault="00A90EC8" w:rsidP="00A90EC8">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rsidR="00A90EC8" w:rsidRPr="004B07DE" w:rsidRDefault="00A90EC8" w:rsidP="00A90EC8">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rsidR="00A90EC8" w:rsidRDefault="00A90EC8" w:rsidP="00A90EC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Pr="004B07DE">
        <w:rPr>
          <w:sz w:val="24"/>
          <w:szCs w:val="24"/>
          <w:lang w:eastAsia="zh-CN"/>
        </w:rPr>
        <w:t>2</w:t>
      </w:r>
      <w:r w:rsidRPr="004B07DE">
        <w:rPr>
          <w:rFonts w:hint="eastAsia"/>
          <w:sz w:val="24"/>
          <w:szCs w:val="24"/>
          <w:lang w:eastAsia="zh-CN"/>
        </w:rPr>
        <w:t>年</w:t>
      </w:r>
      <w:r w:rsidR="002978C4">
        <w:rPr>
          <w:sz w:val="24"/>
          <w:szCs w:val="24"/>
          <w:lang w:eastAsia="zh-CN"/>
        </w:rPr>
        <w:t>11</w:t>
      </w:r>
      <w:r w:rsidRPr="004B07DE">
        <w:rPr>
          <w:rFonts w:hint="eastAsia"/>
          <w:sz w:val="24"/>
          <w:szCs w:val="24"/>
          <w:lang w:eastAsia="zh-CN"/>
        </w:rPr>
        <w:t>月</w:t>
      </w:r>
      <w:r w:rsidR="002978C4">
        <w:rPr>
          <w:sz w:val="24"/>
          <w:szCs w:val="24"/>
          <w:lang w:eastAsia="zh-CN"/>
        </w:rPr>
        <w:t>29</w:t>
      </w:r>
      <w:r w:rsidRPr="004B07DE">
        <w:rPr>
          <w:rFonts w:hint="eastAsia"/>
          <w:sz w:val="24"/>
          <w:szCs w:val="24"/>
          <w:lang w:eastAsia="zh-CN"/>
        </w:rPr>
        <w:t>日至202</w:t>
      </w:r>
      <w:r w:rsidRPr="004B07DE">
        <w:rPr>
          <w:sz w:val="24"/>
          <w:szCs w:val="24"/>
          <w:lang w:eastAsia="zh-CN"/>
        </w:rPr>
        <w:t>2</w:t>
      </w:r>
      <w:r w:rsidRPr="004B07DE">
        <w:rPr>
          <w:rFonts w:hint="eastAsia"/>
          <w:sz w:val="24"/>
          <w:szCs w:val="24"/>
          <w:lang w:eastAsia="zh-CN"/>
        </w:rPr>
        <w:t>年</w:t>
      </w:r>
      <w:r w:rsidR="002978C4">
        <w:rPr>
          <w:sz w:val="24"/>
          <w:szCs w:val="24"/>
          <w:lang w:eastAsia="zh-CN"/>
        </w:rPr>
        <w:t>12</w:t>
      </w:r>
      <w:r w:rsidRPr="004B07DE">
        <w:rPr>
          <w:rFonts w:hint="eastAsia"/>
          <w:sz w:val="24"/>
          <w:szCs w:val="24"/>
          <w:lang w:eastAsia="zh-CN"/>
        </w:rPr>
        <w:t>月</w:t>
      </w:r>
      <w:r w:rsidR="002978C4">
        <w:rPr>
          <w:sz w:val="24"/>
          <w:szCs w:val="24"/>
          <w:lang w:eastAsia="zh-CN"/>
        </w:rPr>
        <w:t>8</w:t>
      </w:r>
      <w:r w:rsidRPr="004B07DE">
        <w:rPr>
          <w:rFonts w:hint="eastAsia"/>
          <w:sz w:val="24"/>
          <w:szCs w:val="24"/>
          <w:lang w:eastAsia="zh-CN"/>
        </w:rPr>
        <w:t>日（共</w:t>
      </w:r>
      <w:r w:rsidRPr="004B07DE">
        <w:rPr>
          <w:sz w:val="24"/>
          <w:szCs w:val="24"/>
          <w:lang w:eastAsia="zh-CN"/>
        </w:rPr>
        <w:t>10</w:t>
      </w:r>
      <w:r w:rsidRPr="004B07DE">
        <w:rPr>
          <w:rFonts w:hint="eastAsia"/>
          <w:sz w:val="24"/>
          <w:szCs w:val="24"/>
          <w:lang w:eastAsia="zh-CN"/>
        </w:rPr>
        <w:t>天）</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2</w:t>
      </w:r>
      <w:r w:rsidRPr="004B07DE">
        <w:rPr>
          <w:sz w:val="24"/>
          <w:szCs w:val="24"/>
          <w:lang w:eastAsia="zh-CN"/>
        </w:rPr>
        <w:t>.</w:t>
      </w:r>
      <w:r w:rsidRPr="004B07DE">
        <w:rPr>
          <w:rFonts w:hint="eastAsia"/>
          <w:sz w:val="24"/>
          <w:szCs w:val="24"/>
          <w:lang w:eastAsia="zh-CN"/>
        </w:rPr>
        <w:t>报名方式：参选人在报名时间内将报名文件发送至邮箱hjzhang@fhcpec.com.cn，报名文件包含：</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rsidR="00A90EC8" w:rsidRPr="004B07DE" w:rsidRDefault="00A90EC8" w:rsidP="00A90EC8">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获取比选文件：本项目比选文件请有意向参选人自行下载，不收取费用。（特别声明：未进行登记报名的参选人，其递交的参选文件将被拒收。）</w:t>
      </w:r>
    </w:p>
    <w:p w:rsidR="00A90EC8" w:rsidRDefault="00A90EC8" w:rsidP="00A90EC8">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A90EC8" w:rsidRDefault="00A90EC8" w:rsidP="00A90EC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A90EC8" w:rsidRPr="00662C51" w:rsidRDefault="00A90EC8" w:rsidP="00A90EC8">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Pr="004B07DE">
        <w:rPr>
          <w:sz w:val="24"/>
          <w:szCs w:val="24"/>
          <w:lang w:eastAsia="zh-CN"/>
        </w:rPr>
        <w:t>2</w:t>
      </w:r>
      <w:r w:rsidRPr="004B07DE">
        <w:rPr>
          <w:rFonts w:hint="eastAsia"/>
          <w:sz w:val="24"/>
          <w:szCs w:val="24"/>
          <w:lang w:eastAsia="zh-CN"/>
        </w:rPr>
        <w:t>年</w:t>
      </w:r>
      <w:r w:rsidR="002978C4">
        <w:rPr>
          <w:sz w:val="24"/>
          <w:szCs w:val="24"/>
          <w:lang w:eastAsia="zh-CN"/>
        </w:rPr>
        <w:t>12</w:t>
      </w:r>
      <w:r w:rsidRPr="004B07DE">
        <w:rPr>
          <w:rFonts w:hint="eastAsia"/>
          <w:sz w:val="24"/>
          <w:szCs w:val="24"/>
          <w:lang w:eastAsia="zh-CN"/>
        </w:rPr>
        <w:t>月</w:t>
      </w:r>
      <w:r w:rsidR="007D61B8">
        <w:rPr>
          <w:sz w:val="24"/>
          <w:szCs w:val="24"/>
          <w:lang w:eastAsia="zh-CN"/>
        </w:rPr>
        <w:t>8</w:t>
      </w:r>
      <w:r w:rsidRPr="004B07DE">
        <w:rPr>
          <w:rFonts w:hint="eastAsia"/>
          <w:sz w:val="24"/>
          <w:szCs w:val="24"/>
          <w:lang w:eastAsia="zh-CN"/>
        </w:rPr>
        <w:t>日14时0分。</w:t>
      </w:r>
    </w:p>
    <w:p w:rsidR="00A90EC8" w:rsidRDefault="00A90EC8" w:rsidP="00A90EC8">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A90EC8" w:rsidRPr="00662C51" w:rsidRDefault="00A90EC8" w:rsidP="00A90EC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A90EC8" w:rsidRPr="00662C51" w:rsidRDefault="00A90EC8" w:rsidP="00A90EC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A90EC8" w:rsidRPr="00662C51" w:rsidRDefault="00A90EC8" w:rsidP="00A90EC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A90EC8" w:rsidRPr="00662C51" w:rsidRDefault="00A90EC8" w:rsidP="00A90EC8">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A90EC8" w:rsidRPr="004A13AF" w:rsidRDefault="00A90EC8" w:rsidP="00A90EC8">
      <w:pPr>
        <w:spacing w:line="360" w:lineRule="auto"/>
        <w:rPr>
          <w:sz w:val="24"/>
          <w:szCs w:val="24"/>
          <w:lang w:eastAsia="zh-CN"/>
        </w:rPr>
      </w:pPr>
    </w:p>
    <w:p w:rsidR="00A90EC8" w:rsidRPr="002E3036" w:rsidRDefault="00A90EC8" w:rsidP="00A90EC8">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A90EC8" w:rsidRPr="004B07DE" w:rsidRDefault="00A90EC8" w:rsidP="00A90EC8">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B07DE">
        <w:rPr>
          <w:rFonts w:hint="eastAsia"/>
          <w:sz w:val="24"/>
          <w:szCs w:val="24"/>
          <w:lang w:eastAsia="zh-CN"/>
        </w:rPr>
        <w:t xml:space="preserve"> </w:t>
      </w:r>
      <w:r w:rsidRPr="004B07DE">
        <w:rPr>
          <w:sz w:val="24"/>
          <w:szCs w:val="24"/>
          <w:lang w:eastAsia="zh-CN"/>
        </w:rPr>
        <w:t>2022</w:t>
      </w:r>
      <w:r w:rsidRPr="004B07DE">
        <w:rPr>
          <w:rFonts w:hint="eastAsia"/>
          <w:sz w:val="24"/>
          <w:szCs w:val="24"/>
          <w:lang w:eastAsia="zh-CN"/>
        </w:rPr>
        <w:t>年</w:t>
      </w:r>
      <w:r>
        <w:rPr>
          <w:sz w:val="24"/>
          <w:szCs w:val="24"/>
          <w:lang w:eastAsia="zh-CN"/>
        </w:rPr>
        <w:t>11</w:t>
      </w:r>
      <w:r w:rsidRPr="004B07DE">
        <w:rPr>
          <w:rFonts w:hint="eastAsia"/>
          <w:sz w:val="24"/>
          <w:szCs w:val="24"/>
          <w:lang w:eastAsia="zh-CN"/>
        </w:rPr>
        <w:t>月</w:t>
      </w:r>
      <w:r w:rsidR="007D61B8">
        <w:rPr>
          <w:sz w:val="24"/>
          <w:szCs w:val="24"/>
          <w:lang w:eastAsia="zh-CN"/>
        </w:rPr>
        <w:t>29</w:t>
      </w:r>
      <w:r w:rsidRPr="004B07DE">
        <w:rPr>
          <w:rFonts w:hint="eastAsia"/>
          <w:sz w:val="24"/>
          <w:szCs w:val="24"/>
          <w:lang w:eastAsia="zh-CN"/>
        </w:rPr>
        <w:t>日</w:t>
      </w:r>
    </w:p>
    <w:p w:rsidR="00A90EC8" w:rsidRDefault="00A90EC8" w:rsidP="00A90EC8">
      <w:pPr>
        <w:pStyle w:val="10"/>
        <w:tabs>
          <w:tab w:val="left" w:pos="1262"/>
        </w:tabs>
        <w:spacing w:line="360" w:lineRule="auto"/>
        <w:ind w:left="0" w:right="108"/>
        <w:jc w:val="center"/>
        <w:rPr>
          <w:sz w:val="24"/>
          <w:szCs w:val="24"/>
          <w:lang w:eastAsia="zh-CN"/>
        </w:rPr>
      </w:pPr>
    </w:p>
    <w:p w:rsidR="00A90EC8" w:rsidRDefault="00A90EC8" w:rsidP="00A90EC8">
      <w:pPr>
        <w:rPr>
          <w:lang w:eastAsia="zh-CN"/>
        </w:rPr>
      </w:pPr>
    </w:p>
    <w:p w:rsidR="00A90EC8" w:rsidRDefault="00A90EC8" w:rsidP="00A90EC8">
      <w:pPr>
        <w:pStyle w:val="1"/>
      </w:pPr>
    </w:p>
    <w:p w:rsidR="00A90EC8" w:rsidRDefault="00A90EC8" w:rsidP="00A90EC8">
      <w:pPr>
        <w:pStyle w:val="1"/>
      </w:pPr>
    </w:p>
    <w:p w:rsidR="00A90EC8" w:rsidRDefault="00A90EC8" w:rsidP="00A90EC8">
      <w:pPr>
        <w:pStyle w:val="1"/>
      </w:pPr>
    </w:p>
    <w:p w:rsidR="007D61B8" w:rsidRDefault="007D61B8" w:rsidP="00A90EC8">
      <w:pPr>
        <w:pStyle w:val="1"/>
        <w:rPr>
          <w:rFonts w:hint="eastAsia"/>
        </w:rPr>
      </w:pPr>
      <w:bookmarkStart w:id="0" w:name="_GoBack"/>
      <w:bookmarkEnd w:id="0"/>
    </w:p>
    <w:p w:rsidR="00A90EC8" w:rsidRDefault="00A90EC8" w:rsidP="00A90EC8">
      <w:pPr>
        <w:pStyle w:val="1"/>
      </w:pPr>
    </w:p>
    <w:p w:rsidR="00A90EC8" w:rsidRDefault="00A90EC8" w:rsidP="00A90EC8">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A90EC8" w:rsidRDefault="00A90EC8" w:rsidP="00A90EC8">
      <w:pPr>
        <w:jc w:val="center"/>
        <w:outlineLvl w:val="0"/>
        <w:rPr>
          <w:rFonts w:ascii="黑体" w:eastAsia="黑体" w:hAnsi="黑体"/>
          <w:lang w:eastAsia="zh-CN"/>
        </w:rPr>
      </w:pPr>
    </w:p>
    <w:p w:rsidR="00A90EC8" w:rsidRDefault="00A90EC8" w:rsidP="00A90EC8">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807FFE">
        <w:rPr>
          <w:rFonts w:hAnsi="Calibri" w:cs="黑体" w:hint="eastAsia"/>
          <w:sz w:val="24"/>
          <w:szCs w:val="24"/>
          <w:u w:val="single"/>
          <w:lang w:eastAsia="zh-CN"/>
        </w:rPr>
        <w:t>福建福海创石油化工有限公司凝析油分离装置及减压蒸馏装置消缺改造项目</w:t>
      </w:r>
      <w:r w:rsidRPr="00807FFE">
        <w:rPr>
          <w:rFonts w:hAnsi="Calibri" w:cs="黑体"/>
          <w:sz w:val="24"/>
          <w:szCs w:val="24"/>
          <w:u w:val="single"/>
          <w:lang w:eastAsia="zh-CN"/>
        </w:rPr>
        <w:t xml:space="preserve"> C-341/C-342桩基础检测试验</w:t>
      </w:r>
      <w:r w:rsidRPr="006D0D87">
        <w:rPr>
          <w:rFonts w:hAnsi="Calibri" w:cs="黑体" w:hint="eastAsia"/>
          <w:sz w:val="24"/>
          <w:szCs w:val="24"/>
          <w:u w:val="single"/>
          <w:lang w:eastAsia="zh-CN"/>
        </w:rPr>
        <w:t>（项目编号：</w:t>
      </w:r>
      <w:r w:rsidRPr="00807FFE">
        <w:rPr>
          <w:rFonts w:hAnsi="Calibri" w:cs="黑体"/>
          <w:sz w:val="24"/>
          <w:szCs w:val="24"/>
          <w:u w:val="single"/>
          <w:lang w:eastAsia="zh-CN"/>
        </w:rPr>
        <w:t>FHC-GKJCG20221020001</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A90EC8" w:rsidRDefault="00A90EC8" w:rsidP="00A90EC8">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A90EC8" w:rsidRDefault="00A90EC8" w:rsidP="00A90EC8">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A90EC8" w:rsidRDefault="00A90EC8" w:rsidP="00A90EC8">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A90EC8" w:rsidRDefault="00A90EC8" w:rsidP="00A90EC8">
      <w:pPr>
        <w:rPr>
          <w:rFonts w:hAnsi="Calibri" w:cs="黑体"/>
          <w:sz w:val="24"/>
          <w:szCs w:val="24"/>
          <w:lang w:eastAsia="zh-CN"/>
        </w:rPr>
      </w:pPr>
    </w:p>
    <w:p w:rsidR="00A90EC8" w:rsidRDefault="00A90EC8" w:rsidP="00A90EC8">
      <w:pPr>
        <w:spacing w:line="360" w:lineRule="auto"/>
        <w:rPr>
          <w:rFonts w:hAnsi="Calibri" w:cs="黑体"/>
          <w:sz w:val="24"/>
          <w:szCs w:val="24"/>
          <w:lang w:eastAsia="zh-CN"/>
        </w:rPr>
      </w:pPr>
      <w:r>
        <w:rPr>
          <w:rFonts w:hAnsi="Calibri" w:cs="黑体" w:hint="eastAsia"/>
          <w:sz w:val="24"/>
          <w:szCs w:val="24"/>
          <w:lang w:eastAsia="zh-CN"/>
        </w:rPr>
        <w:t>参选人（公章）：</w:t>
      </w:r>
    </w:p>
    <w:p w:rsidR="00A90EC8" w:rsidRDefault="00A90EC8" w:rsidP="00A90EC8">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A90EC8" w:rsidRDefault="00A90EC8" w:rsidP="00A90EC8">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A90EC8" w:rsidRDefault="00A90EC8" w:rsidP="00A90EC8">
      <w:pPr>
        <w:spacing w:line="360" w:lineRule="auto"/>
        <w:rPr>
          <w:rFonts w:hAnsi="Calibri" w:cs="黑体"/>
          <w:sz w:val="24"/>
          <w:szCs w:val="24"/>
          <w:lang w:eastAsia="zh-CN"/>
        </w:rPr>
      </w:pPr>
      <w:r>
        <w:rPr>
          <w:rFonts w:hAnsi="Calibri" w:cs="黑体" w:hint="eastAsia"/>
          <w:sz w:val="24"/>
          <w:szCs w:val="24"/>
          <w:lang w:eastAsia="zh-CN"/>
        </w:rPr>
        <w:t>日期：</w:t>
      </w:r>
    </w:p>
    <w:p w:rsidR="00A90EC8" w:rsidRDefault="00A90EC8" w:rsidP="00A90EC8">
      <w:pPr>
        <w:rPr>
          <w:rFonts w:hAnsi="Calibri" w:cs="黑体"/>
          <w:sz w:val="24"/>
          <w:szCs w:val="24"/>
          <w:lang w:eastAsia="zh-CN"/>
        </w:rPr>
      </w:pPr>
    </w:p>
    <w:p w:rsidR="00A90EC8" w:rsidRDefault="00A90EC8" w:rsidP="00A90EC8">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147283" w:rsidRDefault="00147283">
      <w:pPr>
        <w:rPr>
          <w:lang w:eastAsia="zh-CN"/>
        </w:rPr>
      </w:pPr>
    </w:p>
    <w:sectPr w:rsidR="00147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CB" w:rsidRDefault="002224CB" w:rsidP="00A90EC8">
      <w:r>
        <w:separator/>
      </w:r>
    </w:p>
  </w:endnote>
  <w:endnote w:type="continuationSeparator" w:id="0">
    <w:p w:rsidR="002224CB" w:rsidRDefault="002224CB" w:rsidP="00A9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CB" w:rsidRDefault="002224CB" w:rsidP="00A90EC8">
      <w:r>
        <w:separator/>
      </w:r>
    </w:p>
  </w:footnote>
  <w:footnote w:type="continuationSeparator" w:id="0">
    <w:p w:rsidR="002224CB" w:rsidRDefault="002224CB" w:rsidP="00A90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71"/>
    <w:rsid w:val="00130755"/>
    <w:rsid w:val="00147283"/>
    <w:rsid w:val="002224CB"/>
    <w:rsid w:val="002978C4"/>
    <w:rsid w:val="004B0A71"/>
    <w:rsid w:val="007D61B8"/>
    <w:rsid w:val="00A9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CCDF4C-9FFE-4434-AE3D-DA28338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A90EC8"/>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A90EC8"/>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EC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A90EC8"/>
    <w:rPr>
      <w:sz w:val="18"/>
      <w:szCs w:val="18"/>
    </w:rPr>
  </w:style>
  <w:style w:type="paragraph" w:styleId="a4">
    <w:name w:val="footer"/>
    <w:basedOn w:val="a"/>
    <w:link w:val="Char0"/>
    <w:uiPriority w:val="99"/>
    <w:unhideWhenUsed/>
    <w:rsid w:val="00A90EC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A90EC8"/>
    <w:rPr>
      <w:sz w:val="18"/>
      <w:szCs w:val="18"/>
    </w:rPr>
  </w:style>
  <w:style w:type="character" w:customStyle="1" w:styleId="1Char">
    <w:name w:val="标题 1 Char"/>
    <w:basedOn w:val="a0"/>
    <w:link w:val="10"/>
    <w:rsid w:val="00A90EC8"/>
    <w:rPr>
      <w:rFonts w:ascii="宋体" w:eastAsia="宋体" w:hAnsi="宋体" w:cs="宋体"/>
      <w:b/>
      <w:bCs/>
      <w:kern w:val="0"/>
      <w:sz w:val="28"/>
      <w:szCs w:val="28"/>
      <w:lang w:eastAsia="en-US"/>
    </w:rPr>
  </w:style>
  <w:style w:type="paragraph" w:customStyle="1" w:styleId="1">
    <w:name w:val="正文1"/>
    <w:qFormat/>
    <w:rsid w:val="00A90EC8"/>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A90EC8"/>
    <w:rPr>
      <w:sz w:val="24"/>
      <w:szCs w:val="24"/>
    </w:rPr>
  </w:style>
  <w:style w:type="character" w:customStyle="1" w:styleId="Char2">
    <w:name w:val="正文文本 Char"/>
    <w:basedOn w:val="a0"/>
    <w:uiPriority w:val="99"/>
    <w:semiHidden/>
    <w:rsid w:val="00A90EC8"/>
    <w:rPr>
      <w:rFonts w:ascii="宋体" w:eastAsia="宋体" w:hAnsi="宋体" w:cs="宋体"/>
      <w:kern w:val="0"/>
      <w:sz w:val="22"/>
      <w:lang w:eastAsia="en-US"/>
    </w:rPr>
  </w:style>
  <w:style w:type="character" w:customStyle="1" w:styleId="Char1">
    <w:name w:val="正文文本 Char1"/>
    <w:basedOn w:val="a0"/>
    <w:link w:val="a5"/>
    <w:uiPriority w:val="1"/>
    <w:qFormat/>
    <w:rsid w:val="00A90EC8"/>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4</cp:revision>
  <dcterms:created xsi:type="dcterms:W3CDTF">2022-11-16T01:18:00Z</dcterms:created>
  <dcterms:modified xsi:type="dcterms:W3CDTF">2022-11-29T00:54:00Z</dcterms:modified>
</cp:coreProperties>
</file>